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ind w:left="1440"/>
        <w:rPr/>
      </w:pPr>
    </w:p>
    <w:bookmarkStart w:id="0" w:name="_GoBack"/>
    <w:p>
      <w:pPr>
        <w:pStyle w:val="style0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>INSTRUCTIONS FOR PAPER 11 (MCQS)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Write your </w:t>
      </w:r>
      <w:r>
        <w:rPr>
          <w:b/>
          <w:sz w:val="44"/>
          <w:szCs w:val="44"/>
        </w:rPr>
        <w:t>COC INDEX NUMBER</w:t>
      </w:r>
      <w:r>
        <w:rPr>
          <w:sz w:val="44"/>
          <w:szCs w:val="44"/>
        </w:rPr>
        <w:t xml:space="preserve"> on each page.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Time allowed is </w:t>
      </w:r>
      <w:r>
        <w:rPr>
          <w:b/>
          <w:sz w:val="44"/>
          <w:szCs w:val="44"/>
        </w:rPr>
        <w:t>3 hours.</w:t>
      </w:r>
      <w:r>
        <w:rPr>
          <w:noProof/>
        </w:rPr>
        <w:t xml:space="preserve"> 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Attempt </w:t>
      </w:r>
      <w:r>
        <w:rPr>
          <w:b/>
          <w:sz w:val="44"/>
          <w:szCs w:val="44"/>
        </w:rPr>
        <w:t>all QUESTIONS.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705308" cy="2838616"/>
            <wp:effectExtent l="0" t="0" r="0" b="0"/>
            <wp:docPr id="1026" name="Image1" descr="Image result for coat of arms kenya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705308" cy="283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33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DO NOT USE A PENCIL.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b/>
          <w:sz w:val="44"/>
          <w:szCs w:val="44"/>
        </w:rPr>
        <w:t>ANSWER ALL</w:t>
      </w:r>
      <w:r>
        <w:rPr>
          <w:sz w:val="44"/>
          <w:szCs w:val="44"/>
        </w:rPr>
        <w:t xml:space="preserve"> questions on the answer sheet provided by marking </w:t>
      </w:r>
      <w:r>
        <w:rPr>
          <w:sz w:val="44"/>
          <w:szCs w:val="44"/>
        </w:rPr>
        <w:t xml:space="preserve">“X” against the appropriate response for either </w:t>
      </w:r>
      <w:r>
        <w:rPr>
          <w:b/>
          <w:sz w:val="44"/>
          <w:szCs w:val="44"/>
        </w:rPr>
        <w:t>TRUE or FALSE.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You score </w:t>
      </w:r>
      <w:r>
        <w:rPr>
          <w:b/>
          <w:sz w:val="44"/>
          <w:szCs w:val="44"/>
        </w:rPr>
        <w:t>ONE MARK</w:t>
      </w:r>
      <w:r>
        <w:rPr>
          <w:sz w:val="44"/>
          <w:szCs w:val="44"/>
        </w:rPr>
        <w:t xml:space="preserve"> for every correct response.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 xml:space="preserve">You will be penalized </w:t>
      </w:r>
      <w:r>
        <w:rPr>
          <w:b/>
          <w:sz w:val="44"/>
          <w:szCs w:val="44"/>
        </w:rPr>
        <w:t>ONE MARK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(minus 1 mark</w:t>
      </w:r>
      <w:r>
        <w:rPr>
          <w:sz w:val="44"/>
          <w:szCs w:val="44"/>
        </w:rPr>
        <w:t>) for</w:t>
      </w:r>
      <w:r>
        <w:rPr>
          <w:b/>
          <w:sz w:val="44"/>
          <w:szCs w:val="44"/>
        </w:rPr>
        <w:t xml:space="preserve"> EVERY</w:t>
      </w:r>
      <w:r>
        <w:rPr>
          <w:sz w:val="44"/>
          <w:szCs w:val="44"/>
        </w:rPr>
        <w:t xml:space="preserve"> wrong</w:t>
      </w:r>
      <w:r>
        <w:rPr>
          <w:sz w:val="44"/>
          <w:szCs w:val="44"/>
        </w:rPr>
        <w:t xml:space="preserve"> res</w:t>
      </w:r>
      <w:r>
        <w:rPr>
          <w:sz w:val="44"/>
          <w:szCs w:val="44"/>
        </w:rPr>
        <w:t>p</w:t>
      </w:r>
      <w:r>
        <w:rPr>
          <w:sz w:val="44"/>
          <w:szCs w:val="44"/>
        </w:rPr>
        <w:t>onse.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sz w:val="44"/>
          <w:szCs w:val="44"/>
        </w:rPr>
        <w:t>You do not score or lose any mark for not responding to the questions.</w:t>
      </w:r>
    </w:p>
    <w:p>
      <w:pPr>
        <w:pStyle w:val="style179"/>
        <w:numPr>
          <w:ilvl w:val="0"/>
          <w:numId w:val="33"/>
        </w:numPr>
        <w:rPr>
          <w:sz w:val="44"/>
          <w:szCs w:val="44"/>
        </w:rPr>
      </w:pPr>
      <w:r>
        <w:rPr>
          <w:b/>
          <w:sz w:val="44"/>
          <w:szCs w:val="44"/>
        </w:rPr>
        <w:t>ALL CANCELLATIONS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must be</w:t>
      </w:r>
      <w:r>
        <w:rPr>
          <w:sz w:val="44"/>
          <w:szCs w:val="44"/>
        </w:rPr>
        <w:t xml:space="preserve"> </w:t>
      </w:r>
      <w:r>
        <w:rPr>
          <w:b/>
          <w:sz w:val="44"/>
          <w:szCs w:val="44"/>
        </w:rPr>
        <w:t>CLEAN</w:t>
      </w:r>
      <w:r>
        <w:rPr>
          <w:sz w:val="44"/>
          <w:szCs w:val="44"/>
        </w:rPr>
        <w:t xml:space="preserve"> and </w:t>
      </w:r>
      <w:r>
        <w:rPr>
          <w:b/>
          <w:sz w:val="44"/>
          <w:szCs w:val="44"/>
        </w:rPr>
        <w:t>COMPLETE.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COC REGISTRATION EXAM 2009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PAPER 11 A</w:t>
      </w:r>
    </w:p>
    <w:p>
      <w:pPr>
        <w:pStyle w:val="style17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sz w:val="28"/>
          <w:szCs w:val="28"/>
        </w:rPr>
        <w:t>following antihypertensive drugs are correctly matched.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Hydrochloric acid………………Beta –blocker.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Atenolol………………..Angiotensin</w:t>
      </w:r>
      <w:r>
        <w:rPr>
          <w:sz w:val="28"/>
          <w:szCs w:val="28"/>
        </w:rPr>
        <w:t xml:space="preserve"> receptor blocker.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Captopril………………………….Diuretic.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Nifedipine……………..Calcium channel blocker.</w:t>
      </w:r>
    </w:p>
    <w:p>
      <w:pPr>
        <w:pStyle w:val="style17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Losartan…………………………….</w:t>
      </w:r>
      <w:r>
        <w:rPr>
          <w:sz w:val="28"/>
          <w:szCs w:val="28"/>
        </w:rPr>
        <w:t>Angiotensin-converting Enzyme inhibitor.</w:t>
      </w:r>
    </w:p>
    <w:p>
      <w:pPr>
        <w:pStyle w:val="style179"/>
        <w:numPr>
          <w:ilvl w:val="0"/>
          <w:numId w:val="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The following clinical conditions are associated with upper gastrointestinal </w:t>
      </w:r>
      <w:r>
        <w:rPr>
          <w:sz w:val="28"/>
          <w:szCs w:val="28"/>
        </w:rPr>
        <w:t>hemorrhage</w:t>
      </w:r>
      <w:r>
        <w:rPr>
          <w:sz w:val="28"/>
          <w:szCs w:val="28"/>
        </w:rPr>
        <w:t>;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Mallory-Weiss tear.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Cancer of the stomach.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Acute pancreatitis.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Reflux oesophagitis.</w:t>
      </w:r>
    </w:p>
    <w:p>
      <w:pPr>
        <w:pStyle w:val="style179"/>
        <w:numPr>
          <w:ilvl w:val="0"/>
          <w:numId w:val="71"/>
        </w:numPr>
        <w:ind w:left="1512"/>
        <w:rPr>
          <w:sz w:val="28"/>
          <w:szCs w:val="28"/>
        </w:rPr>
      </w:pPr>
      <w:r>
        <w:rPr>
          <w:sz w:val="28"/>
          <w:szCs w:val="28"/>
        </w:rPr>
        <w:t>Acute cholecystitis.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Criteria for</w:t>
      </w:r>
      <w:r>
        <w:rPr>
          <w:sz w:val="28"/>
          <w:szCs w:val="28"/>
        </w:rPr>
        <w:t xml:space="preserve"> the diagnosis of diabetes mellitus include;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Symptoms of diabetes plus random blood sugar</w:t>
      </w:r>
      <w:r>
        <w:rPr>
          <w:sz w:val="28"/>
          <w:szCs w:val="28"/>
        </w:rPr>
        <w:t>&gt;</w:t>
      </w:r>
      <w:r>
        <w:rPr>
          <w:sz w:val="28"/>
          <w:szCs w:val="28"/>
        </w:rPr>
        <w:t>11.1mmol/1: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Fasting plasma glucose</w:t>
      </w:r>
      <w:r>
        <w:rPr>
          <w:sz w:val="28"/>
          <w:szCs w:val="28"/>
        </w:rPr>
        <w:t>&gt;</w:t>
      </w:r>
      <w:r>
        <w:rPr>
          <w:sz w:val="28"/>
          <w:szCs w:val="28"/>
        </w:rPr>
        <w:t>7.0mmol/I.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Two-hour plasma glucose</w:t>
      </w:r>
      <w:r>
        <w:rPr>
          <w:sz w:val="28"/>
          <w:szCs w:val="28"/>
        </w:rPr>
        <w:t>&gt;</w:t>
      </w:r>
      <w:r>
        <w:rPr>
          <w:sz w:val="28"/>
          <w:szCs w:val="28"/>
        </w:rPr>
        <w:t>11.1mmol/I during an oral glucose tolerance test.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Haemoglobin</w:t>
      </w:r>
      <w:r>
        <w:rPr>
          <w:sz w:val="28"/>
          <w:szCs w:val="28"/>
        </w:rPr>
        <w:t xml:space="preserve"> AIc</w:t>
      </w:r>
      <w:r>
        <w:rPr>
          <w:sz w:val="28"/>
          <w:szCs w:val="28"/>
        </w:rPr>
        <w:t>&gt;</w:t>
      </w:r>
      <w:r>
        <w:rPr>
          <w:sz w:val="28"/>
          <w:szCs w:val="28"/>
        </w:rPr>
        <w:t>7.0</w:t>
      </w: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Random blood sugar between 7.8 and 11.1mmol/I.</w:t>
      </w:r>
    </w:p>
    <w:p>
      <w:pPr>
        <w:pStyle w:val="style179"/>
        <w:numPr>
          <w:ilvl w:val="0"/>
          <w:numId w:val="35"/>
        </w:numPr>
        <w:ind w:left="360"/>
        <w:rPr>
          <w:sz w:val="28"/>
          <w:szCs w:val="28"/>
        </w:rPr>
      </w:pPr>
      <w:r>
        <w:rPr>
          <w:sz w:val="28"/>
          <w:szCs w:val="28"/>
        </w:rPr>
        <w:t>Regarding typhoid fever;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A single</w:t>
      </w:r>
      <w:r>
        <w:rPr>
          <w:sz w:val="28"/>
          <w:szCs w:val="28"/>
        </w:rPr>
        <w:t xml:space="preserve"> Widal test is the most reliable test.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Osteomyelitis is a complication.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Bone and joint infection is commonest in sickle cell disease.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 xml:space="preserve">Diarrhea and vomiting is a fairly common presentation </w:t>
      </w:r>
    </w:p>
    <w:p>
      <w:pPr>
        <w:pStyle w:val="style179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Cough is a feature.</w:t>
      </w:r>
    </w:p>
    <w:p>
      <w:pPr>
        <w:pStyle w:val="style179"/>
        <w:numPr>
          <w:ilvl w:val="0"/>
          <w:numId w:val="35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A 16 yea</w:t>
      </w:r>
      <w:r>
        <w:rPr>
          <w:sz w:val="28"/>
          <w:szCs w:val="28"/>
        </w:rPr>
        <w:t>r old male patient presents at casualty with difficulty</w:t>
      </w:r>
      <w:r>
        <w:rPr>
          <w:sz w:val="28"/>
          <w:szCs w:val="28"/>
        </w:rPr>
        <w:t xml:space="preserve"> in breathing .He is noted to have finger clubbing and central cyanosis.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 is known to have  vulvular heart disease;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The definite diagnosis is intracranial right to left shunt.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Infective endocarditis is likely.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Oxygen therapy is indicated.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Pertechiae, if found are likely to be due to vitamin c deficiency</w:t>
      </w:r>
    </w:p>
    <w:p>
      <w:pPr>
        <w:pStyle w:val="style179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He should be treated with crystalline penicillin and gentamycin for 10 days.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Pleural effusion;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Is clinically detected at 50ml.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Mediastinal displacement</w:t>
      </w:r>
      <w:r>
        <w:rPr>
          <w:sz w:val="28"/>
          <w:szCs w:val="28"/>
        </w:rPr>
        <w:t xml:space="preserve"> is towards the lesion in massive effusion.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Is exudative if protein content is less than 30g/l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Vocal resonance is increased.</w:t>
      </w:r>
    </w:p>
    <w:p>
      <w:pPr>
        <w:pStyle w:val="style179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There is stony dullness on percussion.</w:t>
      </w:r>
    </w:p>
    <w:p>
      <w:pPr>
        <w:pStyle w:val="style0"/>
        <w:rPr>
          <w:sz w:val="28"/>
          <w:szCs w:val="28"/>
        </w:rPr>
      </w:pPr>
      <w:r>
        <w:rPr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Clinical features of acute leukemia include the following;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Meningitis.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Bone marrow failure.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Osteolytic bone lesions.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Chloromas.</w:t>
      </w:r>
    </w:p>
    <w:p>
      <w:pPr>
        <w:pStyle w:val="style179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Hepatosplenomegally.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classification of Hodgkin’s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lymphoma,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unfavorable</w:t>
      </w:r>
      <w:r>
        <w:rPr>
          <w:sz w:val="28"/>
          <w:szCs w:val="28"/>
        </w:rPr>
        <w:t xml:space="preserve"> prognosis is associated with;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Mixed cellularity.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Lymphocyte</w:t>
      </w:r>
      <w:r>
        <w:rPr>
          <w:sz w:val="28"/>
          <w:szCs w:val="28"/>
        </w:rPr>
        <w:t xml:space="preserve"> depleted.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Nodular sclerosing.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Lymphocyte predominant.</w:t>
      </w:r>
    </w:p>
    <w:p>
      <w:pPr>
        <w:pStyle w:val="style179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High –grade lymphoma.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following </w:t>
      </w:r>
      <w:r>
        <w:rPr>
          <w:sz w:val="28"/>
          <w:szCs w:val="28"/>
        </w:rPr>
        <w:t>blood components are correctly matched with the specific indication;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Whole blood………………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coagulopathies.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acked</w:t>
      </w:r>
      <w:r>
        <w:rPr>
          <w:sz w:val="28"/>
          <w:szCs w:val="28"/>
        </w:rPr>
        <w:t xml:space="preserve"> red blood cells….. hemophilia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Fresh frozen plasma……… acute hemorrhage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Cryoprecipitate…………….. nephrotic syndrome</w:t>
      </w:r>
    </w:p>
    <w:p>
      <w:pPr>
        <w:pStyle w:val="style17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Plasma derivatives………… anemia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10.  One evening, O</w:t>
      </w:r>
      <w:r>
        <w:rPr>
          <w:sz w:val="28"/>
          <w:szCs w:val="28"/>
        </w:rPr>
        <w:t xml:space="preserve">nyango was apprehended by police officers and locked in </w:t>
      </w:r>
      <w:r>
        <w:rPr>
          <w:sz w:val="28"/>
          <w:szCs w:val="28"/>
        </w:rPr>
        <w:t xml:space="preserve">the cells .After 3 days he was </w:t>
      </w:r>
      <w:r>
        <w:rPr>
          <w:sz w:val="28"/>
          <w:szCs w:val="28"/>
        </w:rPr>
        <w:t>arraigned in court and charged for being drunk</w:t>
      </w:r>
      <w:r>
        <w:rPr>
          <w:sz w:val="28"/>
          <w:szCs w:val="28"/>
        </w:rPr>
        <w:t xml:space="preserve"> and </w:t>
      </w:r>
      <w:r>
        <w:rPr>
          <w:sz w:val="28"/>
          <w:szCs w:val="28"/>
        </w:rPr>
        <w:t>disorderly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when asked to plead,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 informed the magistrate that he had severe chest pain and was coughing blood</w:t>
      </w:r>
      <w:r>
        <w:rPr>
          <w:sz w:val="28"/>
          <w:szCs w:val="28"/>
        </w:rPr>
        <w:t>stained sputum.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 was then referred</w:t>
      </w:r>
      <w:r>
        <w:rPr>
          <w:sz w:val="28"/>
          <w:szCs w:val="28"/>
        </w:rPr>
        <w:t xml:space="preserve"> to the health facility for medical assessment.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You will straight away think of trauma and torture in the cells.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Because of</w:t>
      </w:r>
      <w:r>
        <w:rPr>
          <w:sz w:val="28"/>
          <w:szCs w:val="28"/>
        </w:rPr>
        <w:t xml:space="preserve"> haemoptysis the man definitely</w:t>
      </w:r>
      <w:r>
        <w:rPr>
          <w:sz w:val="28"/>
          <w:szCs w:val="28"/>
        </w:rPr>
        <w:t xml:space="preserve"> has tuberculosis.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The patient most likely has bro</w:t>
      </w:r>
      <w:r>
        <w:rPr>
          <w:sz w:val="28"/>
          <w:szCs w:val="28"/>
        </w:rPr>
        <w:t xml:space="preserve">nchial carcinoma and therefore </w:t>
      </w:r>
      <w:r>
        <w:rPr>
          <w:sz w:val="28"/>
          <w:szCs w:val="28"/>
        </w:rPr>
        <w:t>sputum for culture and sensitivity should be carried out.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Being drunkard he might have contracted aspiration pneumonia and chest x-ray could be helpful.</w:t>
      </w:r>
    </w:p>
    <w:p>
      <w:pPr>
        <w:pStyle w:val="style179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Exposure to the cold in the cells could be a relative finding.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clinical conditions present with generalized lymphadenopathy;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Typhoid fever.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Infectious mononucleosis.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Chronic lymphocytic leukemia.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Tuberculosis.</w:t>
      </w:r>
    </w:p>
    <w:p>
      <w:pPr>
        <w:pStyle w:val="style179"/>
        <w:numPr>
          <w:ilvl w:val="0"/>
          <w:numId w:val="56"/>
        </w:numPr>
        <w:rPr>
          <w:sz w:val="28"/>
          <w:szCs w:val="28"/>
        </w:rPr>
      </w:pPr>
      <w:r>
        <w:rPr>
          <w:sz w:val="28"/>
          <w:szCs w:val="28"/>
        </w:rPr>
        <w:t>Sarcoidosis.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Kanini, a 15 year old patient presents to you in a health </w:t>
      </w:r>
      <w:r>
        <w:rPr>
          <w:sz w:val="28"/>
          <w:szCs w:val="28"/>
        </w:rPr>
        <w:t>center</w:t>
      </w:r>
      <w:r>
        <w:rPr>
          <w:sz w:val="28"/>
          <w:szCs w:val="28"/>
        </w:rPr>
        <w:t xml:space="preserve"> where you have just been recently posted after your internship.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She has a tender hepatomegaly following history of constipation alternating with diarrhea and abdominal pain especially over the sigmoid colon some 4 weeks ago.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most likely cause</w:t>
      </w:r>
      <w:r>
        <w:rPr>
          <w:sz w:val="28"/>
          <w:szCs w:val="28"/>
        </w:rPr>
        <w:t>(s) of this tender hepatomegaly is/are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Congestive cardiac failure.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Hydatid cysts.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Amoebic hepatitis.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Brucellosis.</w:t>
      </w:r>
    </w:p>
    <w:p>
      <w:pPr>
        <w:pStyle w:val="style179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Alcoholic hepatitis.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Nephrotic syndrome is characterized </w:t>
      </w:r>
      <w:r>
        <w:rPr>
          <w:sz w:val="28"/>
          <w:szCs w:val="28"/>
        </w:rPr>
        <w:t>by;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Proteinuria in excess of 1.73g/3.5m2/day.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Hypolipidaemia.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Hyperalbumin</w:t>
      </w:r>
      <w:r>
        <w:rPr>
          <w:sz w:val="28"/>
          <w:szCs w:val="28"/>
        </w:rPr>
        <w:t>aemia.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Oedema.</w:t>
      </w:r>
    </w:p>
    <w:p>
      <w:pPr>
        <w:pStyle w:val="style179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Ascites.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following treatment modalities are useful in the management of </w:t>
      </w:r>
      <w:r>
        <w:rPr>
          <w:sz w:val="28"/>
          <w:szCs w:val="28"/>
        </w:rPr>
        <w:t>hyperkalemia</w:t>
      </w:r>
      <w:r>
        <w:rPr>
          <w:sz w:val="28"/>
          <w:szCs w:val="28"/>
        </w:rPr>
        <w:t>;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Potassium exchange resin.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Corticosteroids.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Restriction of flesh fruits.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Dialysis.</w:t>
      </w:r>
    </w:p>
    <w:p>
      <w:pPr>
        <w:pStyle w:val="style179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Intravenous insulin plus 50% dextrose.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haemotological conditions will present with increased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hemolysis</w:t>
      </w:r>
      <w:r>
        <w:rPr>
          <w:sz w:val="28"/>
          <w:szCs w:val="28"/>
        </w:rPr>
        <w:t>;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Spherocytosis.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Hemophilia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Thalassemia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Christmas</w:t>
      </w:r>
      <w:r>
        <w:rPr>
          <w:sz w:val="28"/>
          <w:szCs w:val="28"/>
        </w:rPr>
        <w:t xml:space="preserve"> disease.</w:t>
      </w:r>
    </w:p>
    <w:p>
      <w:pPr>
        <w:pStyle w:val="style179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Sickle cell </w:t>
      </w:r>
      <w:r>
        <w:rPr>
          <w:sz w:val="28"/>
          <w:szCs w:val="28"/>
        </w:rPr>
        <w:t>Anaemia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16.Concerning toxic multinodular goiter;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It is more common in women.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 xml:space="preserve">Men age of </w:t>
      </w:r>
      <w:r>
        <w:rPr>
          <w:sz w:val="28"/>
          <w:szCs w:val="28"/>
        </w:rPr>
        <w:t>presentation</w:t>
      </w:r>
      <w:r>
        <w:rPr>
          <w:sz w:val="28"/>
          <w:szCs w:val="28"/>
        </w:rPr>
        <w:t xml:space="preserve"> is 60 years.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Cardiovascular features such as atrial fibrillation or cardiac failure tend to predominate.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Long term treatment with anti-thyroid drugs is very appropriate.</w:t>
      </w:r>
    </w:p>
    <w:p>
      <w:pPr>
        <w:pStyle w:val="style179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 xml:space="preserve">Treatment with a large dose of radioactive iodine is the </w:t>
      </w:r>
      <w:r>
        <w:rPr>
          <w:sz w:val="28"/>
          <w:szCs w:val="28"/>
        </w:rPr>
        <w:t>gold standard as the gland is relatively resistant to radiation.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 Immune</w:t>
      </w:r>
      <w:r>
        <w:rPr>
          <w:sz w:val="28"/>
          <w:szCs w:val="28"/>
        </w:rPr>
        <w:t xml:space="preserve">- mediated transfusion reaction usually present </w:t>
      </w:r>
      <w:r>
        <w:rPr>
          <w:sz w:val="28"/>
          <w:szCs w:val="28"/>
        </w:rPr>
        <w:t>with the</w:t>
      </w:r>
      <w:r>
        <w:rPr>
          <w:sz w:val="28"/>
          <w:szCs w:val="28"/>
        </w:rPr>
        <w:t xml:space="preserve"> following features;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Loin pains.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Chest pain.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Fever /chills.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Fluid overload.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Viral infection.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18.The following are features of upper motor neuron lesions;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Flaccid paralysis.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Hypereflexia.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Reduced muscle tone.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Extensor plantar response (present Babinski’s sign.</w:t>
      </w:r>
      <w:r>
        <w:rPr>
          <w:sz w:val="28"/>
          <w:szCs w:val="28"/>
        </w:rPr>
        <w:t>)</w:t>
      </w:r>
    </w:p>
    <w:p>
      <w:pPr>
        <w:pStyle w:val="style179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Presence</w:t>
      </w:r>
      <w:r>
        <w:rPr>
          <w:sz w:val="28"/>
          <w:szCs w:val="28"/>
        </w:rPr>
        <w:t xml:space="preserve"> of abdominal reflexes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You are conducting medical examination for an athletic team .Findings that would be significant in cardiovascular screening include;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 xml:space="preserve">Chest pain 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History of near syncope.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Family history of sudden death.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 xml:space="preserve">Aortic </w:t>
      </w:r>
      <w:r>
        <w:rPr>
          <w:sz w:val="28"/>
          <w:szCs w:val="28"/>
        </w:rPr>
        <w:t>stenosis.</w:t>
      </w:r>
    </w:p>
    <w:p>
      <w:pPr>
        <w:pStyle w:val="style179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Pulse 60 beats per minute.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35 year old man presents at the clinic with left lower chest pain </w:t>
      </w:r>
      <w:r>
        <w:rPr>
          <w:sz w:val="28"/>
          <w:szCs w:val="28"/>
        </w:rPr>
        <w:t>of</w:t>
      </w:r>
      <w:r>
        <w:rPr>
          <w:sz w:val="28"/>
          <w:szCs w:val="28"/>
        </w:rPr>
        <w:t xml:space="preserve"> sudden </w:t>
      </w:r>
      <w:r>
        <w:rPr>
          <w:sz w:val="28"/>
          <w:szCs w:val="28"/>
        </w:rPr>
        <w:t>onset. There</w:t>
      </w:r>
      <w:r>
        <w:rPr>
          <w:sz w:val="28"/>
          <w:szCs w:val="28"/>
        </w:rPr>
        <w:t xml:space="preserve"> was shadowing at the left lung base on chest x-</w:t>
      </w:r>
      <w:r>
        <w:rPr>
          <w:sz w:val="28"/>
          <w:szCs w:val="28"/>
        </w:rPr>
        <w:t>ray. The</w:t>
      </w:r>
      <w:r>
        <w:rPr>
          <w:sz w:val="28"/>
          <w:szCs w:val="28"/>
        </w:rPr>
        <w:t xml:space="preserve"> patient appeared </w:t>
      </w:r>
      <w:r>
        <w:rPr>
          <w:sz w:val="28"/>
          <w:szCs w:val="28"/>
        </w:rPr>
        <w:t>toxic,</w:t>
      </w:r>
      <w:r>
        <w:rPr>
          <w:sz w:val="28"/>
          <w:szCs w:val="28"/>
        </w:rPr>
        <w:t xml:space="preserve"> possible </w:t>
      </w:r>
      <w:r>
        <w:rPr>
          <w:sz w:val="28"/>
          <w:szCs w:val="28"/>
        </w:rPr>
        <w:t>diagnosis is/are: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Pneumonia.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Pulmonary embolism.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Chronic obstructive airway disease.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Bordettella pertussis infection.</w:t>
      </w:r>
    </w:p>
    <w:p>
      <w:pPr>
        <w:pStyle w:val="style179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Legionnaire disease.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>. Causes</w:t>
      </w:r>
      <w:r>
        <w:rPr>
          <w:sz w:val="28"/>
          <w:szCs w:val="28"/>
        </w:rPr>
        <w:t xml:space="preserve"> of cyanotic episodes in a new born include: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Sepsis.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Hypoglycemia.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Pre maturity.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Post maturity.</w:t>
      </w:r>
    </w:p>
    <w:p>
      <w:pPr>
        <w:pStyle w:val="style179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Hyperglycemia.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>. A</w:t>
      </w:r>
      <w:r>
        <w:rPr>
          <w:sz w:val="28"/>
          <w:szCs w:val="28"/>
        </w:rPr>
        <w:t xml:space="preserve"> dull tone on percussion over the clavicle </w:t>
      </w:r>
      <w:r>
        <w:rPr>
          <w:sz w:val="28"/>
          <w:szCs w:val="28"/>
        </w:rPr>
        <w:t>of a</w:t>
      </w:r>
      <w:r>
        <w:rPr>
          <w:sz w:val="28"/>
          <w:szCs w:val="28"/>
        </w:rPr>
        <w:t xml:space="preserve"> 10 year old girl could suggest: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Pleural effusion.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Lung ab</w:t>
      </w:r>
      <w:r>
        <w:rPr>
          <w:sz w:val="28"/>
          <w:szCs w:val="28"/>
        </w:rPr>
        <w:t>scess.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Pulmonary tuberculosis.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Apical </w:t>
      </w:r>
      <w:r>
        <w:rPr>
          <w:sz w:val="28"/>
          <w:szCs w:val="28"/>
        </w:rPr>
        <w:t>pneumonia.</w:t>
      </w:r>
    </w:p>
    <w:p>
      <w:pPr>
        <w:pStyle w:val="style179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Normal finding in children.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>. A</w:t>
      </w:r>
      <w:r>
        <w:rPr>
          <w:sz w:val="28"/>
          <w:szCs w:val="28"/>
        </w:rPr>
        <w:t xml:space="preserve"> three year old child presents with features of </w:t>
      </w:r>
      <w:r>
        <w:rPr>
          <w:sz w:val="28"/>
          <w:szCs w:val="28"/>
        </w:rPr>
        <w:t>failure to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thrive. The</w:t>
      </w:r>
      <w:r>
        <w:rPr>
          <w:sz w:val="28"/>
          <w:szCs w:val="28"/>
        </w:rPr>
        <w:t xml:space="preserve"> following statements are true: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Chest x-ray is indicated to make a diagnosis.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Abdominal ultrasound is a must for the diagnosis.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Elisa for HIV is not a priority test.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finding of cyanosis in this child is very significant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Monteux</w:t>
      </w:r>
      <w:r>
        <w:rPr>
          <w:sz w:val="28"/>
          <w:szCs w:val="28"/>
        </w:rPr>
        <w:t xml:space="preserve"> test will be helful.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24.The following are true about an apathetic ,edematous three </w:t>
      </w:r>
      <w:r>
        <w:rPr>
          <w:sz w:val="28"/>
          <w:szCs w:val="28"/>
        </w:rPr>
        <w:t>year old child with serum protein of 1.4% with no proteinuria: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Failure of disappearance of oedema may be due to congestive cardiac failure.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This child has normal temperature control.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If this child has PTB, the </w:t>
      </w:r>
      <w:r>
        <w:rPr>
          <w:sz w:val="28"/>
          <w:szCs w:val="28"/>
        </w:rPr>
        <w:t>manteaux</w:t>
      </w:r>
      <w:r>
        <w:rPr>
          <w:sz w:val="28"/>
          <w:szCs w:val="28"/>
        </w:rPr>
        <w:t xml:space="preserve"> test will most probably be positive.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Crystalline penicillin adequately covers the organisms that may cause infections in this patient.</w:t>
      </w:r>
    </w:p>
    <w:p>
      <w:pPr>
        <w:pStyle w:val="style17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Lactose intolerance is common.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>
        <w:rPr>
          <w:sz w:val="28"/>
          <w:szCs w:val="28"/>
        </w:rPr>
        <w:t xml:space="preserve">John is a two year old child who presented at the </w:t>
      </w:r>
      <w:r>
        <w:rPr>
          <w:sz w:val="28"/>
          <w:szCs w:val="28"/>
        </w:rPr>
        <w:t xml:space="preserve">O.P.D with a 2 day history of </w:t>
      </w:r>
      <w:r>
        <w:rPr>
          <w:sz w:val="28"/>
          <w:szCs w:val="28"/>
        </w:rPr>
        <w:t>cough, running</w:t>
      </w:r>
      <w:r>
        <w:rPr>
          <w:sz w:val="28"/>
          <w:szCs w:val="28"/>
        </w:rPr>
        <w:t xml:space="preserve"> nose and fever of 38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c.The respiratory rate was 45 breaths per </w:t>
      </w:r>
      <w:r>
        <w:rPr>
          <w:sz w:val="28"/>
          <w:szCs w:val="28"/>
        </w:rPr>
        <w:t>minute. There</w:t>
      </w:r>
      <w:r>
        <w:rPr>
          <w:sz w:val="28"/>
          <w:szCs w:val="28"/>
        </w:rPr>
        <w:t xml:space="preserve"> was no chest in drawing.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The diagnosis is </w:t>
      </w:r>
      <w:r>
        <w:rPr>
          <w:sz w:val="28"/>
          <w:szCs w:val="28"/>
        </w:rPr>
        <w:t>pneumonia.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Chest x-ray is mandatory for diagnosis.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Sputum culture is necessary for diagnosis.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Monteux</w:t>
      </w:r>
      <w:r>
        <w:rPr>
          <w:sz w:val="28"/>
          <w:szCs w:val="28"/>
        </w:rPr>
        <w:t xml:space="preserve"> test should be done to rule out T.B.</w:t>
      </w:r>
    </w:p>
    <w:p>
      <w:pPr>
        <w:pStyle w:val="style179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C.C.F is a possible complication.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Acute Otitis media in an infant: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Staphylococcus aureus may be the cause.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May cause deafness.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Meningitis is a known complication.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Can be a cause of febrile convulsions.</w:t>
      </w:r>
    </w:p>
    <w:p>
      <w:pPr>
        <w:pStyle w:val="style179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Otoscopy is not essential as external auditory meatus is narrow.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two year old child presents to you with a history of barking </w:t>
      </w:r>
      <w:r>
        <w:rPr>
          <w:sz w:val="28"/>
          <w:szCs w:val="28"/>
        </w:rPr>
        <w:t>cough, hoarseness</w:t>
      </w:r>
      <w:r>
        <w:rPr>
          <w:sz w:val="28"/>
          <w:szCs w:val="28"/>
        </w:rPr>
        <w:t xml:space="preserve"> of voice and a temperature of 37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c.The mother reports that the child had a generalized body rash 2 weeks prior to </w:t>
      </w:r>
      <w:r>
        <w:rPr>
          <w:sz w:val="28"/>
          <w:szCs w:val="28"/>
        </w:rPr>
        <w:t>this.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L.T</w:t>
      </w:r>
      <w:r>
        <w:rPr>
          <w:sz w:val="28"/>
          <w:szCs w:val="28"/>
        </w:rPr>
        <w:t>.B is the most likely diagnosis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Acute epiglottitis is an important d</w:t>
      </w:r>
      <w:r>
        <w:rPr>
          <w:sz w:val="28"/>
          <w:szCs w:val="28"/>
        </w:rPr>
        <w:t>ifferential.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In severe cases intubation may be necessary.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Tracheostomy is mandatory.</w:t>
      </w:r>
    </w:p>
    <w:p>
      <w:pPr>
        <w:pStyle w:val="style179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 xml:space="preserve">Hydration is </w:t>
      </w:r>
      <w:r>
        <w:rPr>
          <w:sz w:val="28"/>
          <w:szCs w:val="28"/>
        </w:rPr>
        <w:t>crucial in</w:t>
      </w:r>
      <w:r>
        <w:rPr>
          <w:sz w:val="28"/>
          <w:szCs w:val="28"/>
        </w:rPr>
        <w:t xml:space="preserve"> its management.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28. Cerebral palsy: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Can be predisposed by anoxia.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The athetoid type is the commonest.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The ataxic type present with tonic neck reflexes.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It is a </w:t>
      </w:r>
      <w:r>
        <w:rPr>
          <w:sz w:val="28"/>
          <w:szCs w:val="28"/>
        </w:rPr>
        <w:t>lifelong</w:t>
      </w:r>
      <w:r>
        <w:rPr>
          <w:sz w:val="28"/>
          <w:szCs w:val="28"/>
        </w:rPr>
        <w:t xml:space="preserve"> condition.</w:t>
      </w:r>
    </w:p>
    <w:p>
      <w:pPr>
        <w:pStyle w:val="style179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It may present with strabismus.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 acute pyogenic meningitis in infants: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Kerning’s sign is always positive.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A combination of gentamycin and chloramphenicol is the standard treatment.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May complicate to cerebral palsy.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Meningism is an important feature.</w:t>
      </w:r>
    </w:p>
    <w:p>
      <w:pPr>
        <w:pStyle w:val="style179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C.S.F. has increased protein levels.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>
        <w:rPr>
          <w:sz w:val="28"/>
          <w:szCs w:val="28"/>
        </w:rPr>
        <w:t xml:space="preserve">Acute glomerulonephritis 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Usually follows infection with group A beta hemolytic streptococcus.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Rarely progresses to chronic glomerulonephritis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Rarely gives r</w:t>
      </w:r>
      <w:r>
        <w:rPr>
          <w:sz w:val="28"/>
          <w:szCs w:val="28"/>
        </w:rPr>
        <w:t>ise to hypertension.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Can be diagnosed by doing urine culture.</w:t>
      </w:r>
    </w:p>
    <w:p>
      <w:pPr>
        <w:pStyle w:val="style17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Usually presents with oliguria.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>
        <w:rPr>
          <w:sz w:val="28"/>
          <w:szCs w:val="28"/>
        </w:rPr>
        <w:t>Measles vaccine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 xml:space="preserve">Is </w:t>
      </w:r>
      <w:r>
        <w:rPr>
          <w:sz w:val="28"/>
          <w:szCs w:val="28"/>
        </w:rPr>
        <w:t>toxoid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May lead to measles infection later in life.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Is live attenuated virus.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Is given at the age of 6months.</w:t>
      </w:r>
    </w:p>
    <w:p>
      <w:pPr>
        <w:pStyle w:val="style179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Is sensitive to light.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poliomyelitis: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Intramuscular injections should be avoided.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 xml:space="preserve">Paralysis mainly involves </w:t>
      </w:r>
      <w:r>
        <w:rPr>
          <w:sz w:val="28"/>
          <w:szCs w:val="28"/>
        </w:rPr>
        <w:t>the lower limbs.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Hyper reflexia of the deep tendon reflexes is an important sign of impending paralysis.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Patients should be encouraged to exercise as early as possible.</w:t>
      </w:r>
    </w:p>
    <w:p>
      <w:pPr>
        <w:pStyle w:val="style179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Is common in the low socio –economic groups.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 xml:space="preserve"> Indications for treatment of malaria with intravenous Quinine are: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Anaemia of 5gm/dl and below.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 xml:space="preserve">Parasitaemia of </w:t>
      </w:r>
      <w:r>
        <w:rPr>
          <w:sz w:val="28"/>
          <w:szCs w:val="28"/>
          <w:u w:val="single"/>
          <w:vertAlign w:val="subscript"/>
        </w:rPr>
        <w:t xml:space="preserve">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5%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Vomiting everything.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Associated severe dehydration.</w:t>
      </w:r>
    </w:p>
    <w:p>
      <w:pPr>
        <w:pStyle w:val="style179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Severe pneumonia with uncomplicated malaria.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 xml:space="preserve"> A ten year old boy presents at New Nyanza General Hospital with a history of profuse whitish watery stool and vomiting of acute onset.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There is no associated abdominal pain .Similar episodes have been reported in the neighborhood in the recent past.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The likely diagnosis is food poisoning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A rectal snip for examination is a necessary investigation.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Hypotension is a feature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Tetracycline is the drug of choice.</w:t>
      </w:r>
    </w:p>
    <w:p>
      <w:pPr>
        <w:pStyle w:val="style179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Ringer’s lactate is the most preferred fluid</w:t>
      </w:r>
      <w:r>
        <w:rPr>
          <w:sz w:val="28"/>
          <w:szCs w:val="28"/>
        </w:rPr>
        <w:t xml:space="preserve"> for intravenous administration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35. Sickle cell disease: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 xml:space="preserve">Is common in western Kenya </w:t>
      </w:r>
      <w:r>
        <w:rPr>
          <w:sz w:val="28"/>
          <w:szCs w:val="28"/>
        </w:rPr>
        <w:t>and coast province.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>Is inherited as an autosomal dominant.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>May present at birth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>Painful crisis is commonly precipitated by dehydration.</w:t>
      </w:r>
    </w:p>
    <w:p>
      <w:pPr>
        <w:pStyle w:val="style179"/>
        <w:numPr>
          <w:ilvl w:val="0"/>
          <w:numId w:val="55"/>
        </w:numPr>
        <w:rPr>
          <w:sz w:val="28"/>
          <w:szCs w:val="28"/>
        </w:rPr>
      </w:pPr>
      <w:r>
        <w:rPr>
          <w:sz w:val="28"/>
          <w:szCs w:val="28"/>
        </w:rPr>
        <w:t>Priapism is a common complication.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Eczema in children: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The commonest type is atopic Eczema.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r>
        <w:rPr>
          <w:sz w:val="28"/>
          <w:szCs w:val="28"/>
        </w:rPr>
        <w:t>history</w:t>
      </w:r>
      <w:r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asthma is significant.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Topical steroids play a major role in its management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Stress is a triggering factor.</w:t>
      </w:r>
    </w:p>
    <w:p>
      <w:pPr>
        <w:pStyle w:val="style179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Impetigo is a common secondary bacterial infection.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 2 months old male baby presents at Kenyatta National Hospital pediatric outpatient cli</w:t>
      </w:r>
      <w:r>
        <w:rPr>
          <w:sz w:val="28"/>
          <w:szCs w:val="28"/>
        </w:rPr>
        <w:t>nic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with 3 days history of projectile vomiting immediately aft</w:t>
      </w:r>
      <w:r>
        <w:rPr>
          <w:sz w:val="28"/>
          <w:szCs w:val="28"/>
        </w:rPr>
        <w:t>er a feed.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On examination, he is moderately dehydrated, visible peristalsis is noted and a non-tender mass is felt over the Rt hypochondrium.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Most likely diagnosis is </w:t>
      </w:r>
      <w:r>
        <w:rPr>
          <w:sz w:val="28"/>
          <w:szCs w:val="28"/>
        </w:rPr>
        <w:t>hypertrophic pyloric</w:t>
      </w:r>
      <w:r>
        <w:rPr>
          <w:sz w:val="28"/>
          <w:szCs w:val="28"/>
        </w:rPr>
        <w:t xml:space="preserve"> stenosis.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</w:t>
      </w:r>
      <w:r>
        <w:rPr>
          <w:sz w:val="28"/>
          <w:szCs w:val="28"/>
        </w:rPr>
        <w:t xml:space="preserve"> n abdominal ultrasound is necessary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Nephroblastoma is a differential.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Treatment is purely conservative.</w:t>
      </w:r>
    </w:p>
    <w:p>
      <w:pPr>
        <w:pStyle w:val="style17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Electrolyte imbalance can occur.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>
        <w:rPr>
          <w:sz w:val="28"/>
          <w:szCs w:val="28"/>
        </w:rPr>
        <w:t>Kerosene</w:t>
      </w:r>
      <w:r>
        <w:rPr>
          <w:sz w:val="28"/>
          <w:szCs w:val="28"/>
        </w:rPr>
        <w:t xml:space="preserve"> poisoning: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Gastric lavage should be undertaken immediately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It may cause pneumonitis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It is the common</w:t>
      </w:r>
      <w:r>
        <w:rPr>
          <w:sz w:val="28"/>
          <w:szCs w:val="28"/>
        </w:rPr>
        <w:t xml:space="preserve">est form of </w:t>
      </w:r>
      <w:r>
        <w:rPr>
          <w:sz w:val="28"/>
          <w:szCs w:val="28"/>
        </w:rPr>
        <w:t>accidental poisoning in children.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All patients with kerosene poisoning must be admitted.</w:t>
      </w:r>
    </w:p>
    <w:p>
      <w:pPr>
        <w:pStyle w:val="style179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Chest x-ray is important in confirming the diagnosis.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>
        <w:rPr>
          <w:sz w:val="28"/>
          <w:szCs w:val="28"/>
        </w:rPr>
        <w:t>In case of anaphylactic shock following</w:t>
      </w:r>
      <w:r>
        <w:rPr>
          <w:sz w:val="28"/>
          <w:szCs w:val="28"/>
        </w:rPr>
        <w:t xml:space="preserve"> administration of intramuscular procaine penicillin: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Imm</w:t>
      </w:r>
      <w:r>
        <w:rPr>
          <w:sz w:val="28"/>
          <w:szCs w:val="28"/>
        </w:rPr>
        <w:t>ediately give I.V adrenaline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Immediately give I.M hydrocortisone.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Give I.M piriton.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Give I.V 5% dextrose.</w:t>
      </w:r>
    </w:p>
    <w:p>
      <w:pPr>
        <w:pStyle w:val="style179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Give antibiotics immediately.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Respond to the following concerning HIV: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 positive HIV Elisa test in child less than 18 months shows that the child is HIV infected.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An HIV virology test necessary to make a diagnosis of HIV in children</w:t>
      </w:r>
      <w:r>
        <w:rPr>
          <w:sz w:val="28"/>
          <w:szCs w:val="28"/>
        </w:rPr>
        <w:t xml:space="preserve"> of all ages.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HIV Elisa test for presence of antibodies to HIV in blood.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HIV PCR </w:t>
      </w:r>
      <w:r>
        <w:rPr>
          <w:sz w:val="28"/>
          <w:szCs w:val="28"/>
        </w:rPr>
        <w:t>test for presence of antibodies</w:t>
      </w:r>
      <w:r>
        <w:rPr>
          <w:sz w:val="28"/>
          <w:szCs w:val="28"/>
        </w:rPr>
        <w:t xml:space="preserve"> to HIV in blood.</w:t>
      </w:r>
    </w:p>
    <w:p>
      <w:pPr>
        <w:pStyle w:val="style17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Maternal antibodies clear from </w:t>
      </w:r>
      <w:r>
        <w:rPr>
          <w:sz w:val="28"/>
          <w:szCs w:val="28"/>
        </w:rPr>
        <w:t>the infant’s blood by age 18 months.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 xml:space="preserve"> Bed sores: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Occur in patients debilitated by severe illness.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May occur following spinal injuries.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Surgical debridement should never be done since it deepens the wounds further.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Typically occur over bony pro</w:t>
      </w:r>
      <w:r>
        <w:rPr>
          <w:sz w:val="28"/>
          <w:szCs w:val="28"/>
        </w:rPr>
        <w:t>minences.</w:t>
      </w:r>
    </w:p>
    <w:p>
      <w:pPr>
        <w:pStyle w:val="style17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Prognosis depends on the patient’s ability to be mobilized.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Acute appendicitis: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Pain is initially located at the umbilicus and later shifts to the left iliac fossa.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Patients present with low grade fever.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Vomiting is preceded by abdominal pain.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Murphy’s sign is positive.</w:t>
      </w:r>
    </w:p>
    <w:p>
      <w:pPr>
        <w:pStyle w:val="style179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Ruptured ectopic pregnancy is a differential in females.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Congenita</w:t>
      </w:r>
      <w:r>
        <w:rPr>
          <w:sz w:val="28"/>
          <w:szCs w:val="28"/>
        </w:rPr>
        <w:t>l club foot is characterized by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Plantar flexion, inversion</w:t>
      </w:r>
      <w:r>
        <w:rPr>
          <w:sz w:val="28"/>
          <w:szCs w:val="28"/>
        </w:rPr>
        <w:t xml:space="preserve"> and fore foot adduction.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Dorsiflexion,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eversion and fore foot adduction.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Plantar extension,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inversion and forefoot adduction.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Dorsiflexion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eversion and forefoot adduction.</w:t>
      </w:r>
    </w:p>
    <w:p>
      <w:pPr>
        <w:pStyle w:val="style179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Small and empty heel.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 xml:space="preserve"> Testicular torsion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Inversion of testis is the most common predisposing factor.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The twisted testicle is usual</w:t>
      </w:r>
      <w:r>
        <w:rPr>
          <w:sz w:val="28"/>
          <w:szCs w:val="28"/>
        </w:rPr>
        <w:t>ly placed higher than untwisted</w:t>
      </w:r>
      <w:r>
        <w:rPr>
          <w:sz w:val="28"/>
          <w:szCs w:val="28"/>
        </w:rPr>
        <w:t xml:space="preserve"> in unilateral cases.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Elevation of the testis reduces pain.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Elevation of the testis makes the pain worse.</w:t>
      </w:r>
    </w:p>
    <w:p>
      <w:pPr>
        <w:pStyle w:val="style179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Varicocele is a predisposing factor.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Facial burns</w:t>
      </w:r>
      <w:r>
        <w:rPr>
          <w:sz w:val="28"/>
          <w:szCs w:val="28"/>
        </w:rPr>
        <w:t>;</w:t>
      </w:r>
    </w:p>
    <w:p>
      <w:pPr>
        <w:pStyle w:val="style17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Occlusive method is the best for dressing.</w:t>
      </w:r>
    </w:p>
    <w:p>
      <w:pPr>
        <w:pStyle w:val="style17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Silver sulfadiazine should be used to enhance faster healing.</w:t>
      </w:r>
    </w:p>
    <w:p>
      <w:pPr>
        <w:pStyle w:val="style17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Presence of soot and absence of nasal hairs indicate likelihood of inhalation burns hence 10% should be added when calculating total burn surface area.</w:t>
      </w:r>
      <w:r>
        <w:rPr>
          <w:sz w:val="28"/>
          <w:szCs w:val="28"/>
        </w:rPr>
        <w:t xml:space="preserve">Patients </w:t>
      </w:r>
      <w:r>
        <w:rPr>
          <w:sz w:val="28"/>
          <w:szCs w:val="28"/>
        </w:rPr>
        <w:t>should be on nil per oral until they heal.</w:t>
      </w:r>
    </w:p>
    <w:p>
      <w:pPr>
        <w:pStyle w:val="style179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Full thickness skin graft </w:t>
      </w:r>
      <w:r>
        <w:rPr>
          <w:sz w:val="28"/>
          <w:szCs w:val="28"/>
        </w:rPr>
        <w:t>gives better cosmetic results.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Animals bites: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Antivenom vaccine should be given in resuscitation phase of snake bites.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Rabid dogs run with their heads down unlike normal </w:t>
      </w:r>
      <w:r>
        <w:rPr>
          <w:sz w:val="28"/>
          <w:szCs w:val="28"/>
        </w:rPr>
        <w:t>dogs.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Human bites should be stitched.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Antibiotic cover is mandatory.</w:t>
      </w:r>
    </w:p>
    <w:p>
      <w:pPr>
        <w:pStyle w:val="style179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70% of snakes are </w:t>
      </w:r>
      <w:r>
        <w:rPr>
          <w:sz w:val="28"/>
          <w:szCs w:val="28"/>
        </w:rPr>
        <w:t>non-poisonous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Neck swellings: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Tuberculosis lymphadenitis is a di</w:t>
      </w:r>
      <w:r>
        <w:rPr>
          <w:sz w:val="28"/>
          <w:szCs w:val="28"/>
        </w:rPr>
        <w:t>fferential for a solid swelling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Hodgkin’s lymphoma gives rise to a c</w:t>
      </w:r>
      <w:r>
        <w:rPr>
          <w:sz w:val="28"/>
          <w:szCs w:val="28"/>
        </w:rPr>
        <w:t>ystic swelling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An abscess initially is firm but later becomes fluctuant.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Actinomycosis give</w:t>
      </w:r>
      <w:r>
        <w:rPr>
          <w:sz w:val="28"/>
          <w:szCs w:val="28"/>
        </w:rPr>
        <w:t>s rise to swelling with a sinus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Thyroid</w:t>
      </w:r>
      <w:r>
        <w:rPr>
          <w:sz w:val="28"/>
          <w:szCs w:val="28"/>
        </w:rPr>
        <w:t xml:space="preserve"> swelling moves on swallowing.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are signs and sympto</w:t>
      </w:r>
      <w:r>
        <w:rPr>
          <w:sz w:val="28"/>
          <w:szCs w:val="28"/>
        </w:rPr>
        <w:t>ms of tuberculosis of the spine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Back pain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Stiffness of the back.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Visible deformity of the back.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Localized swelling (abscess)</w:t>
      </w:r>
    </w:p>
    <w:p>
      <w:pPr>
        <w:pStyle w:val="style179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Weakness of the lower limbs.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49</w:t>
      </w:r>
      <w:r>
        <w:rPr>
          <w:sz w:val="28"/>
          <w:szCs w:val="28"/>
        </w:rPr>
        <w:t>. Osteoarthritis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Is accompanied by new growth of cartilage and bone at the joint margins.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Joint pains are worse in the morning.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X-ray film shows degenerative joint changes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Is associated with peripheral neuropathy 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Steroids can be used in its management </w:t>
      </w:r>
    </w:p>
    <w:p>
      <w:pPr>
        <w:pStyle w:val="style179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>
        <w:rPr>
          <w:sz w:val="28"/>
          <w:szCs w:val="28"/>
        </w:rPr>
        <w:t xml:space="preserve">Fractures of the shaft of tibia and fibula: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Most of the fractures are compound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Management should be </w:t>
      </w:r>
      <w:r>
        <w:rPr>
          <w:sz w:val="28"/>
          <w:szCs w:val="28"/>
        </w:rPr>
        <w:t xml:space="preserve">concentrated </w:t>
      </w:r>
      <w:r>
        <w:rPr>
          <w:sz w:val="28"/>
          <w:szCs w:val="28"/>
        </w:rPr>
        <w:t xml:space="preserve">mainly on the tibia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During retention period the knee should be held slightly flexed to help prevent rotation of the limb within the plaster and to facilitate walking and sitting 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The ankle is held in a right </w:t>
      </w:r>
      <w:r>
        <w:rPr>
          <w:sz w:val="28"/>
          <w:szCs w:val="28"/>
        </w:rPr>
        <w:t xml:space="preserve">angle </w:t>
      </w:r>
      <w:r>
        <w:rPr>
          <w:sz w:val="28"/>
          <w:szCs w:val="28"/>
        </w:rPr>
        <w:t xml:space="preserve">and the toes are left in when cylindrical plaster is applied </w:t>
      </w:r>
    </w:p>
    <w:p>
      <w:pPr>
        <w:pStyle w:val="style179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Boost plaster of Paris should be used to prevent knee stiffness </w:t>
      </w:r>
    </w:p>
    <w:p>
      <w:pPr>
        <w:pStyle w:val="style179"/>
        <w:ind w:left="1080"/>
        <w:rPr>
          <w:sz w:val="28"/>
          <w:szCs w:val="28"/>
        </w:rPr>
      </w:pPr>
    </w:p>
    <w:p>
      <w:pPr>
        <w:pStyle w:val="style179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Colles’ fractures: </w:t>
      </w:r>
      <w:r>
        <w:rPr>
          <w:sz w:val="28"/>
          <w:szCs w:val="28"/>
        </w:rPr>
        <w:t xml:space="preserve"> 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Is the reverse of Smith’s fracture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Is a fracture of the distal end of the radius with dorsal angulation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roduced by a fall on the palm of outstretched </w:t>
      </w:r>
      <w:r>
        <w:rPr>
          <w:sz w:val="28"/>
          <w:szCs w:val="28"/>
        </w:rPr>
        <w:t xml:space="preserve">hand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There is dinner fork deformity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First line treatment is open reduction with internal fixation </w:t>
      </w:r>
    </w:p>
    <w:p>
      <w:pPr>
        <w:pStyle w:val="style179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Is a reverse of Barton’s fractures </w:t>
      </w:r>
    </w:p>
    <w:p>
      <w:pPr>
        <w:pStyle w:val="style179"/>
        <w:ind w:left="1095"/>
        <w:rPr>
          <w:sz w:val="28"/>
          <w:szCs w:val="28"/>
        </w:rPr>
      </w:pPr>
    </w:p>
    <w:p>
      <w:pPr>
        <w:pStyle w:val="style179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 xml:space="preserve">Regarding general rules of bone healing 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Lower limb fractures take twice as long to unite as upper limb fracture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Fractures in adults take t</w:t>
      </w:r>
      <w:r>
        <w:rPr>
          <w:sz w:val="28"/>
          <w:szCs w:val="28"/>
        </w:rPr>
        <w:t>wice</w:t>
      </w:r>
      <w:r>
        <w:rPr>
          <w:sz w:val="28"/>
          <w:szCs w:val="28"/>
        </w:rPr>
        <w:t xml:space="preserve"> as long </w:t>
      </w:r>
      <w:r>
        <w:rPr>
          <w:sz w:val="28"/>
          <w:szCs w:val="28"/>
        </w:rPr>
        <w:t xml:space="preserve">to unite as children </w:t>
      </w:r>
      <w:r>
        <w:rPr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 xml:space="preserve">Transverse </w:t>
      </w:r>
      <w:r>
        <w:rPr>
          <w:sz w:val="28"/>
          <w:szCs w:val="28"/>
        </w:rPr>
        <w:t xml:space="preserve">fractures take long time to unite than spiral 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 xml:space="preserve">Compound </w:t>
      </w:r>
      <w:r>
        <w:rPr>
          <w:sz w:val="28"/>
          <w:szCs w:val="28"/>
        </w:rPr>
        <w:t xml:space="preserve">fractures heal faster than simple </w:t>
      </w:r>
    </w:p>
    <w:p>
      <w:pPr>
        <w:pStyle w:val="style179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 xml:space="preserve">No fracture unites in less than three weeks </w:t>
      </w:r>
    </w:p>
    <w:p>
      <w:pPr>
        <w:pStyle w:val="style179"/>
        <w:ind w:left="1095"/>
        <w:rPr>
          <w:sz w:val="28"/>
          <w:szCs w:val="28"/>
        </w:rPr>
      </w:pPr>
    </w:p>
    <w:p>
      <w:pPr>
        <w:pStyle w:val="style179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 xml:space="preserve"> A patient is having a left </w:t>
      </w:r>
      <w:r>
        <w:rPr>
          <w:sz w:val="28"/>
          <w:szCs w:val="28"/>
        </w:rPr>
        <w:t>tibia</w:t>
      </w:r>
      <w:r>
        <w:rPr>
          <w:sz w:val="28"/>
          <w:szCs w:val="28"/>
        </w:rPr>
        <w:t xml:space="preserve"> fracture which is on POP cast for two months.Now he needs mobilization of a single crutch.On which side will you use this crutch?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Any side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Left side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Right side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Both sides</w:t>
      </w:r>
    </w:p>
    <w:p>
      <w:pPr>
        <w:pStyle w:val="style17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Posteriorly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54.The following are true in penetrating chest injuries: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Any patient with a gunshot entry wound and the exit wound cannot be identified should be considered to have a retained projectile.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Chest radiography is not the immediate remedy in patients with clinical signs of a tension</w:t>
      </w:r>
      <w:r>
        <w:rPr>
          <w:sz w:val="28"/>
          <w:szCs w:val="28"/>
        </w:rPr>
        <w:t xml:space="preserve"> pneumothorax.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Sucking chest wound must be appropriately covered to permit adequate ventilation.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Fluid collections in </w:t>
      </w:r>
      <w:r>
        <w:rPr>
          <w:sz w:val="28"/>
          <w:szCs w:val="28"/>
        </w:rPr>
        <w:t>hem thorax</w:t>
      </w:r>
      <w:r>
        <w:rPr>
          <w:sz w:val="28"/>
          <w:szCs w:val="28"/>
        </w:rPr>
        <w:t xml:space="preserve"> should not be treated with percutaneous </w:t>
      </w:r>
      <w:r>
        <w:rPr>
          <w:sz w:val="28"/>
          <w:szCs w:val="28"/>
        </w:rPr>
        <w:t>thoracotomy</w:t>
      </w:r>
      <w:r>
        <w:rPr>
          <w:sz w:val="28"/>
          <w:szCs w:val="28"/>
        </w:rPr>
        <w:t xml:space="preserve"> tubes.</w:t>
      </w:r>
    </w:p>
    <w:p>
      <w:pPr>
        <w:pStyle w:val="style179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Cardiac tamponade is an indication for thoracotomy.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55. Shock: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Systolic BP is the main indicator of shock.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Most often ,hypovolemic shock is secondary to rapid blood loss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Cardiovascular system initially responds to hypovolemic shock</w:t>
      </w:r>
      <w:r>
        <w:rPr>
          <w:sz w:val="28"/>
          <w:szCs w:val="28"/>
        </w:rPr>
        <w:t xml:space="preserve"> by increasing the heart rate.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The abdomen should be examined for tenderness or </w:t>
      </w:r>
      <w:r>
        <w:rPr>
          <w:sz w:val="28"/>
          <w:szCs w:val="28"/>
        </w:rPr>
        <w:t>distension, which</w:t>
      </w:r>
      <w:r>
        <w:rPr>
          <w:sz w:val="28"/>
          <w:szCs w:val="28"/>
        </w:rPr>
        <w:t xml:space="preserve"> may indicate intra-abdominal injury.</w:t>
      </w:r>
    </w:p>
    <w:p>
      <w:pPr>
        <w:pStyle w:val="style17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Renal system responds to hemorrhagic shock by stimulating an increase in renin secretion from the juxtaglomerular apparatus.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>
        <w:rPr>
          <w:sz w:val="28"/>
          <w:szCs w:val="28"/>
        </w:rPr>
        <w:t>The following are risk factors of breast cancer: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The progesterone only pill is associated with increased risk.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Positive history.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Alcohol consumption is associated with a decreased risk.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Factors increasing the number of menstrual cycles increase the risk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Risk is decreased with cervical cancer.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57. In lumbar puncture: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Subarachnoid hemorrhage is diagnostic.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With abnormal level of consciousness a lumbar puncture is performed before a CT scan.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Is therapeutic in </w:t>
      </w:r>
      <w:r>
        <w:rPr>
          <w:sz w:val="28"/>
          <w:szCs w:val="28"/>
        </w:rPr>
        <w:t>pseudo tumor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cerebra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Gives a dry tap in dehydration.</w:t>
      </w:r>
    </w:p>
    <w:p>
      <w:pPr>
        <w:pStyle w:val="style17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Results should not delay antibiotic  commencement.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58.Infections: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Furuncle is an acute streptococcal infection of a hair follicle with perifolliculitis.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ordeolum treatment involves extraction of the specific eye lash.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Carbuncle is an infective gangrene of the subcutaneous tissue.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Impetigo is an intradermal infection caused by streptococcus.</w:t>
      </w:r>
    </w:p>
    <w:p>
      <w:pPr>
        <w:pStyle w:val="style179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Boils occur only on hairless areas.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59. The following</w:t>
      </w:r>
      <w:r>
        <w:rPr>
          <w:sz w:val="28"/>
          <w:szCs w:val="28"/>
        </w:rPr>
        <w:t xml:space="preserve"> are radiologic features of </w:t>
      </w:r>
      <w:r>
        <w:rPr>
          <w:sz w:val="28"/>
          <w:szCs w:val="28"/>
        </w:rPr>
        <w:t>estrogenic</w:t>
      </w:r>
      <w:r>
        <w:rPr>
          <w:sz w:val="28"/>
          <w:szCs w:val="28"/>
        </w:rPr>
        <w:t xml:space="preserve"> sarcoma: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Osteophytes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Codman’s triangles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Sunray appearance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Subchondral cysts.</w:t>
      </w:r>
    </w:p>
    <w:p>
      <w:pPr>
        <w:pStyle w:val="style17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Spicules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>
        <w:rPr>
          <w:sz w:val="28"/>
          <w:szCs w:val="28"/>
        </w:rPr>
        <w:t>Causes of acute abdomen are: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Acute gastritis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Appendicular mass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Pelvic abscess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Pancreatitis.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Perforated ileum.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61. Concerning focused antenatal care: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Four visits are recommended.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Per vaginal bleeding is a danger sign.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The husband is not involved.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Intermittent presumptive treatment for malaria is indicated as from 8 weeks of gestation.</w:t>
      </w:r>
    </w:p>
    <w:p>
      <w:pPr>
        <w:pStyle w:val="style179"/>
        <w:numPr>
          <w:ilvl w:val="0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Traditional birth attendants are encouraged.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>
        <w:rPr>
          <w:sz w:val="28"/>
          <w:szCs w:val="28"/>
        </w:rPr>
        <w:t xml:space="preserve">Hyperemesis </w:t>
      </w:r>
      <w:r>
        <w:rPr>
          <w:sz w:val="28"/>
          <w:szCs w:val="28"/>
        </w:rPr>
        <w:t>gravid arum</w:t>
      </w:r>
      <w:r>
        <w:rPr>
          <w:sz w:val="28"/>
          <w:szCs w:val="28"/>
        </w:rPr>
        <w:t xml:space="preserve"> is associated with: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 xml:space="preserve">Molar pregnancy. 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 xml:space="preserve">Multiple </w:t>
      </w:r>
      <w:r>
        <w:rPr>
          <w:sz w:val="28"/>
          <w:szCs w:val="28"/>
        </w:rPr>
        <w:t>pregnancies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 xml:space="preserve"> Diabetes mellitus in pregnancy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Malaria.</w:t>
      </w:r>
    </w:p>
    <w:p>
      <w:pPr>
        <w:pStyle w:val="style179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Pre-eclampsia.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>
        <w:rPr>
          <w:sz w:val="28"/>
          <w:szCs w:val="28"/>
        </w:rPr>
        <w:t>During puerperium: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Progesterone only contraceptive pills can be used safely.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Family planning should not be started.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The mother is advised to remain in bed.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Breast feeding is not encouraged until 48 hours.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Lochia </w:t>
      </w:r>
      <w:r>
        <w:rPr>
          <w:sz w:val="28"/>
          <w:szCs w:val="28"/>
        </w:rPr>
        <w:t>Alba</w:t>
      </w:r>
      <w:r>
        <w:rPr>
          <w:sz w:val="28"/>
          <w:szCs w:val="28"/>
        </w:rPr>
        <w:t xml:space="preserve"> is present up to 3 days.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>
        <w:rPr>
          <w:sz w:val="28"/>
          <w:szCs w:val="28"/>
        </w:rPr>
        <w:t>A patient with ectopic pregnancy: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Always gives a history of amenorrhea.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Could be treated on outpatient basis.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The pregnancy is commonly found in the fallopian tube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Acute pelvic inflammatory disease is a differential.</w:t>
      </w:r>
    </w:p>
    <w:p>
      <w:pPr>
        <w:pStyle w:val="style179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Tubal pregnancy is an emergency to be operated on immediately.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>
        <w:rPr>
          <w:sz w:val="28"/>
          <w:szCs w:val="28"/>
        </w:rPr>
        <w:t>Post maturity: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Is prolongation of pregnancy beyond 42 weeks.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 xml:space="preserve">Once diagnosed must be managed by immediate induction of </w:t>
      </w:r>
      <w:r>
        <w:rPr>
          <w:sz w:val="28"/>
          <w:szCs w:val="28"/>
        </w:rPr>
        <w:t>labor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Has no adverse effect on the baby.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May lead to abruption placenta.</w:t>
      </w:r>
    </w:p>
    <w:p>
      <w:pPr>
        <w:pStyle w:val="style179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May lead to oligohydromanios.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66. Cancer of the cervix: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Human papilloma virus is considered the causative agent.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Aden</w:t>
      </w:r>
      <w:r>
        <w:rPr>
          <w:sz w:val="28"/>
          <w:szCs w:val="28"/>
        </w:rPr>
        <w:t xml:space="preserve"> carcinoma is more common than squamous cell carcinoma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Vaginal discharge is the most frequent presenting symptom in Kenya.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Sexual intercourse has no role.</w:t>
      </w:r>
    </w:p>
    <w:p>
      <w:pPr>
        <w:pStyle w:val="style179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Renal failure is the leading cause of death in this patient.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>
        <w:rPr>
          <w:sz w:val="28"/>
          <w:szCs w:val="28"/>
        </w:rPr>
        <w:t>The following should be avoided in a patient with APH at term in the ward or outpatient department;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Sterile speculum examination.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Digital or rectal examination.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Obstetric </w:t>
      </w:r>
      <w:r>
        <w:rPr>
          <w:sz w:val="28"/>
          <w:szCs w:val="28"/>
        </w:rPr>
        <w:t>ultrasound scans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Blood group and cross matching.</w:t>
      </w:r>
    </w:p>
    <w:p>
      <w:pPr>
        <w:pStyle w:val="style17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Obstetric abdominal palpation.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68. The menstrual cycle is controlled by hormones which have </w:t>
      </w:r>
      <w:r>
        <w:rPr>
          <w:sz w:val="28"/>
          <w:szCs w:val="28"/>
        </w:rPr>
        <w:t>effects on</w:t>
      </w:r>
      <w:r>
        <w:rPr>
          <w:sz w:val="28"/>
          <w:szCs w:val="28"/>
        </w:rPr>
        <w:t xml:space="preserve"> target organs in an axis which includes: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The hypothalamus.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Ovaries.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Endometrium.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Vagina.</w:t>
      </w:r>
    </w:p>
    <w:p>
      <w:pPr>
        <w:pStyle w:val="style179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The bladder.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>
        <w:rPr>
          <w:sz w:val="28"/>
          <w:szCs w:val="28"/>
        </w:rPr>
        <w:t>Depot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Provera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May increase menstrual flow.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May be used in complicated diabetes mellitus.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Return to infertility is immediate.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Increase libido.</w:t>
      </w:r>
    </w:p>
    <w:p>
      <w:pPr>
        <w:pStyle w:val="style179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Decrease the risk of endometrial carcinoma.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>
        <w:rPr>
          <w:sz w:val="28"/>
          <w:szCs w:val="28"/>
        </w:rPr>
        <w:t>The following are components of post abortal care: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 xml:space="preserve">Patients must be put on </w:t>
      </w:r>
      <w:r>
        <w:rPr>
          <w:sz w:val="28"/>
          <w:szCs w:val="28"/>
        </w:rPr>
        <w:t>hematinic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Post abortal counseling and family planning services.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Voluntary counseling and testing.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Linkage to other reproductive health services.</w:t>
      </w:r>
    </w:p>
    <w:p>
      <w:pPr>
        <w:pStyle w:val="style179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Manual vacuum aspiration is indicated at 18 weeks of gestation age.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>
        <w:rPr>
          <w:sz w:val="28"/>
          <w:szCs w:val="28"/>
        </w:rPr>
        <w:t>The following are absolute indications of caesarean section: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Previous classical caesarean section.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Eclampsia.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Two or more previous scars.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Previous myomectomy.</w:t>
      </w:r>
    </w:p>
    <w:p>
      <w:pPr>
        <w:pStyle w:val="style179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Postdates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>
        <w:rPr>
          <w:sz w:val="28"/>
          <w:szCs w:val="28"/>
        </w:rPr>
        <w:t>Pre-</w:t>
      </w:r>
      <w:r>
        <w:rPr>
          <w:sz w:val="28"/>
          <w:szCs w:val="28"/>
        </w:rPr>
        <w:t>eclampsia</w:t>
      </w:r>
      <w:r>
        <w:rPr>
          <w:sz w:val="28"/>
          <w:szCs w:val="28"/>
        </w:rPr>
        <w:t xml:space="preserve"> is characterized by: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 xml:space="preserve">Oedema. 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High blood pressure.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Convulsions.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Proteinuria.</w:t>
      </w:r>
    </w:p>
    <w:p>
      <w:pPr>
        <w:pStyle w:val="style179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Uremia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>
        <w:rPr>
          <w:sz w:val="28"/>
          <w:szCs w:val="28"/>
        </w:rPr>
        <w:t xml:space="preserve">The following are contraindications for induction of </w:t>
      </w:r>
      <w:r>
        <w:rPr>
          <w:sz w:val="28"/>
          <w:szCs w:val="28"/>
        </w:rPr>
        <w:t>labor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Rhesus incompatibility.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Cephalic</w:t>
      </w:r>
      <w:r>
        <w:rPr>
          <w:sz w:val="28"/>
          <w:szCs w:val="28"/>
        </w:rPr>
        <w:t>-pelvic-</w:t>
      </w:r>
      <w:r>
        <w:rPr>
          <w:sz w:val="28"/>
          <w:szCs w:val="28"/>
        </w:rPr>
        <w:t>disproportion (</w:t>
      </w:r>
      <w:r>
        <w:rPr>
          <w:sz w:val="28"/>
          <w:szCs w:val="28"/>
        </w:rPr>
        <w:t>CPD).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Intrauterine fetal death.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Placenta prevails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 xml:space="preserve">Multiple </w:t>
      </w:r>
      <w:r>
        <w:rPr>
          <w:sz w:val="28"/>
          <w:szCs w:val="28"/>
        </w:rPr>
        <w:t>pregnancies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74. Common causes of maternal mortality in Kenya include: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Complications of induced abortion.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Breast cancer.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Post-partum</w:t>
      </w:r>
      <w:r>
        <w:rPr>
          <w:sz w:val="28"/>
          <w:szCs w:val="28"/>
        </w:rPr>
        <w:t xml:space="preserve"> hemorrhage.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 xml:space="preserve">Road traffic </w:t>
      </w:r>
      <w:r>
        <w:rPr>
          <w:sz w:val="28"/>
          <w:szCs w:val="28"/>
        </w:rPr>
        <w:t>accidents (</w:t>
      </w:r>
      <w:r>
        <w:rPr>
          <w:sz w:val="28"/>
          <w:szCs w:val="28"/>
        </w:rPr>
        <w:t>RTA).</w:t>
      </w:r>
    </w:p>
    <w:p>
      <w:pPr>
        <w:pStyle w:val="style179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Puerperal sepsis.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>
        <w:rPr>
          <w:sz w:val="28"/>
          <w:szCs w:val="28"/>
        </w:rPr>
        <w:t>Ergometrine: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Is contraindicated in patients with heart disease.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 xml:space="preserve">Is not used in management of </w:t>
      </w:r>
      <w:r>
        <w:rPr>
          <w:sz w:val="28"/>
          <w:szCs w:val="28"/>
        </w:rPr>
        <w:t>post-operative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hemorrhage (</w:t>
      </w:r>
      <w:r>
        <w:rPr>
          <w:sz w:val="28"/>
          <w:szCs w:val="28"/>
        </w:rPr>
        <w:t>PPH).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Can cause rupture of uterus.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Is indicated in hypertensive patient.</w:t>
      </w:r>
    </w:p>
    <w:p>
      <w:pPr>
        <w:pStyle w:val="style179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Acts as a vasodilator.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>
        <w:rPr>
          <w:sz w:val="28"/>
          <w:szCs w:val="28"/>
        </w:rPr>
        <w:t xml:space="preserve">The following are important in describing the mechanism of </w:t>
      </w:r>
      <w:r>
        <w:rPr>
          <w:sz w:val="28"/>
          <w:szCs w:val="28"/>
        </w:rPr>
        <w:t>labor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Strength of contraction.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Descent.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Flexion.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Internal rotation.</w:t>
      </w:r>
    </w:p>
    <w:p>
      <w:pPr>
        <w:pStyle w:val="style179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Extension.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77. Routine antenatal profiles include: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VDRL.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HIV test.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Stool for o/c.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ESR.</w:t>
      </w:r>
    </w:p>
    <w:p>
      <w:pPr>
        <w:pStyle w:val="style17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Hemoglobin</w:t>
      </w:r>
      <w:r>
        <w:rPr>
          <w:sz w:val="28"/>
          <w:szCs w:val="28"/>
        </w:rPr>
        <w:t xml:space="preserve"> level.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>
        <w:rPr>
          <w:sz w:val="28"/>
          <w:szCs w:val="28"/>
        </w:rPr>
        <w:t>In case of an obstetric emergency the following should be done: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Take a detailed history.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Shout for help.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Loosen tight clothing.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Perform a thorough physical examination.</w:t>
      </w:r>
    </w:p>
    <w:p>
      <w:pPr>
        <w:pStyle w:val="style179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Position the woman lying down on her left side.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79. In prevention of mother to child transmission of HIV: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Ungodly</w:t>
      </w:r>
      <w:r>
        <w:rPr>
          <w:sz w:val="28"/>
          <w:szCs w:val="28"/>
        </w:rPr>
        <w:t xml:space="preserve"> test is the first to be </w:t>
      </w:r>
      <w:r>
        <w:rPr>
          <w:sz w:val="28"/>
          <w:szCs w:val="28"/>
        </w:rPr>
        <w:t>done followed</w:t>
      </w:r>
      <w:r>
        <w:rPr>
          <w:sz w:val="28"/>
          <w:szCs w:val="28"/>
        </w:rPr>
        <w:t xml:space="preserve"> by determine.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 xml:space="preserve">Elisa test is done in </w:t>
      </w:r>
      <w:r>
        <w:rPr>
          <w:sz w:val="28"/>
          <w:szCs w:val="28"/>
        </w:rPr>
        <w:t>labor</w:t>
      </w:r>
      <w:r>
        <w:rPr>
          <w:sz w:val="28"/>
          <w:szCs w:val="28"/>
        </w:rPr>
        <w:t xml:space="preserve"> ward.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Rupture of membranes for more than 2 hours is a risk factor.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Zidovudin is given from 28 weeks’ gestation.</w:t>
      </w:r>
    </w:p>
    <w:p>
      <w:pPr>
        <w:pStyle w:val="style179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Nevirapine 4mg stat is given to the infant within 72 hours of birth.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>
        <w:rPr>
          <w:sz w:val="28"/>
          <w:szCs w:val="28"/>
        </w:rPr>
        <w:t>Complications of grand multipara are: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Pre-eclampsia.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Uterine fibroids.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Malpresentation.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Ruptured uterus.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Post-partum </w:t>
      </w:r>
      <w:r>
        <w:rPr>
          <w:sz w:val="28"/>
          <w:szCs w:val="28"/>
        </w:rPr>
        <w:t>hemorrhage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81. The following are factors which determine the level of the prevalence of disease.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The incidence.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The cure rate.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Fatality rate.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Duration</w:t>
      </w:r>
    </w:p>
    <w:p>
      <w:pPr>
        <w:pStyle w:val="style179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 xml:space="preserve"> Immigration of well persons.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82. Barriers of communication include: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Individual bias and selectivity.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Fear.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Lack of trust.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Language problems.</w:t>
      </w:r>
    </w:p>
    <w:p>
      <w:pPr>
        <w:pStyle w:val="style17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High education level.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83. The following terms are used in disaster management: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Disaster.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Hazards.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Emergency.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Vulnerability.</w:t>
      </w:r>
    </w:p>
    <w:p>
      <w:pPr>
        <w:pStyle w:val="style179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Risk.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>
        <w:rPr>
          <w:sz w:val="28"/>
          <w:szCs w:val="28"/>
        </w:rPr>
        <w:t xml:space="preserve">The following are indicators </w:t>
      </w:r>
      <w:r>
        <w:rPr>
          <w:sz w:val="28"/>
          <w:szCs w:val="28"/>
        </w:rPr>
        <w:t>of health status in a community: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Infant mortality rate.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Under five mortality rate.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Life expectancy.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Crude birth rate.</w:t>
      </w:r>
    </w:p>
    <w:p>
      <w:pPr>
        <w:pStyle w:val="style179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Child mortality rate.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>
        <w:rPr>
          <w:sz w:val="28"/>
          <w:szCs w:val="28"/>
        </w:rPr>
        <w:t>Accurate record-keeping: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Saves time.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Makes ordering easy.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Promotes economic use of drugs.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Promotes efficient use of resources.</w:t>
      </w:r>
    </w:p>
    <w:p>
      <w:pPr>
        <w:pStyle w:val="style179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Helps smooth functioning of services.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>
        <w:rPr>
          <w:sz w:val="28"/>
          <w:szCs w:val="28"/>
        </w:rPr>
        <w:t>Deficiency of vitamin A results in: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Pernicious anemia.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Night blindness.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Abnormal growth.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Keratitis.</w:t>
      </w:r>
    </w:p>
    <w:p>
      <w:pPr>
        <w:pStyle w:val="style179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Trachoma.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87. Hand washing: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Is ineffective in the control of hospital acquired infections.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Plain soap/water removes transient microbes.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 xml:space="preserve">Alcohol </w:t>
      </w:r>
      <w:r>
        <w:rPr>
          <w:sz w:val="28"/>
          <w:szCs w:val="28"/>
        </w:rPr>
        <w:t>hand rub</w:t>
      </w:r>
      <w:r>
        <w:rPr>
          <w:sz w:val="28"/>
          <w:szCs w:val="28"/>
        </w:rPr>
        <w:t xml:space="preserve"> is useful.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Is not useful in preventing hepatitis B.</w:t>
      </w:r>
    </w:p>
    <w:p>
      <w:pPr>
        <w:pStyle w:val="style179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Both transient and resident microbes can be removed with antiseptic soap/water.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88. The following are true about pulmonary tuberculosis: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Transmitted through droplet.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Can run in families.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It can be inherited.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Active phase is highly infectious.</w:t>
      </w:r>
    </w:p>
    <w:p>
      <w:pPr>
        <w:pStyle w:val="style179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It is self-limiting.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89.The following are true about </w:t>
      </w:r>
      <w:r>
        <w:rPr>
          <w:sz w:val="28"/>
          <w:szCs w:val="28"/>
        </w:rPr>
        <w:t>tetanus: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It is transmitted through faecae-oral route.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Prognosis is poor.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Mainly caused by bordetella organisms.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It is preventable.</w:t>
      </w:r>
    </w:p>
    <w:p>
      <w:pPr>
        <w:pStyle w:val="style17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Children are rarely affected.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>
        <w:rPr>
          <w:sz w:val="28"/>
          <w:szCs w:val="28"/>
        </w:rPr>
        <w:t>An official letter from the ministry of health headquarters must contain: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reference number and date.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correct address and telephone numbers.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subject  content.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court of arms of GOK symbol.</w:t>
      </w:r>
    </w:p>
    <w:p>
      <w:pPr>
        <w:pStyle w:val="style17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signature to affirmits official ownerships.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91. </w:t>
      </w:r>
      <w:r>
        <w:rPr>
          <w:sz w:val="28"/>
          <w:szCs w:val="28"/>
        </w:rPr>
        <w:t>Preventive measures against tetanus include: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 xml:space="preserve">Immunization of the </w:t>
      </w:r>
      <w:r>
        <w:rPr>
          <w:sz w:val="28"/>
          <w:szCs w:val="28"/>
        </w:rPr>
        <w:t>under-fives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 xml:space="preserve">Training of </w:t>
      </w:r>
      <w:r>
        <w:rPr>
          <w:sz w:val="28"/>
          <w:szCs w:val="28"/>
        </w:rPr>
        <w:t>traditional birth</w:t>
      </w:r>
      <w:r>
        <w:rPr>
          <w:sz w:val="28"/>
          <w:szCs w:val="28"/>
        </w:rPr>
        <w:t xml:space="preserve"> attendants.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Giving T.T after injury.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Maintaining household cleanliness.</w:t>
      </w:r>
    </w:p>
    <w:p>
      <w:pPr>
        <w:pStyle w:val="style179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Routine immunization of pregnant mothers.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92. Primary preventive measures for cholera include: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Case finding.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Treatment of cholera.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Boiling of drinking water.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Isolation.</w:t>
      </w:r>
    </w:p>
    <w:p>
      <w:pPr>
        <w:pStyle w:val="style179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Proper use of VIP latrines.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>
        <w:rPr>
          <w:sz w:val="28"/>
          <w:szCs w:val="28"/>
        </w:rPr>
        <w:t xml:space="preserve">The bodies responsible for </w:t>
      </w:r>
      <w:r>
        <w:rPr>
          <w:sz w:val="28"/>
          <w:szCs w:val="28"/>
        </w:rPr>
        <w:t>regulating, training, registration</w:t>
      </w:r>
      <w:r>
        <w:rPr>
          <w:sz w:val="28"/>
          <w:szCs w:val="28"/>
        </w:rPr>
        <w:t xml:space="preserve"> and licensing clinical officers in Kenya is/are: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Kenya clinical </w:t>
      </w:r>
      <w:r>
        <w:rPr>
          <w:sz w:val="28"/>
          <w:szCs w:val="28"/>
        </w:rPr>
        <w:t>officer’s</w:t>
      </w:r>
      <w:r>
        <w:rPr>
          <w:sz w:val="28"/>
          <w:szCs w:val="28"/>
        </w:rPr>
        <w:t xml:space="preserve"> council association.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Medical practitioners’ board.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Kenya clinical </w:t>
      </w:r>
      <w:r>
        <w:rPr>
          <w:sz w:val="28"/>
          <w:szCs w:val="28"/>
        </w:rPr>
        <w:t>officer’s</w:t>
      </w:r>
      <w:r>
        <w:rPr>
          <w:sz w:val="28"/>
          <w:szCs w:val="28"/>
        </w:rPr>
        <w:t xml:space="preserve"> council.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Kenya medical training college.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Clinical officers indemnity fund(COIF)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r>
        <w:rPr>
          <w:sz w:val="28"/>
          <w:szCs w:val="28"/>
        </w:rPr>
        <w:t>The functions of community health worker include: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Being a role model to the community.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Treating minor illnesses.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Organized Bamako pharmacies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Assist in training community members.</w:t>
      </w:r>
    </w:p>
    <w:p>
      <w:pPr>
        <w:pStyle w:val="style179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Giving health education to the community.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95. Contraindica</w:t>
      </w:r>
      <w:r>
        <w:rPr>
          <w:sz w:val="28"/>
          <w:szCs w:val="28"/>
        </w:rPr>
        <w:t>tions of natural family planning include: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Clients who have irregular menses.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Women of reproductive age-who have prolonged menses.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Partners who stay far apart.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Urinary tract infections.</w:t>
      </w:r>
    </w:p>
    <w:p>
      <w:pPr>
        <w:pStyle w:val="style179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Partners who understand one another.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96. Natural increase in a population means: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The number of births in one year.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The number of all children above one year in a given population.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The number of women of reproductive age.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 xml:space="preserve">The difference between the number </w:t>
      </w:r>
      <w:r>
        <w:rPr>
          <w:sz w:val="28"/>
          <w:szCs w:val="28"/>
        </w:rPr>
        <w:t>of births and deaths in a year.</w:t>
      </w:r>
    </w:p>
    <w:p>
      <w:pPr>
        <w:pStyle w:val="style179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The number of all live births.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r>
        <w:rPr>
          <w:sz w:val="28"/>
          <w:szCs w:val="28"/>
        </w:rPr>
        <w:t>The steps involved in monitoring and evaluation include: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Collection</w:t>
      </w:r>
      <w:r>
        <w:rPr>
          <w:sz w:val="28"/>
          <w:szCs w:val="28"/>
        </w:rPr>
        <w:t xml:space="preserve"> and analysis of data.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Determining the indicators.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Identifying the methods.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Identifying the objectives.</w:t>
      </w:r>
    </w:p>
    <w:p>
      <w:pPr>
        <w:pStyle w:val="style179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Monitoring and evaluating the progress.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98. </w:t>
      </w:r>
      <w:r>
        <w:rPr>
          <w:sz w:val="28"/>
          <w:szCs w:val="28"/>
        </w:rPr>
        <w:t>Prevalence rate of a disease in a community can be decreased by: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Immigration of healthy persons.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Emigration of all cases.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Improved cure rate of cases.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Increased death rates from the diseases.</w:t>
      </w:r>
    </w:p>
    <w:p>
      <w:pPr>
        <w:pStyle w:val="style17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Death.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99. The purpose of planning in management </w:t>
      </w:r>
      <w:r>
        <w:rPr>
          <w:sz w:val="28"/>
          <w:szCs w:val="28"/>
        </w:rPr>
        <w:t>is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meet set objectives.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monitoring and evaluation.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Allocation of resources.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avoid duplication of work.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Reduce wastage of funds.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100.The following are medical-legal functions of a clinical officer: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Completion of p3 forms.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Attending to assault cases.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Examining rape cases.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Postmortem examination.</w:t>
      </w:r>
    </w:p>
    <w:p>
      <w:pPr>
        <w:pStyle w:val="style179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Determining benefits for an injured person.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r>
        <w:rPr>
          <w:sz w:val="28"/>
          <w:szCs w:val="28"/>
        </w:rPr>
        <w:t>A patient presents to your clinic with a history of productive blood stained cough for about three weeks.On further inquiry,the patient sometimes gets night sweats and has lost weight.</w:t>
      </w:r>
    </w:p>
    <w:p>
      <w:pPr>
        <w:pStyle w:val="style179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What is the likely diagnosis? (1 mark)</w:t>
      </w:r>
    </w:p>
    <w:p>
      <w:pPr>
        <w:pStyle w:val="style179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What is the causative organism? (1 mark).</w:t>
      </w:r>
    </w:p>
    <w:p>
      <w:pPr>
        <w:pStyle w:val="style179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Describe your finding on physical examination (6 marks).</w:t>
      </w:r>
    </w:p>
    <w:p>
      <w:pPr>
        <w:pStyle w:val="style179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Mange this patient under the following headings:</w:t>
      </w:r>
    </w:p>
    <w:p>
      <w:pPr>
        <w:pStyle w:val="style179"/>
        <w:numPr>
          <w:ilvl w:val="2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Specific </w:t>
      </w:r>
      <w:r>
        <w:rPr>
          <w:sz w:val="28"/>
          <w:szCs w:val="28"/>
        </w:rPr>
        <w:t>treatment (3 marks).</w:t>
      </w:r>
    </w:p>
    <w:p>
      <w:pPr>
        <w:pStyle w:val="style179"/>
        <w:numPr>
          <w:ilvl w:val="2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Supportive treatment (2 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>
        <w:rPr>
          <w:sz w:val="28"/>
          <w:szCs w:val="28"/>
        </w:rPr>
        <w:t>A patient presents to you with 2 months complaints which make you suspect that he has peptic ulcer .Discuss this condition under the following headings:</w:t>
      </w:r>
    </w:p>
    <w:p>
      <w:pPr>
        <w:pStyle w:val="style179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>Clinical features (3 marks).</w:t>
      </w:r>
    </w:p>
    <w:p>
      <w:pPr>
        <w:pStyle w:val="style179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>Complications (</w:t>
      </w:r>
      <w:r>
        <w:rPr>
          <w:sz w:val="28"/>
          <w:szCs w:val="28"/>
        </w:rPr>
        <w:t>3 marks).</w:t>
      </w:r>
    </w:p>
    <w:p>
      <w:pPr>
        <w:pStyle w:val="style179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>Manage the patient under the following:</w:t>
      </w:r>
    </w:p>
    <w:p>
      <w:pPr>
        <w:pStyle w:val="style179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>Drugs (</w:t>
      </w:r>
      <w:r>
        <w:rPr>
          <w:sz w:val="28"/>
          <w:szCs w:val="28"/>
        </w:rPr>
        <w:t>2 marks).</w:t>
      </w:r>
    </w:p>
    <w:p>
      <w:pPr>
        <w:pStyle w:val="style179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>Supportive (1/2 mark each correct answer).</w:t>
      </w:r>
    </w:p>
    <w:p>
      <w:pPr>
        <w:pStyle w:val="style179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>Preventive (</w:t>
      </w:r>
      <w:r>
        <w:rPr>
          <w:sz w:val="28"/>
          <w:szCs w:val="28"/>
        </w:rPr>
        <w:t>1/2 mark each correct answer).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103. Baby A</w:t>
      </w:r>
      <w:r>
        <w:rPr>
          <w:sz w:val="28"/>
          <w:szCs w:val="28"/>
        </w:rPr>
        <w:t xml:space="preserve">nn is 1 year old weighing 5 kgs. </w:t>
      </w:r>
      <w:r>
        <w:rPr>
          <w:sz w:val="28"/>
          <w:szCs w:val="28"/>
        </w:rPr>
        <w:t>The father says the child’s weight is not increasing.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On examination you notice the child has visible severe wasting,irritable,the skin is wrinkled and loose.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parent status for HIV is non reactive.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You thought the child could be having severe malnutrition.</w:t>
      </w:r>
    </w:p>
    <w:p>
      <w:pPr>
        <w:pStyle w:val="style17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State the TEN general principles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for routine care of such a child according to the ministry of health guidelines (5 marks).</w:t>
      </w:r>
    </w:p>
    <w:p>
      <w:pPr>
        <w:pStyle w:val="style17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Write treatment plan for cautious feeding of this child (5 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r>
        <w:rPr>
          <w:sz w:val="28"/>
          <w:szCs w:val="28"/>
        </w:rPr>
        <w:t>A 2 year old girl is brought by her parent with a history of cough for 3 weeks.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She also complains of chest pain more to the right.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Parents report that she sweats a lot at night.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Examination reveals the following: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Appears wasted,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pale</w:t>
      </w: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generalized lymphadenopathy,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no jaundice,</w:t>
      </w:r>
      <w:r>
        <w:rPr>
          <w:sz w:val="28"/>
          <w:szCs w:val="28"/>
        </w:rPr>
        <w:t xml:space="preserve"> cyanosed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Oedema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temp is 38.5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pulse 100b/min.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z w:val="28"/>
          <w:szCs w:val="28"/>
        </w:rPr>
        <w:t>espiratory system-reduced breath sounds on the right side, anterior and posterior to the right side,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no rhonchi 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dull percussion on the right side.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PA-</w:t>
      </w:r>
      <w:r>
        <w:rPr>
          <w:sz w:val="28"/>
          <w:szCs w:val="28"/>
        </w:rPr>
        <w:t>hepatomegaly</w:t>
      </w:r>
      <w:r>
        <w:rPr>
          <w:sz w:val="28"/>
          <w:szCs w:val="28"/>
        </w:rPr>
        <w:t xml:space="preserve"> and other systems normal.The father completed his dose of</w:t>
      </w:r>
      <w:r>
        <w:rPr>
          <w:sz w:val="28"/>
          <w:szCs w:val="28"/>
        </w:rPr>
        <w:t xml:space="preserve"> anti TB drugs 2/12 ago.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child is fully immunized.</w:t>
      </w:r>
    </w:p>
    <w:p>
      <w:pPr>
        <w:pStyle w:val="style179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What is your most likely diagnosis? (1 mark).</w:t>
      </w:r>
    </w:p>
    <w:p>
      <w:pPr>
        <w:pStyle w:val="style179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What investigations will you do for her? (3 marks)</w:t>
      </w:r>
    </w:p>
    <w:p>
      <w:pPr>
        <w:pStyle w:val="style179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What is your treatment plan? (6 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105. A</w:t>
      </w:r>
      <w:r>
        <w:rPr>
          <w:sz w:val="28"/>
          <w:szCs w:val="28"/>
        </w:rPr>
        <w:t xml:space="preserve"> lady aged 48 years presents to you with history of postccoital bleeding and offensive per vaginal discharge for 3 months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She has been</w:t>
      </w:r>
      <w:r>
        <w:rPr>
          <w:sz w:val="28"/>
          <w:szCs w:val="28"/>
        </w:rPr>
        <w:t xml:space="preserve"> attending the local dispensary with no improvement.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What is the most likely diagnosis? (1 mark).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Identify one single examination</w:t>
      </w:r>
      <w:r>
        <w:rPr>
          <w:sz w:val="28"/>
          <w:szCs w:val="28"/>
        </w:rPr>
        <w:t xml:space="preserve"> that you must perform (1 mark).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 xml:space="preserve">What laboratory investigations would you </w:t>
      </w:r>
      <w:r>
        <w:rPr>
          <w:sz w:val="28"/>
          <w:szCs w:val="28"/>
        </w:rPr>
        <w:t>do? (</w:t>
      </w:r>
      <w:r>
        <w:rPr>
          <w:sz w:val="28"/>
          <w:szCs w:val="28"/>
        </w:rPr>
        <w:t>1 mark).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 xml:space="preserve">What common organisms are related to her </w:t>
      </w:r>
      <w:r>
        <w:rPr>
          <w:sz w:val="28"/>
          <w:szCs w:val="28"/>
        </w:rPr>
        <w:t>condition? (</w:t>
      </w:r>
      <w:r>
        <w:rPr>
          <w:sz w:val="28"/>
          <w:szCs w:val="28"/>
        </w:rPr>
        <w:t>1 mark0.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 xml:space="preserve">Outline predisposing </w:t>
      </w:r>
      <w:r>
        <w:rPr>
          <w:sz w:val="28"/>
          <w:szCs w:val="28"/>
        </w:rPr>
        <w:t>factors</w:t>
      </w:r>
      <w:r>
        <w:rPr>
          <w:sz w:val="28"/>
          <w:szCs w:val="28"/>
        </w:rPr>
        <w:t xml:space="preserve"> of the conditions (1/2 mark for each)</w:t>
      </w:r>
      <w:r>
        <w:rPr>
          <w:sz w:val="28"/>
          <w:szCs w:val="28"/>
        </w:rPr>
        <w:t>. (</w:t>
      </w:r>
      <w:r>
        <w:rPr>
          <w:sz w:val="28"/>
          <w:szCs w:val="28"/>
        </w:rPr>
        <w:t>4 marks).</w:t>
      </w:r>
    </w:p>
    <w:p>
      <w:pPr>
        <w:pStyle w:val="style179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Discuss preventive strategies of this condition (2 marks)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106.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Akinyi is a 19 year old primigravida who was brought to the consulting ward with history of</w:t>
      </w:r>
      <w:r>
        <w:rPr>
          <w:sz w:val="28"/>
          <w:szCs w:val="28"/>
        </w:rPr>
        <w:t xml:space="preserve"> having fitted several times at home</w:t>
      </w:r>
      <w:r>
        <w:rPr>
          <w:sz w:val="28"/>
          <w:szCs w:val="28"/>
        </w:rPr>
        <w:t xml:space="preserve"> O/E patient is in coma,not pale not jaundiced R/S-clear ,P/A -34/40 weeks, fetal heart rate-regular.</w:t>
      </w:r>
    </w:p>
    <w:p>
      <w:pPr>
        <w:pStyle w:val="style179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What is the most likely diagnosis? (1mark).</w:t>
      </w:r>
    </w:p>
    <w:p>
      <w:pPr>
        <w:pStyle w:val="style179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What are the four major classification of this condition</w:t>
      </w:r>
      <w:r>
        <w:rPr>
          <w:sz w:val="28"/>
          <w:szCs w:val="28"/>
        </w:rPr>
        <w:t>? (</w:t>
      </w:r>
      <w:r>
        <w:rPr>
          <w:sz w:val="28"/>
          <w:szCs w:val="28"/>
        </w:rPr>
        <w:t>2marks).</w:t>
      </w:r>
    </w:p>
    <w:p>
      <w:pPr>
        <w:pStyle w:val="style179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Identify the most appropriate management for this patient (4marks).</w:t>
      </w:r>
    </w:p>
    <w:p>
      <w:pPr>
        <w:pStyle w:val="style179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List three likely complications if akinyi is not treated (4marks).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107. </w:t>
      </w:r>
      <w:r>
        <w:rPr>
          <w:sz w:val="28"/>
          <w:szCs w:val="28"/>
        </w:rPr>
        <w:t>Acute urinary retention is a common cause of emergency surgical admission.</w:t>
      </w:r>
    </w:p>
    <w:p>
      <w:pPr>
        <w:pStyle w:val="style179"/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Outline the clinical features of acute urinary retension (3marks).</w:t>
      </w:r>
    </w:p>
    <w:p>
      <w:pPr>
        <w:pStyle w:val="style179"/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Outline the management of a patient brought to you with acute urinary retension (7marks).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108. A young adult male patient is brought to hospital with a bleeding right leg wound and protruding bones following a road traffic accident. </w:t>
      </w:r>
      <w:r>
        <w:rPr>
          <w:sz w:val="28"/>
          <w:szCs w:val="28"/>
        </w:rPr>
        <w:t>He is in severe pain and cannot stand or use the limb.</w:t>
      </w:r>
    </w:p>
    <w:p>
      <w:pPr>
        <w:pStyle w:val="style179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diagnosis? </w:t>
      </w:r>
      <w:r>
        <w:rPr>
          <w:sz w:val="28"/>
          <w:szCs w:val="28"/>
        </w:rPr>
        <w:t>(1mark).</w:t>
      </w:r>
    </w:p>
    <w:p>
      <w:pPr>
        <w:pStyle w:val="style179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Describe the initial management (3marks).</w:t>
      </w:r>
    </w:p>
    <w:p>
      <w:pPr>
        <w:pStyle w:val="style179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What investigations will you carry out? (1mark).</w:t>
      </w:r>
    </w:p>
    <w:p>
      <w:pPr>
        <w:pStyle w:val="style179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 xml:space="preserve">Give both specific and supportive management of this </w:t>
      </w:r>
      <w:r>
        <w:rPr>
          <w:sz w:val="28"/>
          <w:szCs w:val="28"/>
        </w:rPr>
        <w:t>patient (</w:t>
      </w:r>
      <w:r>
        <w:rPr>
          <w:sz w:val="28"/>
          <w:szCs w:val="28"/>
        </w:rPr>
        <w:t>5marks).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ind w:left="144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ind w:left="375"/>
        <w:rPr>
          <w:sz w:val="28"/>
          <w:szCs w:val="28"/>
        </w:rPr>
      </w:pPr>
    </w:p>
    <w:p>
      <w:pPr>
        <w:pStyle w:val="style179"/>
        <w:ind w:left="1095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rPr>
          <w:sz w:val="28"/>
          <w:szCs w:val="28"/>
        </w:rPr>
      </w:pPr>
    </w:p>
    <w:bookmarkEnd w:id="0"/>
    <w:p>
      <w:pPr>
        <w:pStyle w:val="style0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816F43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E202FA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75C8D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7105F3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C64D67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96966F54"/>
    <w:lvl w:ilvl="0" w:tplc="E994657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CBE1EF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83C9DB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9CC6486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00000009"/>
    <w:multiLevelType w:val="hybridMultilevel"/>
    <w:tmpl w:val="DF1CB5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9D2419A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D41A76F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9214AEF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0000000D"/>
    <w:multiLevelType w:val="hybridMultilevel"/>
    <w:tmpl w:val="7560859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4EF8EC3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AECC39C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00000010"/>
    <w:multiLevelType w:val="hybridMultilevel"/>
    <w:tmpl w:val="ABBA834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00000011"/>
    <w:multiLevelType w:val="hybridMultilevel"/>
    <w:tmpl w:val="A832352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1CC0618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BEE17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C638DB8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1E36749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7980932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EBB2D4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23EC66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00000019"/>
    <w:multiLevelType w:val="hybridMultilevel"/>
    <w:tmpl w:val="15B6487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C87A9CA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CCE86D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49DA953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AED83D4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0450B97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8460E3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00000020"/>
    <w:multiLevelType w:val="hybridMultilevel"/>
    <w:tmpl w:val="B40EFE3E"/>
    <w:lvl w:ilvl="0" w:tplc="3C18DABE">
      <w:start w:val="1"/>
      <w:numFmt w:val="decimal"/>
      <w:lvlText w:val="%1."/>
      <w:lvlJc w:val="left"/>
      <w:pPr>
        <w:ind w:left="72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A9BE52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66065BE6"/>
    <w:lvl w:ilvl="0" w:tplc="16F4DC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F100418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79C4CA5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D9E4B1E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7C428F7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B014732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0000028"/>
    <w:multiLevelType w:val="hybridMultilevel"/>
    <w:tmpl w:val="BB0C426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D168112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0000002A"/>
    <w:multiLevelType w:val="hybridMultilevel"/>
    <w:tmpl w:val="D90400C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21BEDE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1C5EB3B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D"/>
    <w:multiLevelType w:val="hybridMultilevel"/>
    <w:tmpl w:val="3B9AD83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E"/>
    <w:multiLevelType w:val="hybridMultilevel"/>
    <w:tmpl w:val="F0AEC3D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2F"/>
    <w:multiLevelType w:val="hybridMultilevel"/>
    <w:tmpl w:val="85BCEE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0000030"/>
    <w:multiLevelType w:val="hybridMultilevel"/>
    <w:tmpl w:val="CD02590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0000031"/>
    <w:multiLevelType w:val="hybridMultilevel"/>
    <w:tmpl w:val="1A1267C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000032"/>
    <w:multiLevelType w:val="hybridMultilevel"/>
    <w:tmpl w:val="45842F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0000033"/>
    <w:multiLevelType w:val="hybridMultilevel"/>
    <w:tmpl w:val="D88AE19A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00000034"/>
    <w:multiLevelType w:val="hybridMultilevel"/>
    <w:tmpl w:val="B206179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0000035"/>
    <w:multiLevelType w:val="hybridMultilevel"/>
    <w:tmpl w:val="F5BCB4E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0000036"/>
    <w:multiLevelType w:val="hybridMultilevel"/>
    <w:tmpl w:val="4AF293F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0000037"/>
    <w:multiLevelType w:val="hybridMultilevel"/>
    <w:tmpl w:val="552CF11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0000038"/>
    <w:multiLevelType w:val="hybridMultilevel"/>
    <w:tmpl w:val="112C32F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0000039"/>
    <w:multiLevelType w:val="hybridMultilevel"/>
    <w:tmpl w:val="1760174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000003A"/>
    <w:multiLevelType w:val="hybridMultilevel"/>
    <w:tmpl w:val="ED461DB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00003B"/>
    <w:multiLevelType w:val="hybridMultilevel"/>
    <w:tmpl w:val="3EE442D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0">
    <w:nsid w:val="0000003C"/>
    <w:multiLevelType w:val="hybridMultilevel"/>
    <w:tmpl w:val="ECCCD7F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000003D"/>
    <w:multiLevelType w:val="hybridMultilevel"/>
    <w:tmpl w:val="0E2AC0C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000003E"/>
    <w:multiLevelType w:val="hybridMultilevel"/>
    <w:tmpl w:val="A78AC68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000003F"/>
    <w:multiLevelType w:val="hybridMultilevel"/>
    <w:tmpl w:val="2BA48AE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0000040"/>
    <w:multiLevelType w:val="hybridMultilevel"/>
    <w:tmpl w:val="9BAC944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>
    <w:nsid w:val="00000041"/>
    <w:multiLevelType w:val="hybridMultilevel"/>
    <w:tmpl w:val="872E75B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0000042"/>
    <w:multiLevelType w:val="hybridMultilevel"/>
    <w:tmpl w:val="56EAB31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7">
    <w:nsid w:val="00000043"/>
    <w:multiLevelType w:val="hybridMultilevel"/>
    <w:tmpl w:val="F056971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8">
    <w:nsid w:val="00000044"/>
    <w:multiLevelType w:val="hybridMultilevel"/>
    <w:tmpl w:val="5F269B8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0000045"/>
    <w:multiLevelType w:val="hybridMultilevel"/>
    <w:tmpl w:val="7CFE94B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0000046"/>
    <w:multiLevelType w:val="hybridMultilevel"/>
    <w:tmpl w:val="5D5621B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>
    <w:nsid w:val="00000047"/>
    <w:multiLevelType w:val="hybridMultilevel"/>
    <w:tmpl w:val="2CB6A0C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0000048"/>
    <w:multiLevelType w:val="hybridMultilevel"/>
    <w:tmpl w:val="B94881E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0000049"/>
    <w:multiLevelType w:val="hybridMultilevel"/>
    <w:tmpl w:val="CBA29A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000004A"/>
    <w:multiLevelType w:val="hybridMultilevel"/>
    <w:tmpl w:val="1B6A16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000004B"/>
    <w:multiLevelType w:val="hybridMultilevel"/>
    <w:tmpl w:val="055A8B7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000004C"/>
    <w:multiLevelType w:val="hybridMultilevel"/>
    <w:tmpl w:val="8FE021A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000004D"/>
    <w:multiLevelType w:val="hybridMultilevel"/>
    <w:tmpl w:val="ADE48E1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000004E"/>
    <w:multiLevelType w:val="hybridMultilevel"/>
    <w:tmpl w:val="596AC8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000004F"/>
    <w:multiLevelType w:val="hybridMultilevel"/>
    <w:tmpl w:val="E41469A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0000050"/>
    <w:multiLevelType w:val="hybridMultilevel"/>
    <w:tmpl w:val="B81C7C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0000051"/>
    <w:multiLevelType w:val="hybridMultilevel"/>
    <w:tmpl w:val="D52A319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0000052"/>
    <w:multiLevelType w:val="hybridMultilevel"/>
    <w:tmpl w:val="F1723FA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0000053"/>
    <w:multiLevelType w:val="hybridMultilevel"/>
    <w:tmpl w:val="FB1853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0000054"/>
    <w:multiLevelType w:val="hybridMultilevel"/>
    <w:tmpl w:val="0094735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5">
    <w:nsid w:val="00000055"/>
    <w:multiLevelType w:val="hybridMultilevel"/>
    <w:tmpl w:val="86BC72A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0000056"/>
    <w:multiLevelType w:val="hybridMultilevel"/>
    <w:tmpl w:val="662E4E2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0000057"/>
    <w:multiLevelType w:val="hybridMultilevel"/>
    <w:tmpl w:val="158612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0000058"/>
    <w:multiLevelType w:val="hybridMultilevel"/>
    <w:tmpl w:val="1B14144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0000059"/>
    <w:multiLevelType w:val="hybridMultilevel"/>
    <w:tmpl w:val="3006B41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0000005A"/>
    <w:multiLevelType w:val="hybridMultilevel"/>
    <w:tmpl w:val="6068059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000005B"/>
    <w:multiLevelType w:val="hybridMultilevel"/>
    <w:tmpl w:val="2EB67D5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000005C"/>
    <w:multiLevelType w:val="hybridMultilevel"/>
    <w:tmpl w:val="B6A095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0000005D"/>
    <w:multiLevelType w:val="hybridMultilevel"/>
    <w:tmpl w:val="D422B4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000005E"/>
    <w:multiLevelType w:val="hybridMultilevel"/>
    <w:tmpl w:val="B206009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5">
    <w:nsid w:val="0000005F"/>
    <w:multiLevelType w:val="hybridMultilevel"/>
    <w:tmpl w:val="4A12FB9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6">
    <w:nsid w:val="00000060"/>
    <w:multiLevelType w:val="hybridMultilevel"/>
    <w:tmpl w:val="9B70B86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7">
    <w:nsid w:val="00000061"/>
    <w:multiLevelType w:val="hybridMultilevel"/>
    <w:tmpl w:val="C04825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0000062"/>
    <w:multiLevelType w:val="hybridMultilevel"/>
    <w:tmpl w:val="466AB4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00000063"/>
    <w:multiLevelType w:val="hybridMultilevel"/>
    <w:tmpl w:val="0322932A"/>
    <w:lvl w:ilvl="0" w:tplc="615EC1B0">
      <w:start w:val="5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00000064"/>
    <w:multiLevelType w:val="hybridMultilevel"/>
    <w:tmpl w:val="B68A5E2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1">
    <w:nsid w:val="00000065"/>
    <w:multiLevelType w:val="hybridMultilevel"/>
    <w:tmpl w:val="1152F8E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00000066"/>
    <w:multiLevelType w:val="hybridMultilevel"/>
    <w:tmpl w:val="B638169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0000067"/>
    <w:multiLevelType w:val="hybridMultilevel"/>
    <w:tmpl w:val="CEBC987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00000068"/>
    <w:multiLevelType w:val="hybridMultilevel"/>
    <w:tmpl w:val="BC36EC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00000069"/>
    <w:multiLevelType w:val="hybridMultilevel"/>
    <w:tmpl w:val="511C347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6">
    <w:nsid w:val="0000006A"/>
    <w:multiLevelType w:val="hybridMultilevel"/>
    <w:tmpl w:val="3B8AB18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0000006B"/>
    <w:multiLevelType w:val="hybridMultilevel"/>
    <w:tmpl w:val="C64E27A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0000006C"/>
    <w:multiLevelType w:val="hybridMultilevel"/>
    <w:tmpl w:val="5F4438F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0000006D"/>
    <w:multiLevelType w:val="hybridMultilevel"/>
    <w:tmpl w:val="9C2839D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0000006E"/>
    <w:multiLevelType w:val="hybridMultilevel"/>
    <w:tmpl w:val="D29406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000006F"/>
    <w:multiLevelType w:val="hybridMultilevel"/>
    <w:tmpl w:val="3B4C232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00000070"/>
    <w:multiLevelType w:val="hybridMultilevel"/>
    <w:tmpl w:val="7406A3A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00000071"/>
    <w:multiLevelType w:val="hybridMultilevel"/>
    <w:tmpl w:val="C1A0D2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5"/>
  </w:num>
  <w:num w:numId="66">
    <w:abstractNumId w:val="64"/>
  </w:num>
  <w:num w:numId="67">
    <w:abstractNumId w:val="66"/>
  </w:num>
  <w:num w:numId="68">
    <w:abstractNumId w:val="67"/>
  </w:num>
  <w:num w:numId="69">
    <w:abstractNumId w:val="69"/>
  </w:num>
  <w:num w:numId="70">
    <w:abstractNumId w:val="68"/>
  </w:num>
  <w:num w:numId="71">
    <w:abstractNumId w:val="70"/>
  </w:num>
  <w:num w:numId="72">
    <w:abstractNumId w:val="72"/>
  </w:num>
  <w:num w:numId="73">
    <w:abstractNumId w:val="71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9"/>
  </w:num>
  <w:num w:numId="80">
    <w:abstractNumId w:val="78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5"/>
  </w:num>
  <w:num w:numId="86">
    <w:abstractNumId w:val="84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2"/>
  </w:num>
  <w:num w:numId="93">
    <w:abstractNumId w:val="91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5"/>
  </w:num>
  <w:num w:numId="106">
    <w:abstractNumId w:val="104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4525</Words>
  <Characters>25255</Characters>
  <Application>Kingsoft Office Writer</Application>
  <DocSecurity>0</DocSecurity>
  <Paragraphs>670</Paragraphs>
  <ScaleCrop>false</ScaleCrop>
  <LinksUpToDate>false</LinksUpToDate>
  <CharactersWithSpaces>29074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2019-06-18T17:54:00Z</dcterms:created>
  <dc:creator>NSLIB</dc:creator>
  <lastModifiedBy>Kingsoft Office</lastModifiedBy>
  <dcterms:modified xsi:type="dcterms:W3CDTF">2021-04-01T17:31:11Z</dcterms:modified>
  <revision>2</revision>
</coreProperties>
</file>