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EE0" w:rsidRDefault="00711EE0" w:rsidP="00711EE0"/>
    <w:p w:rsidR="00711EE0" w:rsidRDefault="00711EE0" w:rsidP="00711EE0">
      <w:r>
        <w:t>Classification of jaundice according to type of bile pigment and mechanism</w:t>
      </w:r>
    </w:p>
    <w:p w:rsidR="00711EE0" w:rsidRDefault="00711EE0" w:rsidP="00711EE0"/>
    <w:p w:rsidR="00711EE0" w:rsidRPr="00711EE0" w:rsidRDefault="00711EE0" w:rsidP="00711EE0">
      <w:pPr>
        <w:rPr>
          <w:b/>
          <w:u w:val="single"/>
        </w:rPr>
      </w:pPr>
      <w:proofErr w:type="spellStart"/>
      <w:r w:rsidRPr="00711EE0">
        <w:rPr>
          <w:b/>
          <w:u w:val="single"/>
        </w:rPr>
        <w:t>Unconjugated</w:t>
      </w:r>
      <w:proofErr w:type="spellEnd"/>
      <w:r w:rsidRPr="00711EE0">
        <w:rPr>
          <w:b/>
          <w:u w:val="single"/>
        </w:rPr>
        <w:t xml:space="preserve"> </w:t>
      </w:r>
      <w:proofErr w:type="spellStart"/>
      <w:r w:rsidRPr="00711EE0">
        <w:rPr>
          <w:b/>
          <w:u w:val="single"/>
        </w:rPr>
        <w:t>hyperbilirubinemia</w:t>
      </w:r>
      <w:proofErr w:type="spellEnd"/>
      <w:r w:rsidRPr="00711EE0">
        <w:rPr>
          <w:b/>
          <w:u w:val="single"/>
        </w:rPr>
        <w:t xml:space="preserve"> </w:t>
      </w:r>
    </w:p>
    <w:p w:rsidR="00711EE0" w:rsidRDefault="00711EE0" w:rsidP="00711EE0">
      <w:r>
        <w:t xml:space="preserve">Increased </w:t>
      </w:r>
      <w:proofErr w:type="spellStart"/>
      <w:r>
        <w:t>bilirubin</w:t>
      </w:r>
      <w:proofErr w:type="spellEnd"/>
      <w:r>
        <w:t xml:space="preserve"> production* </w:t>
      </w:r>
    </w:p>
    <w:p w:rsidR="00711EE0" w:rsidRDefault="00711EE0" w:rsidP="00711EE0">
      <w:proofErr w:type="spellStart"/>
      <w:r>
        <w:t>Extravascular</w:t>
      </w:r>
      <w:proofErr w:type="spellEnd"/>
      <w:r>
        <w:t xml:space="preserve"> </w:t>
      </w:r>
      <w:proofErr w:type="spellStart"/>
      <w:r>
        <w:t>hemolysis</w:t>
      </w:r>
      <w:proofErr w:type="spellEnd"/>
      <w:r>
        <w:t xml:space="preserve"> </w:t>
      </w:r>
    </w:p>
    <w:p w:rsidR="00711EE0" w:rsidRDefault="00711EE0" w:rsidP="00711EE0">
      <w:proofErr w:type="spellStart"/>
      <w:r>
        <w:t>Extravasation</w:t>
      </w:r>
      <w:proofErr w:type="spellEnd"/>
      <w:r>
        <w:t xml:space="preserve"> of blood into tissues </w:t>
      </w:r>
    </w:p>
    <w:p w:rsidR="00711EE0" w:rsidRDefault="00711EE0" w:rsidP="00711EE0">
      <w:r>
        <w:t xml:space="preserve">Intravascular </w:t>
      </w:r>
      <w:proofErr w:type="spellStart"/>
      <w:r>
        <w:t>hemolysis</w:t>
      </w:r>
      <w:proofErr w:type="spellEnd"/>
      <w:r>
        <w:t xml:space="preserve"> </w:t>
      </w:r>
    </w:p>
    <w:p w:rsidR="00711EE0" w:rsidRDefault="00711EE0" w:rsidP="00711EE0">
      <w:proofErr w:type="spellStart"/>
      <w:r>
        <w:t>Dyserythropoiesis</w:t>
      </w:r>
      <w:proofErr w:type="spellEnd"/>
      <w:r>
        <w:t xml:space="preserve"> </w:t>
      </w:r>
    </w:p>
    <w:p w:rsidR="00711EE0" w:rsidRDefault="00711EE0" w:rsidP="00711EE0"/>
    <w:p w:rsidR="00711EE0" w:rsidRPr="00711EE0" w:rsidRDefault="00711EE0" w:rsidP="00711EE0">
      <w:pPr>
        <w:rPr>
          <w:b/>
          <w:u w:val="single"/>
        </w:rPr>
      </w:pPr>
      <w:r w:rsidRPr="00711EE0">
        <w:rPr>
          <w:b/>
          <w:u w:val="single"/>
        </w:rPr>
        <w:t xml:space="preserve">Impaired hepatic </w:t>
      </w:r>
      <w:proofErr w:type="spellStart"/>
      <w:r w:rsidRPr="00711EE0">
        <w:rPr>
          <w:b/>
          <w:u w:val="single"/>
        </w:rPr>
        <w:t>bilirubin</w:t>
      </w:r>
      <w:proofErr w:type="spellEnd"/>
      <w:r w:rsidRPr="00711EE0">
        <w:rPr>
          <w:b/>
          <w:u w:val="single"/>
        </w:rPr>
        <w:t xml:space="preserve"> uptake </w:t>
      </w:r>
    </w:p>
    <w:p w:rsidR="00711EE0" w:rsidRDefault="00711EE0" w:rsidP="00711EE0">
      <w:r>
        <w:t xml:space="preserve">Heart failure </w:t>
      </w:r>
    </w:p>
    <w:p w:rsidR="00711EE0" w:rsidRDefault="00711EE0" w:rsidP="00711EE0">
      <w:proofErr w:type="spellStart"/>
      <w:r>
        <w:t>Portosystemic</w:t>
      </w:r>
      <w:proofErr w:type="spellEnd"/>
      <w:r>
        <w:t xml:space="preserve"> shunts </w:t>
      </w:r>
    </w:p>
    <w:p w:rsidR="00711EE0" w:rsidRDefault="00711EE0" w:rsidP="00711EE0">
      <w:r>
        <w:t xml:space="preserve">Some patients with Gilbert's syndrome </w:t>
      </w:r>
    </w:p>
    <w:p w:rsidR="00711EE0" w:rsidRDefault="00711EE0" w:rsidP="00711EE0">
      <w:r>
        <w:t xml:space="preserve">Certain drugs• - </w:t>
      </w:r>
      <w:proofErr w:type="spellStart"/>
      <w:r>
        <w:t>rifampin</w:t>
      </w:r>
      <w:proofErr w:type="spellEnd"/>
      <w:r>
        <w:t xml:space="preserve">, </w:t>
      </w:r>
      <w:proofErr w:type="spellStart"/>
      <w:r>
        <w:t>probenecid</w:t>
      </w:r>
      <w:proofErr w:type="spellEnd"/>
      <w:r>
        <w:t xml:space="preserve"> </w:t>
      </w:r>
      <w:proofErr w:type="spellStart"/>
      <w:r>
        <w:t>flavaspadic</w:t>
      </w:r>
      <w:proofErr w:type="spellEnd"/>
      <w:r>
        <w:t xml:space="preserve"> acid, </w:t>
      </w:r>
      <w:proofErr w:type="spellStart"/>
      <w:r>
        <w:t>bunamiodyl</w:t>
      </w:r>
      <w:proofErr w:type="spellEnd"/>
      <w:r>
        <w:t xml:space="preserve"> </w:t>
      </w:r>
    </w:p>
    <w:p w:rsidR="00711EE0" w:rsidRDefault="00711EE0" w:rsidP="00711EE0"/>
    <w:p w:rsidR="00711EE0" w:rsidRPr="00711EE0" w:rsidRDefault="00711EE0" w:rsidP="00711EE0">
      <w:pPr>
        <w:rPr>
          <w:b/>
          <w:u w:val="single"/>
        </w:rPr>
      </w:pPr>
      <w:r w:rsidRPr="00711EE0">
        <w:rPr>
          <w:b/>
          <w:u w:val="single"/>
        </w:rPr>
        <w:t xml:space="preserve">Impaired </w:t>
      </w:r>
      <w:proofErr w:type="spellStart"/>
      <w:r w:rsidRPr="00711EE0">
        <w:rPr>
          <w:b/>
          <w:u w:val="single"/>
        </w:rPr>
        <w:t>bilirubin</w:t>
      </w:r>
      <w:proofErr w:type="spellEnd"/>
      <w:r w:rsidRPr="00711EE0">
        <w:rPr>
          <w:b/>
          <w:u w:val="single"/>
        </w:rPr>
        <w:t xml:space="preserve"> conjugation </w:t>
      </w:r>
    </w:p>
    <w:p w:rsidR="00711EE0" w:rsidRDefault="00711EE0" w:rsidP="00711EE0">
      <w:proofErr w:type="spellStart"/>
      <w:r>
        <w:t>Crigler-Najjar</w:t>
      </w:r>
      <w:proofErr w:type="spellEnd"/>
      <w:r>
        <w:t xml:space="preserve"> syndrome type I and II </w:t>
      </w:r>
    </w:p>
    <w:p w:rsidR="00711EE0" w:rsidRDefault="00711EE0" w:rsidP="00711EE0">
      <w:r>
        <w:t xml:space="preserve">Gilbert's syndrome </w:t>
      </w:r>
    </w:p>
    <w:p w:rsidR="00711EE0" w:rsidRDefault="00711EE0" w:rsidP="00711EE0">
      <w:r>
        <w:t xml:space="preserve">Neonates </w:t>
      </w:r>
    </w:p>
    <w:p w:rsidR="00711EE0" w:rsidRDefault="00711EE0" w:rsidP="00711EE0">
      <w:r>
        <w:t xml:space="preserve">Hyperthyroidism </w:t>
      </w:r>
    </w:p>
    <w:p w:rsidR="00711EE0" w:rsidRDefault="00711EE0" w:rsidP="00711EE0">
      <w:proofErr w:type="spellStart"/>
      <w:r>
        <w:t>Ethinyl</w:t>
      </w:r>
      <w:proofErr w:type="spellEnd"/>
      <w:r>
        <w:t xml:space="preserve"> </w:t>
      </w:r>
      <w:proofErr w:type="spellStart"/>
      <w:r>
        <w:t>estradiol</w:t>
      </w:r>
      <w:proofErr w:type="spellEnd"/>
      <w:r>
        <w:t xml:space="preserve"> </w:t>
      </w:r>
    </w:p>
    <w:p w:rsidR="00711EE0" w:rsidRDefault="00711EE0" w:rsidP="00711EE0">
      <w:r>
        <w:t xml:space="preserve">Liver diseases - chronic persistent hepatitis, advanced cirrhosis, Wilson's disease </w:t>
      </w:r>
    </w:p>
    <w:p w:rsidR="00711EE0" w:rsidRDefault="00711EE0" w:rsidP="00711EE0"/>
    <w:p w:rsidR="00711EE0" w:rsidRPr="00711EE0" w:rsidRDefault="00711EE0" w:rsidP="00711EE0">
      <w:pPr>
        <w:rPr>
          <w:b/>
          <w:u w:val="single"/>
        </w:rPr>
      </w:pPr>
      <w:r w:rsidRPr="00711EE0">
        <w:rPr>
          <w:b/>
          <w:u w:val="single"/>
        </w:rPr>
        <w:t xml:space="preserve"> Conjugated </w:t>
      </w:r>
      <w:proofErr w:type="spellStart"/>
      <w:r w:rsidRPr="00711EE0">
        <w:rPr>
          <w:b/>
          <w:u w:val="single"/>
        </w:rPr>
        <w:t>hyperbilirubinemia</w:t>
      </w:r>
      <w:proofErr w:type="spellEnd"/>
      <w:r w:rsidRPr="00711EE0">
        <w:rPr>
          <w:b/>
          <w:u w:val="single"/>
        </w:rPr>
        <w:t xml:space="preserve"> </w:t>
      </w:r>
    </w:p>
    <w:p w:rsidR="00711EE0" w:rsidRDefault="00711EE0" w:rsidP="00711EE0">
      <w:proofErr w:type="spellStart"/>
      <w:r>
        <w:t>Extrahepatic</w:t>
      </w:r>
      <w:proofErr w:type="spellEnd"/>
      <w:r>
        <w:t xml:space="preserve"> </w:t>
      </w:r>
      <w:proofErr w:type="spellStart"/>
      <w:r>
        <w:t>cholestasis</w:t>
      </w:r>
      <w:proofErr w:type="spellEnd"/>
      <w:r>
        <w:t xml:space="preserve"> (</w:t>
      </w:r>
      <w:proofErr w:type="spellStart"/>
      <w:r>
        <w:t>biliary</w:t>
      </w:r>
      <w:proofErr w:type="spellEnd"/>
      <w:r>
        <w:t xml:space="preserve"> obstruction) </w:t>
      </w:r>
    </w:p>
    <w:p w:rsidR="00711EE0" w:rsidRDefault="00711EE0" w:rsidP="00711EE0">
      <w:proofErr w:type="spellStart"/>
      <w:r>
        <w:t>Choledocholithiasis</w:t>
      </w:r>
      <w:proofErr w:type="spellEnd"/>
      <w:r>
        <w:t xml:space="preserve"> </w:t>
      </w:r>
    </w:p>
    <w:p w:rsidR="00711EE0" w:rsidRDefault="00711EE0" w:rsidP="00711EE0">
      <w:r>
        <w:lastRenderedPageBreak/>
        <w:t xml:space="preserve">Intrinsic and extrinsic </w:t>
      </w:r>
      <w:proofErr w:type="spellStart"/>
      <w:r>
        <w:t>tumors</w:t>
      </w:r>
      <w:proofErr w:type="spellEnd"/>
      <w:r>
        <w:t xml:space="preserve"> - </w:t>
      </w:r>
      <w:proofErr w:type="spellStart"/>
      <w:r>
        <w:t>eg</w:t>
      </w:r>
      <w:proofErr w:type="spellEnd"/>
      <w:r>
        <w:t xml:space="preserve">, </w:t>
      </w:r>
      <w:proofErr w:type="spellStart"/>
      <w:r>
        <w:t>cholangiocarcinoma</w:t>
      </w:r>
      <w:proofErr w:type="spellEnd"/>
      <w:r>
        <w:t xml:space="preserve"> </w:t>
      </w:r>
    </w:p>
    <w:p w:rsidR="00711EE0" w:rsidRDefault="00711EE0" w:rsidP="00711EE0">
      <w:r>
        <w:t xml:space="preserve">Primary </w:t>
      </w:r>
      <w:proofErr w:type="spellStart"/>
      <w:r>
        <w:t>sclerosing</w:t>
      </w:r>
      <w:proofErr w:type="spellEnd"/>
      <w:r>
        <w:t xml:space="preserve"> </w:t>
      </w:r>
      <w:proofErr w:type="spellStart"/>
      <w:r>
        <w:t>cholangitis</w:t>
      </w:r>
      <w:proofErr w:type="spellEnd"/>
      <w:r>
        <w:t xml:space="preserve"> </w:t>
      </w:r>
    </w:p>
    <w:p w:rsidR="00711EE0" w:rsidRDefault="00711EE0" w:rsidP="00711EE0">
      <w:r>
        <w:t xml:space="preserve">AIDS </w:t>
      </w:r>
      <w:proofErr w:type="spellStart"/>
      <w:r>
        <w:t>cholangiopathy</w:t>
      </w:r>
      <w:proofErr w:type="spellEnd"/>
      <w:r>
        <w:t xml:space="preserve"> </w:t>
      </w:r>
    </w:p>
    <w:p w:rsidR="00711EE0" w:rsidRDefault="00711EE0" w:rsidP="00711EE0">
      <w:r>
        <w:t xml:space="preserve">Acute and chronic pancreatitis </w:t>
      </w:r>
    </w:p>
    <w:p w:rsidR="00711EE0" w:rsidRDefault="00711EE0" w:rsidP="00711EE0">
      <w:r>
        <w:t xml:space="preserve">Strictures after invasive procedures </w:t>
      </w:r>
    </w:p>
    <w:p w:rsidR="00711EE0" w:rsidRDefault="00711EE0" w:rsidP="00711EE0">
      <w:r>
        <w:t xml:space="preserve">Certain parasitic infections - </w:t>
      </w:r>
      <w:proofErr w:type="spellStart"/>
      <w:r>
        <w:t>eg</w:t>
      </w:r>
      <w:proofErr w:type="spellEnd"/>
      <w:r>
        <w:t xml:space="preserve">, </w:t>
      </w:r>
      <w:proofErr w:type="spellStart"/>
      <w:r>
        <w:t>Ascaris</w:t>
      </w:r>
      <w:proofErr w:type="spellEnd"/>
      <w:r>
        <w:t xml:space="preserve"> </w:t>
      </w:r>
      <w:proofErr w:type="spellStart"/>
      <w:r>
        <w:t>lumbricoides</w:t>
      </w:r>
      <w:proofErr w:type="spellEnd"/>
      <w:r>
        <w:t>, liver flukes</w:t>
      </w:r>
    </w:p>
    <w:p w:rsidR="00711EE0" w:rsidRDefault="00711EE0" w:rsidP="00711EE0">
      <w:r>
        <w:t xml:space="preserve"> </w:t>
      </w:r>
    </w:p>
    <w:p w:rsidR="00711EE0" w:rsidRPr="00711EE0" w:rsidRDefault="00711EE0" w:rsidP="00711EE0">
      <w:pPr>
        <w:rPr>
          <w:b/>
          <w:u w:val="single"/>
        </w:rPr>
      </w:pPr>
      <w:proofErr w:type="spellStart"/>
      <w:r w:rsidRPr="00711EE0">
        <w:rPr>
          <w:b/>
          <w:u w:val="single"/>
        </w:rPr>
        <w:t>Intrahepatic</w:t>
      </w:r>
      <w:proofErr w:type="spellEnd"/>
      <w:r w:rsidRPr="00711EE0">
        <w:rPr>
          <w:b/>
          <w:u w:val="single"/>
        </w:rPr>
        <w:t xml:space="preserve"> </w:t>
      </w:r>
      <w:proofErr w:type="spellStart"/>
      <w:r w:rsidRPr="00711EE0">
        <w:rPr>
          <w:b/>
          <w:u w:val="single"/>
        </w:rPr>
        <w:t>cholestasis</w:t>
      </w:r>
      <w:proofErr w:type="spellEnd"/>
      <w:r w:rsidRPr="00711EE0">
        <w:rPr>
          <w:b/>
          <w:u w:val="single"/>
        </w:rPr>
        <w:t xml:space="preserve"> </w:t>
      </w:r>
    </w:p>
    <w:p w:rsidR="00711EE0" w:rsidRDefault="00711EE0" w:rsidP="00711EE0">
      <w:r>
        <w:t xml:space="preserve">Viral hepatitis </w:t>
      </w:r>
    </w:p>
    <w:p w:rsidR="00711EE0" w:rsidRDefault="00711EE0" w:rsidP="00711EE0">
      <w:r>
        <w:t xml:space="preserve">Alcoholic </w:t>
      </w:r>
      <w:proofErr w:type="spellStart"/>
      <w:r>
        <w:t>hepatitisΔ</w:t>
      </w:r>
      <w:proofErr w:type="spellEnd"/>
      <w:r>
        <w:t xml:space="preserve"> </w:t>
      </w:r>
    </w:p>
    <w:p w:rsidR="00711EE0" w:rsidRDefault="00711EE0" w:rsidP="00711EE0">
      <w:proofErr w:type="spellStart"/>
      <w:r>
        <w:t>Nonalcoholic</w:t>
      </w:r>
      <w:proofErr w:type="spellEnd"/>
      <w:r>
        <w:t xml:space="preserve"> </w:t>
      </w:r>
      <w:proofErr w:type="spellStart"/>
      <w:r>
        <w:t>steatohepatitis</w:t>
      </w:r>
      <w:proofErr w:type="spellEnd"/>
      <w:r>
        <w:t xml:space="preserve"> </w:t>
      </w:r>
    </w:p>
    <w:p w:rsidR="00711EE0" w:rsidRDefault="00711EE0" w:rsidP="00711EE0">
      <w:r>
        <w:t xml:space="preserve">Primary </w:t>
      </w:r>
      <w:proofErr w:type="spellStart"/>
      <w:r>
        <w:t>biliary</w:t>
      </w:r>
      <w:proofErr w:type="spellEnd"/>
      <w:r>
        <w:t xml:space="preserve"> cirrhosis </w:t>
      </w:r>
    </w:p>
    <w:p w:rsidR="00711EE0" w:rsidRDefault="00711EE0" w:rsidP="00711EE0">
      <w:r>
        <w:t xml:space="preserve">Drugs and toxins - </w:t>
      </w:r>
      <w:proofErr w:type="spellStart"/>
      <w:r>
        <w:t>eg</w:t>
      </w:r>
      <w:proofErr w:type="spellEnd"/>
      <w:r>
        <w:t xml:space="preserve">, </w:t>
      </w:r>
      <w:proofErr w:type="spellStart"/>
      <w:r>
        <w:t>alkylated</w:t>
      </w:r>
      <w:proofErr w:type="spellEnd"/>
      <w:r>
        <w:t xml:space="preserve"> steroids, chlorpromazine, herbal medications (</w:t>
      </w:r>
      <w:proofErr w:type="spellStart"/>
      <w:r>
        <w:t>eg</w:t>
      </w:r>
      <w:proofErr w:type="spellEnd"/>
      <w:r>
        <w:t xml:space="preserve">, Jamaican bush tea), </w:t>
      </w:r>
      <w:proofErr w:type="gramStart"/>
      <w:r>
        <w:t>arsenic</w:t>
      </w:r>
      <w:proofErr w:type="gramEnd"/>
    </w:p>
    <w:p w:rsidR="00711EE0" w:rsidRDefault="00711EE0" w:rsidP="00711EE0">
      <w:r>
        <w:t xml:space="preserve"> </w:t>
      </w:r>
    </w:p>
    <w:p w:rsidR="00711EE0" w:rsidRPr="00711EE0" w:rsidRDefault="00711EE0" w:rsidP="00711EE0">
      <w:pPr>
        <w:rPr>
          <w:b/>
          <w:u w:val="single"/>
        </w:rPr>
      </w:pPr>
      <w:r w:rsidRPr="00711EE0">
        <w:rPr>
          <w:b/>
          <w:u w:val="single"/>
        </w:rPr>
        <w:t xml:space="preserve">Sepsis and </w:t>
      </w:r>
      <w:proofErr w:type="spellStart"/>
      <w:r w:rsidRPr="00711EE0">
        <w:rPr>
          <w:b/>
          <w:u w:val="single"/>
        </w:rPr>
        <w:t>hypoperfusion</w:t>
      </w:r>
      <w:proofErr w:type="spellEnd"/>
      <w:r w:rsidRPr="00711EE0">
        <w:rPr>
          <w:b/>
          <w:u w:val="single"/>
        </w:rPr>
        <w:t xml:space="preserve"> states </w:t>
      </w:r>
    </w:p>
    <w:p w:rsidR="00711EE0" w:rsidRDefault="00711EE0" w:rsidP="00711EE0">
      <w:r>
        <w:t xml:space="preserve">Infiltrative diseases - </w:t>
      </w:r>
      <w:proofErr w:type="spellStart"/>
      <w:r>
        <w:t>eg</w:t>
      </w:r>
      <w:proofErr w:type="spellEnd"/>
      <w:r>
        <w:t xml:space="preserve">, </w:t>
      </w:r>
      <w:proofErr w:type="spellStart"/>
      <w:r>
        <w:t>amyloidosis</w:t>
      </w:r>
      <w:proofErr w:type="spellEnd"/>
      <w:r>
        <w:t xml:space="preserve">, lymphoma, </w:t>
      </w:r>
      <w:proofErr w:type="spellStart"/>
      <w:r>
        <w:t>sarcoidosis</w:t>
      </w:r>
      <w:proofErr w:type="spellEnd"/>
      <w:r>
        <w:t xml:space="preserve">, tuberculosis </w:t>
      </w:r>
    </w:p>
    <w:p w:rsidR="00711EE0" w:rsidRDefault="00711EE0" w:rsidP="00711EE0">
      <w:r>
        <w:t xml:space="preserve">Total </w:t>
      </w:r>
      <w:proofErr w:type="spellStart"/>
      <w:r>
        <w:t>parenteral</w:t>
      </w:r>
      <w:proofErr w:type="spellEnd"/>
      <w:r>
        <w:t xml:space="preserve"> nutrition </w:t>
      </w:r>
    </w:p>
    <w:p w:rsidR="00711EE0" w:rsidRDefault="00711EE0" w:rsidP="00711EE0">
      <w:r>
        <w:t xml:space="preserve">Postoperative patient </w:t>
      </w:r>
    </w:p>
    <w:p w:rsidR="00711EE0" w:rsidRDefault="00711EE0" w:rsidP="00711EE0">
      <w:r>
        <w:t xml:space="preserve">Following organ transplantation </w:t>
      </w:r>
    </w:p>
    <w:p w:rsidR="00711EE0" w:rsidRDefault="00711EE0" w:rsidP="00711EE0">
      <w:r>
        <w:t xml:space="preserve">Hepatic crisis in sickle cell disease </w:t>
      </w:r>
    </w:p>
    <w:p w:rsidR="00711EE0" w:rsidRDefault="00711EE0" w:rsidP="00711EE0">
      <w:r>
        <w:t xml:space="preserve">Pregnancy </w:t>
      </w:r>
    </w:p>
    <w:p w:rsidR="00711EE0" w:rsidRDefault="00711EE0" w:rsidP="00711EE0">
      <w:r>
        <w:t xml:space="preserve">End-stage liver disease </w:t>
      </w:r>
    </w:p>
    <w:p w:rsidR="00711EE0" w:rsidRDefault="00711EE0" w:rsidP="00711EE0">
      <w:proofErr w:type="spellStart"/>
      <w:r>
        <w:t>Hepatocellular</w:t>
      </w:r>
      <w:proofErr w:type="spellEnd"/>
      <w:r>
        <w:t xml:space="preserve"> injury </w:t>
      </w:r>
    </w:p>
    <w:p w:rsidR="00711EE0" w:rsidRDefault="00711EE0" w:rsidP="00711EE0">
      <w:r>
        <w:t xml:space="preserve"> </w:t>
      </w:r>
    </w:p>
    <w:p w:rsidR="00711EE0" w:rsidRDefault="00711EE0" w:rsidP="00711EE0"/>
    <w:p w:rsidR="00711EE0" w:rsidRDefault="00711EE0" w:rsidP="00711EE0"/>
    <w:p w:rsidR="00711EE0" w:rsidRDefault="00711EE0" w:rsidP="00711EE0"/>
    <w:p w:rsidR="00711EE0" w:rsidRDefault="00711EE0" w:rsidP="00711EE0">
      <w:r>
        <w:lastRenderedPageBreak/>
        <w:t xml:space="preserve">* Serum </w:t>
      </w:r>
      <w:proofErr w:type="spellStart"/>
      <w:r>
        <w:t>bilirubin</w:t>
      </w:r>
      <w:proofErr w:type="spellEnd"/>
      <w:r>
        <w:t xml:space="preserve"> concentration usually less than 4 mg/</w:t>
      </w:r>
      <w:proofErr w:type="spellStart"/>
      <w:r>
        <w:t>dL</w:t>
      </w:r>
      <w:proofErr w:type="spellEnd"/>
      <w:r>
        <w:t xml:space="preserve"> </w:t>
      </w:r>
      <w:proofErr w:type="gramStart"/>
      <w:r>
        <w:t xml:space="preserve">(68 </w:t>
      </w:r>
      <w:proofErr w:type="spellStart"/>
      <w:r>
        <w:t>mmol</w:t>
      </w:r>
      <w:proofErr w:type="spellEnd"/>
      <w:r>
        <w:t>/L)</w:t>
      </w:r>
      <w:proofErr w:type="gramEnd"/>
      <w:r>
        <w:t xml:space="preserve"> in the absence of underlying liver disease.</w:t>
      </w:r>
    </w:p>
    <w:p w:rsidR="00711EE0" w:rsidRDefault="00711EE0" w:rsidP="00711EE0">
      <w:r>
        <w:t xml:space="preserve">• The </w:t>
      </w:r>
      <w:proofErr w:type="spellStart"/>
      <w:r>
        <w:t>hyperbilirubinemia</w:t>
      </w:r>
      <w:proofErr w:type="spellEnd"/>
      <w:r>
        <w:t xml:space="preserve"> induced by drugs usually resolves within 48 hours after the drug is discontinued.</w:t>
      </w:r>
    </w:p>
    <w:p w:rsidR="00711EE0" w:rsidRDefault="00711EE0" w:rsidP="00711EE0">
      <w:r>
        <w:t>Δ Serum AST</w:t>
      </w:r>
      <w:proofErr w:type="gramStart"/>
      <w:r>
        <w:t>:ALT</w:t>
      </w:r>
      <w:proofErr w:type="gramEnd"/>
      <w:r>
        <w:t xml:space="preserve"> greater than 2.0 with both values being below 500 IU/L.</w:t>
      </w:r>
    </w:p>
    <w:p w:rsidR="0024196B" w:rsidRDefault="0024196B"/>
    <w:sectPr w:rsidR="002419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1EE0"/>
    <w:rsid w:val="0024196B"/>
    <w:rsid w:val="00711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273</Words>
  <Characters>1560</Characters>
  <Application>Microsoft Office Word</Application>
  <DocSecurity>0</DocSecurity>
  <Lines>13</Lines>
  <Paragraphs>3</Paragraphs>
  <ScaleCrop>false</ScaleCrop>
  <Company>Microsoft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M. Mugo</dc:creator>
  <cp:keywords/>
  <dc:description/>
  <cp:lastModifiedBy>Robert M. Mugo</cp:lastModifiedBy>
  <cp:revision>2</cp:revision>
  <dcterms:created xsi:type="dcterms:W3CDTF">2012-03-19T08:06:00Z</dcterms:created>
  <dcterms:modified xsi:type="dcterms:W3CDTF">2012-03-19T08:09:00Z</dcterms:modified>
</cp:coreProperties>
</file>