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B" w:rsidRPr="007A2132" w:rsidRDefault="001D471B" w:rsidP="001D47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1D471B" w:rsidRPr="007A2132" w:rsidRDefault="001D471B" w:rsidP="001D47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1D471B" w:rsidRPr="007A2132" w:rsidRDefault="001D471B" w:rsidP="001D47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1D471B" w:rsidRPr="00715B1A" w:rsidRDefault="001D471B" w:rsidP="001D471B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PROJECT MANAGEMENT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1D471B" w:rsidRDefault="001D471B" w:rsidP="001D471B">
      <w:pPr>
        <w:spacing w:after="0"/>
        <w:rPr>
          <w:rFonts w:ascii="Tahoma" w:hAnsi="Tahoma" w:cs="Tahoma"/>
          <w:sz w:val="24"/>
          <w:szCs w:val="24"/>
        </w:rPr>
      </w:pPr>
    </w:p>
    <w:p w:rsidR="001D471B" w:rsidRDefault="001D471B" w:rsidP="001D471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1D471B" w:rsidRDefault="001D471B" w:rsidP="001D471B">
      <w:pPr>
        <w:spacing w:after="0"/>
        <w:rPr>
          <w:rFonts w:ascii="Tahoma" w:hAnsi="Tahoma" w:cs="Tahoma"/>
          <w:sz w:val="24"/>
          <w:szCs w:val="24"/>
        </w:rPr>
      </w:pPr>
    </w:p>
    <w:p w:rsidR="001D471B" w:rsidRPr="0028154B" w:rsidRDefault="001D471B" w:rsidP="001D471B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1D471B" w:rsidRDefault="001D471B" w:rsidP="001D471B">
      <w:pPr>
        <w:spacing w:after="0"/>
        <w:rPr>
          <w:rFonts w:ascii="Tahoma" w:hAnsi="Tahoma" w:cs="Tahoma"/>
          <w:sz w:val="24"/>
          <w:szCs w:val="24"/>
        </w:rPr>
      </w:pPr>
    </w:p>
    <w:p w:rsidR="001D471B" w:rsidRDefault="001D471B" w:rsidP="001D471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1D471B" w:rsidRDefault="001D471B" w:rsidP="001D471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1D471B" w:rsidRPr="008C26B6" w:rsidRDefault="001D471B" w:rsidP="001D471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1D471B" w:rsidRPr="008C26B6" w:rsidRDefault="001D471B" w:rsidP="001D471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1D471B" w:rsidRPr="008C26B6" w:rsidRDefault="001D471B" w:rsidP="001D471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1D471B" w:rsidRPr="008C26B6" w:rsidRDefault="001D471B" w:rsidP="001D471B">
      <w:pPr>
        <w:pStyle w:val="ListParagraph"/>
        <w:rPr>
          <w:rFonts w:ascii="Tahoma" w:hAnsi="Tahoma" w:cs="Tahoma"/>
          <w:sz w:val="28"/>
          <w:szCs w:val="28"/>
        </w:rPr>
      </w:pPr>
    </w:p>
    <w:p w:rsidR="001D471B" w:rsidRPr="008C26B6" w:rsidRDefault="001D471B" w:rsidP="001D471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1D471B" w:rsidRPr="008C26B6" w:rsidRDefault="001D471B" w:rsidP="001D471B">
      <w:pPr>
        <w:pStyle w:val="ListParagraph"/>
        <w:rPr>
          <w:rFonts w:ascii="Tahoma" w:hAnsi="Tahoma" w:cs="Tahoma"/>
          <w:sz w:val="28"/>
          <w:szCs w:val="28"/>
        </w:rPr>
      </w:pPr>
    </w:p>
    <w:p w:rsidR="001D471B" w:rsidRPr="008C26B6" w:rsidRDefault="001D471B" w:rsidP="001D471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1D471B" w:rsidRPr="008C26B6" w:rsidRDefault="001D471B" w:rsidP="001D471B">
      <w:pPr>
        <w:pStyle w:val="ListParagraph"/>
        <w:rPr>
          <w:rFonts w:ascii="Tahoma" w:hAnsi="Tahoma" w:cs="Tahoma"/>
          <w:sz w:val="28"/>
          <w:szCs w:val="28"/>
        </w:rPr>
      </w:pPr>
    </w:p>
    <w:p w:rsidR="001D471B" w:rsidRPr="008C26B6" w:rsidRDefault="001D471B" w:rsidP="001D471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1D471B" w:rsidRPr="008C26B6" w:rsidRDefault="001D471B" w:rsidP="001D471B">
      <w:pPr>
        <w:pStyle w:val="ListParagraph"/>
        <w:rPr>
          <w:rFonts w:ascii="Tahoma" w:hAnsi="Tahoma" w:cs="Tahoma"/>
          <w:sz w:val="28"/>
          <w:szCs w:val="28"/>
        </w:rPr>
      </w:pPr>
    </w:p>
    <w:p w:rsidR="001D471B" w:rsidRPr="008C26B6" w:rsidRDefault="001D471B" w:rsidP="001D471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1D471B" w:rsidRPr="008C26B6" w:rsidRDefault="001D471B" w:rsidP="001D471B">
      <w:pPr>
        <w:pStyle w:val="ListParagraph"/>
        <w:rPr>
          <w:rFonts w:ascii="Tahoma" w:hAnsi="Tahoma" w:cs="Tahoma"/>
          <w:sz w:val="28"/>
          <w:szCs w:val="28"/>
        </w:rPr>
      </w:pPr>
    </w:p>
    <w:p w:rsidR="001D471B" w:rsidRPr="008C26B6" w:rsidRDefault="001D471B" w:rsidP="001D471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1D471B" w:rsidRPr="008C26B6" w:rsidRDefault="001D471B" w:rsidP="001D471B">
      <w:pPr>
        <w:pStyle w:val="ListParagraph"/>
        <w:rPr>
          <w:rFonts w:ascii="Tahoma" w:hAnsi="Tahoma" w:cs="Tahoma"/>
          <w:sz w:val="28"/>
          <w:szCs w:val="28"/>
        </w:rPr>
      </w:pPr>
    </w:p>
    <w:p w:rsidR="001D471B" w:rsidRDefault="001D471B" w:rsidP="001D471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1D471B" w:rsidRDefault="001D471B" w:rsidP="001D471B">
      <w:pPr>
        <w:pStyle w:val="ListParagraph"/>
        <w:rPr>
          <w:rFonts w:ascii="Tahoma" w:hAnsi="Tahoma" w:cs="Tahoma"/>
          <w:sz w:val="24"/>
          <w:szCs w:val="24"/>
        </w:rPr>
      </w:pPr>
    </w:p>
    <w:p w:rsidR="001D471B" w:rsidRPr="00C94F53" w:rsidRDefault="001D471B" w:rsidP="001D471B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1D471B" w:rsidRPr="00C94F53" w:rsidTr="00302D6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471B" w:rsidRDefault="001D471B" w:rsidP="00302D6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1D471B" w:rsidRPr="00C94F53" w:rsidTr="00302D6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471B" w:rsidRPr="00E06F73" w:rsidRDefault="001D471B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71B" w:rsidRPr="00C94F53" w:rsidRDefault="001D471B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D471B" w:rsidRDefault="001D471B" w:rsidP="001D4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71B" w:rsidRPr="001D471B" w:rsidRDefault="001D471B" w:rsidP="001D471B">
      <w:pPr>
        <w:spacing w:after="0"/>
        <w:rPr>
          <w:rFonts w:ascii="Footlight MT Light" w:hAnsi="Footlight MT Light" w:cstheme="minorHAnsi"/>
          <w:b/>
          <w:sz w:val="28"/>
          <w:szCs w:val="28"/>
          <w:u w:val="single"/>
        </w:rPr>
      </w:pPr>
      <w:r w:rsidRPr="001D471B">
        <w:rPr>
          <w:rFonts w:ascii="Footlight MT Light" w:hAnsi="Footlight MT Light" w:cstheme="minorHAnsi"/>
          <w:b/>
          <w:sz w:val="28"/>
          <w:szCs w:val="28"/>
          <w:u w:val="single"/>
        </w:rPr>
        <w:t>PART TWO: SHORT ANSWER QUESTIONS – PROJECT MANAGEMENT –</w:t>
      </w:r>
    </w:p>
    <w:p w:rsidR="001D471B" w:rsidRPr="00FE0D0E" w:rsidRDefault="001D471B" w:rsidP="001D471B">
      <w:pPr>
        <w:spacing w:line="240" w:lineRule="auto"/>
        <w:rPr>
          <w:rFonts w:ascii="Times New Roman" w:hAnsi="Times New Roman" w:cs="Times New Roman"/>
          <w:sz w:val="24"/>
        </w:rPr>
      </w:pPr>
    </w:p>
    <w:p w:rsidR="004D09C7" w:rsidRDefault="001D471B">
      <w:pPr>
        <w:rPr>
          <w:rFonts w:ascii="Times New Roman" w:hAnsi="Times New Roman" w:cs="Times New Roman"/>
          <w:sz w:val="24"/>
          <w:szCs w:val="24"/>
        </w:rPr>
      </w:pPr>
      <w:r w:rsidRPr="001D471B">
        <w:rPr>
          <w:rFonts w:ascii="Times New Roman" w:hAnsi="Times New Roman" w:cs="Times New Roman"/>
          <w:sz w:val="24"/>
          <w:szCs w:val="24"/>
        </w:rPr>
        <w:t>Q.1.</w:t>
      </w:r>
      <w:r w:rsidRPr="001D47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is project cycle </w:t>
      </w:r>
      <w:proofErr w:type="gramStart"/>
      <w:r>
        <w:rPr>
          <w:rFonts w:ascii="Times New Roman" w:hAnsi="Times New Roman" w:cs="Times New Roman"/>
          <w:sz w:val="24"/>
          <w:szCs w:val="24"/>
        </w:rPr>
        <w:t>management.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1D471B" w:rsidRDefault="001D4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State the steps in the initiation phase.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1D471B" w:rsidRDefault="001D471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State four (4) principles and concepts of project management.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p w:rsidR="00713529" w:rsidRDefault="00713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four (4) characteristics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713529" w:rsidRDefault="007135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State two (2) types of evaluation.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713529" w:rsidRDefault="00713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Explain four (4) principle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of community empowerment.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sectPr w:rsidR="00713529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AB" w:rsidRDefault="002764AB">
      <w:pPr>
        <w:spacing w:after="0" w:line="240" w:lineRule="auto"/>
      </w:pPr>
      <w:r>
        <w:separator/>
      </w:r>
    </w:p>
  </w:endnote>
  <w:endnote w:type="continuationSeparator" w:id="0">
    <w:p w:rsidR="002764AB" w:rsidRDefault="0027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1D47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276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AB" w:rsidRDefault="002764AB">
      <w:pPr>
        <w:spacing w:after="0" w:line="240" w:lineRule="auto"/>
      </w:pPr>
      <w:r>
        <w:separator/>
      </w:r>
    </w:p>
  </w:footnote>
  <w:footnote w:type="continuationSeparator" w:id="0">
    <w:p w:rsidR="002764AB" w:rsidRDefault="0027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1D471B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276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3E9A"/>
    <w:multiLevelType w:val="hybridMultilevel"/>
    <w:tmpl w:val="B672C18E"/>
    <w:lvl w:ilvl="0" w:tplc="9CD077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06338"/>
    <w:multiLevelType w:val="hybridMultilevel"/>
    <w:tmpl w:val="9A66A508"/>
    <w:lvl w:ilvl="0" w:tplc="33F245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049E6"/>
    <w:multiLevelType w:val="hybridMultilevel"/>
    <w:tmpl w:val="20466D34"/>
    <w:lvl w:ilvl="0" w:tplc="C3DC61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1B"/>
    <w:rsid w:val="001D471B"/>
    <w:rsid w:val="002764AB"/>
    <w:rsid w:val="004D09C7"/>
    <w:rsid w:val="00713529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1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1B"/>
    <w:rPr>
      <w:lang w:val="en-GB"/>
    </w:rPr>
  </w:style>
  <w:style w:type="paragraph" w:styleId="ListParagraph">
    <w:name w:val="List Paragraph"/>
    <w:basedOn w:val="Normal"/>
    <w:uiPriority w:val="34"/>
    <w:qFormat/>
    <w:rsid w:val="001D471B"/>
    <w:pPr>
      <w:ind w:left="720"/>
      <w:contextualSpacing/>
    </w:pPr>
  </w:style>
  <w:style w:type="table" w:styleId="TableGrid">
    <w:name w:val="Table Grid"/>
    <w:basedOn w:val="TableNormal"/>
    <w:uiPriority w:val="59"/>
    <w:rsid w:val="001D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1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1B"/>
    <w:rPr>
      <w:lang w:val="en-GB"/>
    </w:rPr>
  </w:style>
  <w:style w:type="paragraph" w:styleId="ListParagraph">
    <w:name w:val="List Paragraph"/>
    <w:basedOn w:val="Normal"/>
    <w:uiPriority w:val="34"/>
    <w:qFormat/>
    <w:rsid w:val="001D471B"/>
    <w:pPr>
      <w:ind w:left="720"/>
      <w:contextualSpacing/>
    </w:pPr>
  </w:style>
  <w:style w:type="table" w:styleId="TableGrid">
    <w:name w:val="Table Grid"/>
    <w:basedOn w:val="TableNormal"/>
    <w:uiPriority w:val="59"/>
    <w:rsid w:val="001D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2016-02-18T00:52:00Z</cp:lastPrinted>
  <dcterms:created xsi:type="dcterms:W3CDTF">2016-02-14T23:50:00Z</dcterms:created>
  <dcterms:modified xsi:type="dcterms:W3CDTF">2016-02-18T00:53:00Z</dcterms:modified>
</cp:coreProperties>
</file>