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39" w:rsidRPr="007A2132" w:rsidRDefault="00365239" w:rsidP="0036523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65239" w:rsidRPr="007A2132" w:rsidRDefault="00365239" w:rsidP="0036523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65239" w:rsidRPr="007A2132" w:rsidRDefault="00365239" w:rsidP="0036523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65239" w:rsidRPr="00715B1A" w:rsidRDefault="00365239" w:rsidP="00365239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TEACHING AND LEARNING METHODOLOGY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365239" w:rsidRDefault="00365239" w:rsidP="00365239">
      <w:pPr>
        <w:spacing w:after="0"/>
        <w:rPr>
          <w:rFonts w:ascii="Tahoma" w:hAnsi="Tahoma" w:cs="Tahoma"/>
          <w:sz w:val="24"/>
          <w:szCs w:val="24"/>
        </w:rPr>
      </w:pPr>
    </w:p>
    <w:p w:rsidR="00365239" w:rsidRDefault="00365239" w:rsidP="0036523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65239" w:rsidRDefault="00365239" w:rsidP="00365239">
      <w:pPr>
        <w:spacing w:after="0"/>
        <w:rPr>
          <w:rFonts w:ascii="Tahoma" w:hAnsi="Tahoma" w:cs="Tahoma"/>
          <w:sz w:val="24"/>
          <w:szCs w:val="24"/>
        </w:rPr>
      </w:pPr>
    </w:p>
    <w:p w:rsidR="00365239" w:rsidRPr="0028154B" w:rsidRDefault="00365239" w:rsidP="00365239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65239" w:rsidRDefault="00365239" w:rsidP="00365239">
      <w:pPr>
        <w:spacing w:after="0"/>
        <w:rPr>
          <w:rFonts w:ascii="Tahoma" w:hAnsi="Tahoma" w:cs="Tahoma"/>
          <w:sz w:val="24"/>
          <w:szCs w:val="24"/>
        </w:rPr>
      </w:pPr>
    </w:p>
    <w:p w:rsidR="00365239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65239" w:rsidRDefault="00365239" w:rsidP="0036523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65239" w:rsidRPr="008C26B6" w:rsidRDefault="00365239" w:rsidP="0036523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Pr="008C26B6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65239" w:rsidRPr="008C26B6" w:rsidRDefault="00365239" w:rsidP="00365239">
      <w:pPr>
        <w:pStyle w:val="ListParagraph"/>
        <w:rPr>
          <w:rFonts w:ascii="Tahoma" w:hAnsi="Tahoma" w:cs="Tahoma"/>
          <w:sz w:val="28"/>
          <w:szCs w:val="28"/>
        </w:rPr>
      </w:pPr>
    </w:p>
    <w:p w:rsidR="00365239" w:rsidRDefault="00365239" w:rsidP="0036523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65239" w:rsidRDefault="00365239" w:rsidP="00365239">
      <w:pPr>
        <w:pStyle w:val="ListParagraph"/>
        <w:rPr>
          <w:rFonts w:ascii="Tahoma" w:hAnsi="Tahoma" w:cs="Tahoma"/>
          <w:sz w:val="24"/>
          <w:szCs w:val="24"/>
        </w:rPr>
      </w:pPr>
    </w:p>
    <w:p w:rsidR="00365239" w:rsidRPr="00C94F53" w:rsidRDefault="00365239" w:rsidP="00365239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65239" w:rsidRPr="00C94F53" w:rsidTr="00302D6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239" w:rsidRDefault="00365239" w:rsidP="00302D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65239" w:rsidRPr="00C94F53" w:rsidTr="00302D6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239" w:rsidRPr="00E06F73" w:rsidRDefault="00365239" w:rsidP="00302D6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239" w:rsidRPr="00C94F53" w:rsidRDefault="00365239" w:rsidP="00302D6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65239" w:rsidRDefault="00365239" w:rsidP="0036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239" w:rsidRDefault="00365239" w:rsidP="00365239">
      <w:pPr>
        <w:spacing w:after="0"/>
        <w:rPr>
          <w:rFonts w:ascii="Footlight MT Light" w:hAnsi="Footlight MT Light" w:cstheme="minorHAnsi"/>
          <w:b/>
          <w:sz w:val="26"/>
          <w:szCs w:val="28"/>
          <w:u w:val="single"/>
        </w:rPr>
      </w:pP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 xml:space="preserve">PART TWO: SHORT ANSWER QUESTIONS – </w:t>
      </w: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>TEACHING &amp; LEARNING METHODOLOGY</w:t>
      </w: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 xml:space="preserve"> – </w:t>
      </w:r>
    </w:p>
    <w:p w:rsidR="00365239" w:rsidRPr="00FE0D0E" w:rsidRDefault="00365239" w:rsidP="00365239">
      <w:pPr>
        <w:spacing w:after="0"/>
        <w:rPr>
          <w:rFonts w:ascii="Times New Roman" w:hAnsi="Times New Roman" w:cs="Times New Roman"/>
          <w:sz w:val="24"/>
        </w:rPr>
      </w:pPr>
    </w:p>
    <w:p w:rsidR="00365239" w:rsidRDefault="00365239" w:rsidP="00365239">
      <w:pPr>
        <w:rPr>
          <w:rFonts w:ascii="Times New Roman" w:hAnsi="Times New Roman" w:cs="Times New Roman"/>
          <w:sz w:val="24"/>
          <w:szCs w:val="24"/>
        </w:rPr>
      </w:pPr>
      <w:r w:rsidRPr="001D471B">
        <w:rPr>
          <w:rFonts w:ascii="Times New Roman" w:hAnsi="Times New Roman" w:cs="Times New Roman"/>
          <w:sz w:val="24"/>
          <w:szCs w:val="24"/>
        </w:rPr>
        <w:t>Q.1.</w:t>
      </w:r>
      <w:r w:rsidRPr="001D4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Outline four (4) advantages of simulation as a teaching strategy.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365239" w:rsidRDefault="00365239" w:rsidP="00365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Outline four (4) differences between summative and formative evaluation.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365239" w:rsidRDefault="00365239" w:rsidP="00365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four (4) advantages of student centred learning.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marks </w:t>
      </w:r>
    </w:p>
    <w:p w:rsidR="00365239" w:rsidRDefault="00365239" w:rsidP="00365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four (4) ways a teacher can improve retention of knowledge among learners.  4 marks</w:t>
      </w:r>
    </w:p>
    <w:p w:rsidR="00365239" w:rsidRDefault="00365239" w:rsidP="00365239">
      <w:pPr>
        <w:rPr>
          <w:rFonts w:ascii="Times New Roman" w:hAnsi="Times New Roman" w:cs="Times New Roman"/>
          <w:sz w:val="24"/>
          <w:szCs w:val="24"/>
        </w:rPr>
      </w:pPr>
    </w:p>
    <w:p w:rsidR="00365239" w:rsidRDefault="00365239" w:rsidP="00365239">
      <w:pPr>
        <w:spacing w:after="0"/>
        <w:rPr>
          <w:rFonts w:ascii="Footlight MT Light" w:hAnsi="Footlight MT Light" w:cstheme="minorHAnsi"/>
          <w:b/>
          <w:sz w:val="26"/>
          <w:szCs w:val="28"/>
          <w:u w:val="single"/>
        </w:rPr>
      </w:pP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>PART T</w:t>
      </w:r>
      <w:r>
        <w:rPr>
          <w:rFonts w:ascii="Footlight MT Light" w:hAnsi="Footlight MT Light" w:cstheme="minorHAnsi"/>
          <w:b/>
          <w:sz w:val="26"/>
          <w:szCs w:val="28"/>
          <w:u w:val="single"/>
        </w:rPr>
        <w:t>HREE</w:t>
      </w: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 xml:space="preserve">: </w:t>
      </w:r>
      <w:r>
        <w:rPr>
          <w:rFonts w:ascii="Footlight MT Light" w:hAnsi="Footlight MT Light" w:cstheme="minorHAnsi"/>
          <w:b/>
          <w:sz w:val="26"/>
          <w:szCs w:val="28"/>
          <w:u w:val="single"/>
        </w:rPr>
        <w:t>LONG</w:t>
      </w:r>
      <w:r w:rsidRPr="00365239">
        <w:rPr>
          <w:rFonts w:ascii="Footlight MT Light" w:hAnsi="Footlight MT Light" w:cstheme="minorHAnsi"/>
          <w:b/>
          <w:sz w:val="26"/>
          <w:szCs w:val="28"/>
          <w:u w:val="single"/>
        </w:rPr>
        <w:t xml:space="preserve"> ANSWER QUESTIONS – TEACHING &amp; LEARNING METHODOLOGY – </w:t>
      </w:r>
    </w:p>
    <w:p w:rsidR="00365239" w:rsidRPr="001D471B" w:rsidRDefault="00365239" w:rsidP="00365239">
      <w:pPr>
        <w:rPr>
          <w:rFonts w:ascii="Times New Roman" w:hAnsi="Times New Roman" w:cs="Times New Roman"/>
          <w:sz w:val="24"/>
          <w:szCs w:val="24"/>
        </w:rPr>
      </w:pPr>
    </w:p>
    <w:p w:rsidR="004D09C7" w:rsidRDefault="00365239" w:rsidP="0036523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65239">
        <w:rPr>
          <w:rFonts w:ascii="Times New Roman" w:hAnsi="Times New Roman" w:cs="Times New Roman"/>
          <w:sz w:val="24"/>
          <w:szCs w:val="24"/>
        </w:rPr>
        <w:t>Q.1.</w:t>
      </w:r>
      <w:r w:rsidRPr="003652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Curriculum design development and implementation is a component in teaching and learning that enable quality learning.</w:t>
      </w:r>
    </w:p>
    <w:p w:rsidR="00365239" w:rsidRDefault="00365239" w:rsidP="0036523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State five (5) factors that can influence curriculum development and </w:t>
      </w:r>
    </w:p>
    <w:p w:rsidR="00365239" w:rsidRDefault="00365239" w:rsidP="0036523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365239" w:rsidRPr="00365239" w:rsidRDefault="00365239" w:rsidP="0036523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the process of developing a curriculum.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  <w:bookmarkStart w:id="0" w:name="_GoBack"/>
      <w:bookmarkEnd w:id="0"/>
    </w:p>
    <w:sectPr w:rsidR="00365239" w:rsidRPr="00365239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B37D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B37DE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B37DE8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B37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39"/>
    <w:rsid w:val="00365239"/>
    <w:rsid w:val="004D09C7"/>
    <w:rsid w:val="00B37DE8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39"/>
    <w:rPr>
      <w:lang w:val="en-GB"/>
    </w:rPr>
  </w:style>
  <w:style w:type="paragraph" w:styleId="ListParagraph">
    <w:name w:val="List Paragraph"/>
    <w:basedOn w:val="Normal"/>
    <w:uiPriority w:val="34"/>
    <w:qFormat/>
    <w:rsid w:val="00365239"/>
    <w:pPr>
      <w:ind w:left="720"/>
      <w:contextualSpacing/>
    </w:pPr>
  </w:style>
  <w:style w:type="table" w:styleId="TableGrid">
    <w:name w:val="Table Grid"/>
    <w:basedOn w:val="TableNormal"/>
    <w:uiPriority w:val="59"/>
    <w:rsid w:val="003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2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39"/>
    <w:rPr>
      <w:lang w:val="en-GB"/>
    </w:rPr>
  </w:style>
  <w:style w:type="paragraph" w:styleId="ListParagraph">
    <w:name w:val="List Paragraph"/>
    <w:basedOn w:val="Normal"/>
    <w:uiPriority w:val="34"/>
    <w:qFormat/>
    <w:rsid w:val="00365239"/>
    <w:pPr>
      <w:ind w:left="720"/>
      <w:contextualSpacing/>
    </w:pPr>
  </w:style>
  <w:style w:type="table" w:styleId="TableGrid">
    <w:name w:val="Table Grid"/>
    <w:basedOn w:val="TableNormal"/>
    <w:uiPriority w:val="59"/>
    <w:rsid w:val="003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2016-02-15T00:29:00Z</dcterms:created>
  <dcterms:modified xsi:type="dcterms:W3CDTF">2016-02-15T00:40:00Z</dcterms:modified>
</cp:coreProperties>
</file>