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A0" w:rsidRPr="00B962E5" w:rsidRDefault="009408A0" w:rsidP="009408A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9408A0" w:rsidRPr="00B962E5" w:rsidRDefault="009408A0" w:rsidP="009408A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9408A0" w:rsidRPr="00B962E5" w:rsidRDefault="009408A0" w:rsidP="009408A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9408A0" w:rsidRPr="00B962E5" w:rsidRDefault="009408A0" w:rsidP="009408A0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COMMUNITY DIAGNOSIS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9408A0" w:rsidRPr="00B962E5" w:rsidRDefault="009408A0" w:rsidP="009408A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408A0" w:rsidRPr="00B962E5" w:rsidRDefault="009408A0" w:rsidP="009408A0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9408A0" w:rsidRPr="00B962E5" w:rsidRDefault="009408A0" w:rsidP="009408A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408A0" w:rsidRPr="00B962E5" w:rsidRDefault="009408A0" w:rsidP="009408A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9408A0" w:rsidRPr="00B962E5" w:rsidRDefault="009408A0" w:rsidP="009408A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9408A0" w:rsidRPr="00B962E5" w:rsidRDefault="009408A0" w:rsidP="009408A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9408A0" w:rsidRPr="00B962E5" w:rsidRDefault="009408A0" w:rsidP="009408A0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Cs w:val="28"/>
        </w:rPr>
      </w:pPr>
    </w:p>
    <w:p w:rsidR="009408A0" w:rsidRPr="00B962E5" w:rsidRDefault="009408A0" w:rsidP="009408A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9408A0" w:rsidRPr="00B962E5" w:rsidRDefault="009408A0" w:rsidP="009408A0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408A0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9408A0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8A0" w:rsidRPr="00B962E5" w:rsidRDefault="009408A0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9408A0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408A0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408A0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B87629" w:rsidRDefault="00B87629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408A0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bookmarkStart w:id="0" w:name="_GoBack"/>
      <w:bookmarkEnd w:id="0"/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ONE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</w:t>
      </w:r>
      <w:r>
        <w:rPr>
          <w:rFonts w:ascii="Arial Narrow" w:hAnsi="Arial Narrow" w:cs="Tahoma"/>
          <w:b/>
          <w:sz w:val="26"/>
          <w:szCs w:val="28"/>
          <w:u w:val="single"/>
        </w:rPr>
        <w:t>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MULTIPLE CHOICE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COMMUNITY DIAGNOSIS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 w:rsidR="00E31521">
        <w:rPr>
          <w:rFonts w:ascii="Arial Narrow" w:hAnsi="Arial Narrow" w:cs="Tahoma"/>
          <w:b/>
          <w:sz w:val="26"/>
          <w:szCs w:val="28"/>
          <w:u w:val="single"/>
        </w:rPr>
        <w:t>5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9408A0" w:rsidRPr="00E04D34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408A0" w:rsidRDefault="009408A0" w:rsidP="00940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0719E7">
        <w:rPr>
          <w:rFonts w:ascii="Times New Roman" w:hAnsi="Times New Roman" w:cs="Times New Roman"/>
          <w:sz w:val="24"/>
          <w:szCs w:val="24"/>
        </w:rPr>
        <w:t>The role of the community “gate keeper” in community diagnosis is to:</w:t>
      </w:r>
    </w:p>
    <w:p w:rsidR="000719E7" w:rsidRDefault="000719E7" w:rsidP="000719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facilitate the agency conducting community diagnosis to be accepted in the community.</w:t>
      </w:r>
    </w:p>
    <w:p w:rsidR="000719E7" w:rsidRDefault="000719E7" w:rsidP="000719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</w:t>
      </w:r>
      <w:r w:rsidR="003F39DB">
        <w:rPr>
          <w:rFonts w:ascii="Times New Roman" w:hAnsi="Times New Roman" w:cs="Times New Roman"/>
          <w:sz w:val="24"/>
          <w:szCs w:val="24"/>
        </w:rPr>
        <w:t>ure that all things run smooth</w:t>
      </w:r>
      <w:r>
        <w:rPr>
          <w:rFonts w:ascii="Times New Roman" w:hAnsi="Times New Roman" w:cs="Times New Roman"/>
          <w:sz w:val="24"/>
          <w:szCs w:val="24"/>
        </w:rPr>
        <w:t xml:space="preserve">ly during </w:t>
      </w:r>
      <w:r w:rsidR="003F39DB">
        <w:rPr>
          <w:rFonts w:ascii="Times New Roman" w:hAnsi="Times New Roman" w:cs="Times New Roman"/>
          <w:sz w:val="24"/>
          <w:szCs w:val="24"/>
        </w:rPr>
        <w:t>community diagnosis</w:t>
      </w:r>
    </w:p>
    <w:p w:rsidR="003F39DB" w:rsidRDefault="003F39DB" w:rsidP="000719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provide resources to be used during community diagnosis</w:t>
      </w:r>
    </w:p>
    <w:p w:rsidR="003F39DB" w:rsidRDefault="003F39DB" w:rsidP="000719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observe the process of community diagnosis</w:t>
      </w:r>
    </w:p>
    <w:p w:rsidR="003F39DB" w:rsidRDefault="003F39DB" w:rsidP="003F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9DB" w:rsidRDefault="003F39DB" w:rsidP="003F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Pretesting of data collection tools used during community diagnosis is important because:</w:t>
      </w:r>
    </w:p>
    <w:p w:rsidR="003F39DB" w:rsidRDefault="003F39DB" w:rsidP="003F39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ensures that data collectors know how to use the tools.</w:t>
      </w:r>
    </w:p>
    <w:p w:rsidR="003F39DB" w:rsidRDefault="003F39DB" w:rsidP="003F39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standard practice in information gathering</w:t>
      </w:r>
    </w:p>
    <w:p w:rsidR="003F39DB" w:rsidRDefault="003F39DB" w:rsidP="003F39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ensures that the tools are easily understood and can be collect only the information that the researcher wants</w:t>
      </w:r>
    </w:p>
    <w:p w:rsidR="003F39DB" w:rsidRDefault="003F39DB" w:rsidP="003F39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allows the researcher an opportunity to get used to the data collection tools</w:t>
      </w:r>
    </w:p>
    <w:p w:rsidR="003F39DB" w:rsidRDefault="003F39DB" w:rsidP="003F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9DB" w:rsidRDefault="003F39DB" w:rsidP="003F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During community health action:</w:t>
      </w:r>
    </w:p>
    <w:p w:rsidR="003F39DB" w:rsidRDefault="00A45952" w:rsidP="003F39D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report on findings is given to the community</w:t>
      </w:r>
    </w:p>
    <w:p w:rsidR="00A45952" w:rsidRDefault="00A45952" w:rsidP="003F39D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meeting is held between the community and the researcher</w:t>
      </w:r>
    </w:p>
    <w:p w:rsidR="00A45952" w:rsidRDefault="00A45952" w:rsidP="003F39D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of minor ailments, health education and referrals is done</w:t>
      </w:r>
    </w:p>
    <w:p w:rsidR="00A45952" w:rsidRDefault="00A45952" w:rsidP="003F39D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Mapping of the community resources is done </w:t>
      </w:r>
    </w:p>
    <w:p w:rsidR="00AF52A3" w:rsidRDefault="00AF52A3" w:rsidP="00AF5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2A3" w:rsidRDefault="00AF52A3" w:rsidP="00AF5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Social pathology in community diagnosis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AF52A3" w:rsidRDefault="00AF52A3" w:rsidP="00AF52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those structures in the community that makes it function normally</w:t>
      </w:r>
    </w:p>
    <w:p w:rsidR="00AF52A3" w:rsidRDefault="00AF52A3" w:rsidP="00AF52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those things </w:t>
      </w:r>
      <w:r w:rsidR="00E722FA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affect the normal functioning of the community</w:t>
      </w:r>
    </w:p>
    <w:p w:rsidR="00AF52A3" w:rsidRDefault="00AF52A3" w:rsidP="00AF52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those activities undertaken </w:t>
      </w:r>
      <w:r w:rsidR="00E722FA">
        <w:rPr>
          <w:rFonts w:ascii="Times New Roman" w:hAnsi="Times New Roman" w:cs="Times New Roman"/>
          <w:sz w:val="24"/>
          <w:szCs w:val="24"/>
        </w:rPr>
        <w:t>to address problems identified during community diagnosis</w:t>
      </w:r>
    </w:p>
    <w:p w:rsidR="00E722FA" w:rsidRDefault="00E722FA" w:rsidP="00AF52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the community leaders and other agencies that work in the community </w:t>
      </w:r>
    </w:p>
    <w:p w:rsidR="00E722FA" w:rsidRDefault="00E722FA" w:rsidP="00E72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2FA" w:rsidRDefault="00E722FA" w:rsidP="00E722F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During community diagnosis the nurse in-charge of the health facility under taking community diagnosis:</w:t>
      </w:r>
    </w:p>
    <w:p w:rsidR="00E722FA" w:rsidRDefault="00E722FA" w:rsidP="00E722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take a back seat during the process and allow other agencies to lead the endeavor</w:t>
      </w:r>
    </w:p>
    <w:p w:rsidR="00E722FA" w:rsidRDefault="00E722FA" w:rsidP="00E722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make sure that they are seen as the visible leaders of the team undertaking the endeavor</w:t>
      </w:r>
    </w:p>
    <w:p w:rsidR="00E278E7" w:rsidRDefault="00E722FA" w:rsidP="00E722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work alongside the</w:t>
      </w:r>
      <w:r w:rsidR="00E278E7">
        <w:rPr>
          <w:rFonts w:ascii="Times New Roman" w:hAnsi="Times New Roman" w:cs="Times New Roman"/>
          <w:sz w:val="24"/>
          <w:szCs w:val="24"/>
        </w:rPr>
        <w:t xml:space="preserve"> community, its leaders, other agencies in the community during the endeavor</w:t>
      </w:r>
    </w:p>
    <w:p w:rsidR="00E722FA" w:rsidRDefault="00E278E7" w:rsidP="00E722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 be concerned with management of resources to </w:t>
      </w:r>
      <w:proofErr w:type="gramStart"/>
      <w:r>
        <w:rPr>
          <w:rFonts w:ascii="Times New Roman" w:hAnsi="Times New Roman" w:cs="Times New Roman"/>
          <w:sz w:val="24"/>
          <w:szCs w:val="24"/>
        </w:rPr>
        <w:t>be  used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</w:t>
      </w:r>
      <w:r w:rsidR="00E722FA">
        <w:rPr>
          <w:rFonts w:ascii="Times New Roman" w:hAnsi="Times New Roman" w:cs="Times New Roman"/>
          <w:sz w:val="24"/>
          <w:szCs w:val="24"/>
        </w:rPr>
        <w:t xml:space="preserve"> </w:t>
      </w:r>
      <w:r w:rsidR="00E31521">
        <w:rPr>
          <w:rFonts w:ascii="Times New Roman" w:hAnsi="Times New Roman" w:cs="Times New Roman"/>
          <w:sz w:val="24"/>
          <w:szCs w:val="24"/>
        </w:rPr>
        <w:t>community diagnosis.</w:t>
      </w:r>
    </w:p>
    <w:p w:rsidR="00E31521" w:rsidRPr="00E31521" w:rsidRDefault="00E31521" w:rsidP="00E3152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408A0" w:rsidRDefault="009408A0" w:rsidP="009408A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 w:rsidR="00E31521">
        <w:rPr>
          <w:rFonts w:ascii="Arial Narrow" w:hAnsi="Arial Narrow" w:cs="Tahoma"/>
          <w:b/>
          <w:sz w:val="26"/>
          <w:szCs w:val="28"/>
          <w:u w:val="single"/>
        </w:rPr>
        <w:t>TWO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E31521">
        <w:rPr>
          <w:rFonts w:ascii="Arial Narrow" w:hAnsi="Arial Narrow" w:cs="Tahoma"/>
          <w:b/>
          <w:sz w:val="26"/>
          <w:szCs w:val="28"/>
          <w:u w:val="single"/>
        </w:rPr>
        <w:t>S</w:t>
      </w:r>
      <w:r>
        <w:rPr>
          <w:rFonts w:ascii="Arial Narrow" w:hAnsi="Arial Narrow" w:cs="Tahoma"/>
          <w:b/>
          <w:sz w:val="26"/>
          <w:szCs w:val="28"/>
          <w:u w:val="single"/>
        </w:rPr>
        <w:t>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 w:rsidR="00E31521">
        <w:rPr>
          <w:rFonts w:ascii="Arial Narrow" w:hAnsi="Arial Narrow" w:cs="Tahoma"/>
          <w:b/>
          <w:sz w:val="26"/>
          <w:szCs w:val="28"/>
          <w:u w:val="single"/>
        </w:rPr>
        <w:t>SHORT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COMMUNITY DIAGNOSIS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B87629">
        <w:rPr>
          <w:rFonts w:ascii="Arial Narrow" w:hAnsi="Arial Narrow" w:cs="Tahoma"/>
          <w:b/>
          <w:sz w:val="26"/>
          <w:szCs w:val="28"/>
          <w:u w:val="single"/>
        </w:rPr>
        <w:t>25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408A0" w:rsidRDefault="009408A0" w:rsidP="009408A0">
      <w:pPr>
        <w:spacing w:after="0" w:line="360" w:lineRule="auto"/>
        <w:jc w:val="both"/>
      </w:pPr>
    </w:p>
    <w:p w:rsidR="00E94B94" w:rsidRDefault="009408A0" w:rsidP="008929A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E31521">
        <w:rPr>
          <w:rFonts w:ascii="Times New Roman" w:hAnsi="Times New Roman" w:cs="Times New Roman"/>
          <w:sz w:val="24"/>
          <w:szCs w:val="24"/>
        </w:rPr>
        <w:t xml:space="preserve">Explain important factors that can be </w:t>
      </w:r>
      <w:r w:rsidR="008929AD">
        <w:rPr>
          <w:rFonts w:ascii="Times New Roman" w:hAnsi="Times New Roman" w:cs="Times New Roman"/>
          <w:sz w:val="24"/>
          <w:szCs w:val="24"/>
        </w:rPr>
        <w:t xml:space="preserve">included in the mapping of the area where </w:t>
      </w:r>
    </w:p>
    <w:p w:rsidR="00E94B94" w:rsidRDefault="008929AD" w:rsidP="00E94B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community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diagnosis will be undertaken.</w:t>
      </w:r>
      <w:r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  <w:t>5 mark</w:t>
      </w:r>
    </w:p>
    <w:p w:rsidR="00E94B94" w:rsidRDefault="00E94B94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D89" w:rsidRDefault="00E94B94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five characteristics of a good community health </w:t>
      </w:r>
      <w:r w:rsidR="00CE1D89">
        <w:rPr>
          <w:rFonts w:ascii="Times New Roman" w:hAnsi="Times New Roman" w:cs="Times New Roman"/>
          <w:sz w:val="24"/>
          <w:szCs w:val="24"/>
        </w:rPr>
        <w:t>action.</w:t>
      </w:r>
      <w:proofErr w:type="gramEnd"/>
      <w:r w:rsidR="00CE1D89">
        <w:rPr>
          <w:rFonts w:ascii="Times New Roman" w:hAnsi="Times New Roman" w:cs="Times New Roman"/>
          <w:sz w:val="24"/>
          <w:szCs w:val="24"/>
        </w:rPr>
        <w:tab/>
      </w:r>
      <w:r w:rsidR="00CE1D89">
        <w:rPr>
          <w:rFonts w:ascii="Times New Roman" w:hAnsi="Times New Roman" w:cs="Times New Roman"/>
          <w:sz w:val="24"/>
          <w:szCs w:val="24"/>
        </w:rPr>
        <w:tab/>
      </w:r>
      <w:r w:rsidR="00CE1D89">
        <w:rPr>
          <w:rFonts w:ascii="Times New Roman" w:hAnsi="Times New Roman" w:cs="Times New Roman"/>
          <w:sz w:val="24"/>
          <w:szCs w:val="24"/>
        </w:rPr>
        <w:tab/>
      </w:r>
      <w:r w:rsidR="00CE1D89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466280" w:rsidRDefault="00466280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280" w:rsidRDefault="00466280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r w:rsidR="00D4799B">
        <w:rPr>
          <w:rFonts w:ascii="Times New Roman" w:hAnsi="Times New Roman" w:cs="Times New Roman"/>
          <w:sz w:val="24"/>
          <w:szCs w:val="24"/>
        </w:rPr>
        <w:t>2 advantages and three disadvantages of a questionnaire as a data collection tool. 5 marks</w:t>
      </w:r>
    </w:p>
    <w:p w:rsidR="00CE1D89" w:rsidRDefault="00CE1D89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D89" w:rsidRDefault="00CE1D89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D4799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Explain five activities that are undertaken during community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E1D89" w:rsidRDefault="00CE1D89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629" w:rsidRDefault="00CE1D89" w:rsidP="00E94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D479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4799B">
        <w:rPr>
          <w:rFonts w:ascii="Times New Roman" w:hAnsi="Times New Roman" w:cs="Times New Roman"/>
          <w:sz w:val="24"/>
          <w:szCs w:val="24"/>
        </w:rPr>
        <w:t xml:space="preserve">A report must be given to the community after completion of community diagnosis.  </w:t>
      </w:r>
    </w:p>
    <w:p w:rsidR="004D09C7" w:rsidRDefault="00D4799B" w:rsidP="00B87629">
      <w:pPr>
        <w:spacing w:after="0" w:line="240" w:lineRule="auto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State five reasons for this.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</w:r>
      <w:r w:rsidR="00B87629">
        <w:rPr>
          <w:rFonts w:ascii="Times New Roman" w:hAnsi="Times New Roman" w:cs="Times New Roman"/>
          <w:sz w:val="24"/>
          <w:szCs w:val="24"/>
        </w:rPr>
        <w:tab/>
        <w:t xml:space="preserve">5 marks </w:t>
      </w:r>
      <w:r w:rsidR="00CE1D89">
        <w:rPr>
          <w:rFonts w:ascii="Times New Roman" w:hAnsi="Times New Roman" w:cs="Times New Roman"/>
          <w:sz w:val="24"/>
          <w:szCs w:val="24"/>
        </w:rPr>
        <w:t xml:space="preserve"> </w:t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  <w:r w:rsidR="00E94B94">
        <w:rPr>
          <w:rFonts w:ascii="Times New Roman" w:hAnsi="Times New Roman" w:cs="Times New Roman"/>
          <w:sz w:val="24"/>
          <w:szCs w:val="24"/>
        </w:rPr>
        <w:tab/>
      </w:r>
    </w:p>
    <w:sectPr w:rsidR="004D09C7" w:rsidSect="00B87629">
      <w:headerReference w:type="default" r:id="rId8"/>
      <w:footerReference w:type="default" r:id="rId9"/>
      <w:pgSz w:w="12240" w:h="15840"/>
      <w:pgMar w:top="990" w:right="540" w:bottom="900" w:left="1440" w:header="54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6D" w:rsidRDefault="009F0B6D" w:rsidP="00D4799B">
      <w:pPr>
        <w:spacing w:after="0" w:line="240" w:lineRule="auto"/>
      </w:pPr>
      <w:r>
        <w:separator/>
      </w:r>
    </w:p>
  </w:endnote>
  <w:endnote w:type="continuationSeparator" w:id="0">
    <w:p w:rsidR="009F0B6D" w:rsidRDefault="009F0B6D" w:rsidP="00D4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9F0B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6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9F0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6D" w:rsidRDefault="009F0B6D" w:rsidP="00D4799B">
      <w:pPr>
        <w:spacing w:after="0" w:line="240" w:lineRule="auto"/>
      </w:pPr>
      <w:r>
        <w:separator/>
      </w:r>
    </w:p>
  </w:footnote>
  <w:footnote w:type="continuationSeparator" w:id="0">
    <w:p w:rsidR="009F0B6D" w:rsidRDefault="009F0B6D" w:rsidP="00D4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9F0B6D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9F0B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969"/>
    <w:multiLevelType w:val="hybridMultilevel"/>
    <w:tmpl w:val="99DC012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DD4164"/>
    <w:multiLevelType w:val="hybridMultilevel"/>
    <w:tmpl w:val="CC0C83F4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253203"/>
    <w:multiLevelType w:val="hybridMultilevel"/>
    <w:tmpl w:val="A09E5DC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85AC8"/>
    <w:multiLevelType w:val="hybridMultilevel"/>
    <w:tmpl w:val="DF38F578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A44F06"/>
    <w:multiLevelType w:val="hybridMultilevel"/>
    <w:tmpl w:val="B23AD8A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FE27F6"/>
    <w:multiLevelType w:val="hybridMultilevel"/>
    <w:tmpl w:val="033EB690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A0"/>
    <w:rsid w:val="000719E7"/>
    <w:rsid w:val="000E762C"/>
    <w:rsid w:val="003F39DB"/>
    <w:rsid w:val="00466280"/>
    <w:rsid w:val="004D09C7"/>
    <w:rsid w:val="008929AD"/>
    <w:rsid w:val="009408A0"/>
    <w:rsid w:val="009F0B6D"/>
    <w:rsid w:val="00A45952"/>
    <w:rsid w:val="00AF52A3"/>
    <w:rsid w:val="00B43C49"/>
    <w:rsid w:val="00B87629"/>
    <w:rsid w:val="00CE1D89"/>
    <w:rsid w:val="00D4799B"/>
    <w:rsid w:val="00E00D43"/>
    <w:rsid w:val="00E11FF0"/>
    <w:rsid w:val="00E278E7"/>
    <w:rsid w:val="00E31521"/>
    <w:rsid w:val="00E722FA"/>
    <w:rsid w:val="00E94B94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8A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8A0"/>
    <w:pPr>
      <w:ind w:left="720"/>
      <w:contextualSpacing/>
    </w:pPr>
  </w:style>
  <w:style w:type="table" w:styleId="TableGrid">
    <w:name w:val="Table Grid"/>
    <w:basedOn w:val="TableNormal"/>
    <w:uiPriority w:val="59"/>
    <w:rsid w:val="009408A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0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8A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0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8A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8A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8A0"/>
    <w:pPr>
      <w:ind w:left="720"/>
      <w:contextualSpacing/>
    </w:pPr>
  </w:style>
  <w:style w:type="table" w:styleId="TableGrid">
    <w:name w:val="Table Grid"/>
    <w:basedOn w:val="TableNormal"/>
    <w:uiPriority w:val="59"/>
    <w:rsid w:val="009408A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0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8A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0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8A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2017-10-09T08:46:00Z</cp:lastPrinted>
  <dcterms:created xsi:type="dcterms:W3CDTF">2017-10-09T08:25:00Z</dcterms:created>
  <dcterms:modified xsi:type="dcterms:W3CDTF">2017-10-09T08:46:00Z</dcterms:modified>
</cp:coreProperties>
</file>