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FIRST SEMESTER EXAMINATION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2013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MIDWIFERY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DATE</w:t>
      </w:r>
      <w:r>
        <w:rPr>
          <w:rFonts w:ascii="Tahoma" w:hAnsi="Tahoma" w:cs="Tahoma"/>
          <w:sz w:val="24"/>
          <w:szCs w:val="24"/>
        </w:rPr>
        <w:t>: 5 MARCH 2014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>TIME</w:t>
      </w:r>
      <w:r>
        <w:rPr>
          <w:rFonts w:ascii="Tahoma" w:hAnsi="Tahoma" w:cs="Tahoma"/>
          <w:sz w:val="24"/>
          <w:szCs w:val="24"/>
        </w:rPr>
        <w:t>: 8.30 – 11.30 AM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6"/>
        <w:spacing w:after="0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 w:line="240" w:lineRule="auto"/>
        <w:ind w:left="432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br w:type="page"/>
      </w: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ONE: MCQS (MULTIPLE CHOICE QUESTIONS) MIDWIFERY  – 20 MARKS</w:t>
      </w:r>
    </w:p>
    <w:p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Q.1. 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Longitudinal fetal lie is confirmed on abdominal palpation when the: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Long axis of the fetus lies diagonally to the long axis of the uterus.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Long axis of the uterus lies transversely to the long axis of the fetus.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Long axis of the fetus lies along the long axis of the uterus.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Maternal abdomen appears ovoid in a primigravida.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physiology that explains cessation of ovulation during pregnancy is that: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circulating levels of oestrogen and progesterone are high.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circulating levels of oestrogen and progesterone are low.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low levels of oestrogen and progesterone increase release of follicle stimulating hormone and luteinizing hormone.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high levels of oestrogen and progesterone promote release of follicle stimulating hormone and luteinizing hormone.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During examination of the placenta, blood vessels observed running through membranes beyond the edge of the placenta is an indication of: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Circumvallate placenta.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Velamentous insertion of the cord.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Succenturiate placenta.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Battledore insertion of the cord.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In mechanism of normal labour which movement occurs when the largest transverse diameter of the fetal skull is born?</w:t>
      </w: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Restitution.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Crowning.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Descent.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Internal rotation of the head.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When performing vaginal examination, the midwife would diagnose vertex presentation if:</w:t>
      </w:r>
    </w:p>
    <w:p>
      <w:pPr>
        <w:pStyle w:val="6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 region from the anterior fontanelle and the coronal suture to the orbital ridges is palpable.</w:t>
      </w:r>
    </w:p>
    <w:p>
      <w:pPr>
        <w:pStyle w:val="6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 region between the foramen magnum and the posterior fontanelle is palpable.</w:t>
      </w:r>
    </w:p>
    <w:p>
      <w:pPr>
        <w:pStyle w:val="6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8"/>
          <w:highlight w:val="blue"/>
        </w:rPr>
      </w:pPr>
      <w:r>
        <w:rPr>
          <w:rFonts w:ascii="Times New Roman" w:hAnsi="Times New Roman"/>
          <w:sz w:val="24"/>
          <w:szCs w:val="28"/>
          <w:highlight w:val="blue"/>
        </w:rPr>
        <w:t>A region bounded by the posterior fontanelle, two parietal eminence and anterior fontanelle is palpable.</w:t>
      </w:r>
    </w:p>
    <w:p>
      <w:pPr>
        <w:pStyle w:val="6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Moulding is palpable.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Lightening is diagnosed when:</w:t>
      </w:r>
    </w:p>
    <w:p>
      <w:pPr>
        <w:pStyle w:val="6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woman experiences painless uterine contractions.</w:t>
      </w:r>
    </w:p>
    <w:p>
      <w:pPr>
        <w:pStyle w:val="6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woman experiences the first fetal movement.</w:t>
      </w:r>
    </w:p>
    <w:p>
      <w:pPr>
        <w:pStyle w:val="6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fundus reaches the xiphisternum.</w:t>
      </w:r>
    </w:p>
    <w:p>
      <w:pPr>
        <w:pStyle w:val="6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8"/>
          <w:highlight w:val="blue"/>
        </w:rPr>
      </w:pPr>
      <w:r>
        <w:rPr>
          <w:rFonts w:ascii="Times New Roman" w:hAnsi="Times New Roman"/>
          <w:sz w:val="24"/>
          <w:szCs w:val="28"/>
          <w:highlight w:val="blue"/>
        </w:rPr>
        <w:t>There is descent of the fetal head into the pelvis leading to lowering of the fundus.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During vaginal examination, for the position to be right occipital anterior, the occiput should be:</w:t>
      </w:r>
    </w:p>
    <w:p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On the right illiopectineal eminence and the sinciput on the left illiopectineal eminence.</w:t>
      </w:r>
    </w:p>
    <w:p>
      <w:pPr>
        <w:pStyle w:val="6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On the right illiopectineal eminence and the sinciput on the left sacroiliac joint.</w:t>
      </w:r>
    </w:p>
    <w:p>
      <w:pPr>
        <w:pStyle w:val="6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On the left illiopectineal eminence and the sinciput on the right sacroiliac joint.</w:t>
      </w:r>
    </w:p>
    <w:p>
      <w:pPr>
        <w:pStyle w:val="6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On the left sacroiliac joint and the sinciput on the right illiopectineal eminence.</w:t>
      </w:r>
    </w:p>
    <w:p>
      <w:pPr>
        <w:pStyle w:val="6"/>
        <w:spacing w:after="0" w:line="240" w:lineRule="auto"/>
        <w:ind w:left="1080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ONE: MCQS (MULTIPLE CHOICE QUESTIONS) MIDWIFERY  – 20 MARKS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Q.8.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Half hourly observation recorded on the partograph during 1</w:t>
      </w:r>
      <w:r>
        <w:rPr>
          <w:rFonts w:ascii="Times New Roman" w:hAnsi="Times New Roman"/>
          <w:sz w:val="24"/>
          <w:szCs w:val="28"/>
          <w:vertAlign w:val="superscript"/>
        </w:rPr>
        <w:t>st</w:t>
      </w:r>
      <w:r>
        <w:rPr>
          <w:rFonts w:ascii="Times New Roman" w:hAnsi="Times New Roman"/>
          <w:sz w:val="24"/>
          <w:szCs w:val="28"/>
        </w:rPr>
        <w:t xml:space="preserve"> stage of labour include:</w:t>
      </w:r>
    </w:p>
    <w:p>
      <w:pPr>
        <w:pStyle w:val="6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Fetal heart rate, maternal pulse, uterine contractions.</w:t>
      </w:r>
    </w:p>
    <w:p>
      <w:pPr>
        <w:pStyle w:val="6"/>
        <w:numPr>
          <w:ilvl w:val="0"/>
          <w:numId w:val="9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Cervical dilatation, fetal heart rate, descent.</w:t>
      </w:r>
    </w:p>
    <w:p>
      <w:pPr>
        <w:pStyle w:val="6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Contractions, fetal heart rate, blood pressure.</w:t>
      </w:r>
    </w:p>
    <w:p>
      <w:pPr>
        <w:pStyle w:val="6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Temperature, colour of liquor, maternal pulse.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Q.9.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 xml:space="preserve">The midwife should perform ortolani’s test on a newborn baby to rule out congenital abnormality of the: </w:t>
      </w:r>
    </w:p>
    <w:p>
      <w:pPr>
        <w:pStyle w:val="6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Knee  joint.</w:t>
      </w:r>
    </w:p>
    <w:p>
      <w:pPr>
        <w:pStyle w:val="6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Shoulder joint.</w:t>
      </w:r>
    </w:p>
    <w:p>
      <w:pPr>
        <w:pStyle w:val="6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Ankle joint.</w:t>
      </w:r>
    </w:p>
    <w:p>
      <w:pPr>
        <w:pStyle w:val="6"/>
        <w:numPr>
          <w:ilvl w:val="0"/>
          <w:numId w:val="10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Hip joint.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Q.10.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Areas of concern in the individual birth plan during antenatal care include:</w:t>
      </w:r>
    </w:p>
    <w:p>
      <w:pPr>
        <w:pStyle w:val="6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Danger signs in pregnancy, identifying a birth companion, rest and exercise.</w:t>
      </w:r>
    </w:p>
    <w:p>
      <w:pPr>
        <w:pStyle w:val="6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Identifying signs of true labour, ensuring availability of funds, ensuring availability of balanced diet.</w:t>
      </w:r>
    </w:p>
    <w:p>
      <w:pPr>
        <w:pStyle w:val="6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Danger signs in pregnancy, knowing when baby is due, identifying a skilled birth attendant.</w:t>
      </w:r>
    </w:p>
    <w:p>
      <w:pPr>
        <w:pStyle w:val="6"/>
        <w:numPr>
          <w:ilvl w:val="0"/>
          <w:numId w:val="11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Planning for transport, use of prescribed drugs, knowing when baby is due.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Q.11.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When performing pelvic assessment, eliciting a heart shaped brim, narrow forepelvis, convergent sidewalls, prominent ischial spines and acute subpubic arch is an indication of:</w:t>
      </w:r>
    </w:p>
    <w:p>
      <w:pPr>
        <w:pStyle w:val="6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Anthropoid pelvis.</w:t>
      </w:r>
    </w:p>
    <w:p>
      <w:pPr>
        <w:pStyle w:val="6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Android pelvis.</w:t>
      </w:r>
    </w:p>
    <w:p>
      <w:pPr>
        <w:pStyle w:val="6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Gynaecoid pelvis.</w:t>
      </w:r>
    </w:p>
    <w:p>
      <w:pPr>
        <w:pStyle w:val="6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Platypelloid pelvis.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Q.12.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After alteration of fetal circulation at birth, which temporary structure becomes ligamentum teres?</w:t>
      </w:r>
    </w:p>
    <w:p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Umbilical vein.</w:t>
      </w:r>
    </w:p>
    <w:p>
      <w:pPr>
        <w:pStyle w:val="6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Ductus arteriosus.</w:t>
      </w:r>
    </w:p>
    <w:p>
      <w:pPr>
        <w:pStyle w:val="6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Ductus venosus.</w:t>
      </w:r>
    </w:p>
    <w:p>
      <w:pPr>
        <w:pStyle w:val="6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Foramen ovale.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Q.13.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In physiology of puerperium autodigestion of dead tissues is referred to as: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Ischaemia.</w:t>
      </w:r>
    </w:p>
    <w:p>
      <w:pPr>
        <w:pStyle w:val="6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Involution.</w:t>
      </w:r>
    </w:p>
    <w:p>
      <w:pPr>
        <w:pStyle w:val="6"/>
        <w:numPr>
          <w:ilvl w:val="0"/>
          <w:numId w:val="14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 xml:space="preserve"> Autolysis.</w:t>
      </w:r>
    </w:p>
    <w:p>
      <w:pPr>
        <w:pStyle w:val="6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Sub involution.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Q.14.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During history taking, a woman gives history of having had two abortions, which term would be used to refer to her?</w:t>
      </w:r>
    </w:p>
    <w:p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15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Primigravida.</w:t>
      </w:r>
    </w:p>
    <w:p>
      <w:pPr>
        <w:pStyle w:val="6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Nullipara.</w:t>
      </w:r>
    </w:p>
    <w:p>
      <w:pPr>
        <w:pStyle w:val="6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Primipara.</w:t>
      </w:r>
    </w:p>
    <w:p>
      <w:pPr>
        <w:pStyle w:val="6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Multipara.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ONE: MCQS (MULTIPLE CHOICE QUESTIONS) MIDWIFERY  – 20 MARKS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Q.15.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Active management of third stage of labour include: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Give oxytocin 10iu intramuscular, massage uterus for a contraction, deliver the placenta through controlled cord traction.</w:t>
      </w:r>
    </w:p>
    <w:p>
      <w:pPr>
        <w:pStyle w:val="6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Check for signs of placental separation, do controlled cord traction, give oxytocin 10iu intramuscular. </w:t>
      </w:r>
    </w:p>
    <w:p>
      <w:pPr>
        <w:pStyle w:val="6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Give oxytocin 10iu intramuscular, deliver the placenta through controlled cord traction, massage uterus  for a contraction.</w:t>
      </w:r>
    </w:p>
    <w:p>
      <w:pPr>
        <w:pStyle w:val="6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Do controlled cord traction, give oxytocin 10iu intramuscular, massage uterus for a contraction.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Q.16.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Damaged sore nipple caused by incorrect attachment of the baby to the breast is managed by:</w:t>
      </w:r>
    </w:p>
    <w:p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Stop breastfeeding, put mother on antibiotics, apply warm compress.</w:t>
      </w:r>
    </w:p>
    <w:p>
      <w:pPr>
        <w:pStyle w:val="6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Administer analgesics, apply topical antibiotics, encourage breastfeeding when woman is not in pain.</w:t>
      </w:r>
    </w:p>
    <w:p>
      <w:pPr>
        <w:pStyle w:val="6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Correct positioning of baby on breast, give paracetamol, give antibiotics.</w:t>
      </w:r>
    </w:p>
    <w:p>
      <w:pPr>
        <w:pStyle w:val="6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Correct positioning of baby on the breast, apply expressed on the damaged nipples,</w:t>
      </w:r>
    </w:p>
    <w:p>
      <w:pPr>
        <w:pStyle w:val="6"/>
        <w:spacing w:after="0" w:line="240" w:lineRule="auto"/>
        <w:ind w:left="108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rest the breast by feeding baby on expressed breast milk.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Q.17.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Components on the partograph that assess progress of labour include: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Contractions, descent, moulding.</w:t>
      </w:r>
    </w:p>
    <w:p>
      <w:pPr>
        <w:pStyle w:val="6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Contractions, fetal heart rate, liquor amnii.</w:t>
      </w:r>
    </w:p>
    <w:p>
      <w:pPr>
        <w:pStyle w:val="6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Descent, moulding, liquor amnii.</w:t>
      </w:r>
    </w:p>
    <w:p>
      <w:pPr>
        <w:pStyle w:val="6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Blood pressure, contractions, descent.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Q.18.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During antenatal care the fundus is palpated at the xiphistenum at which gestation?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12 weeks.</w:t>
      </w:r>
    </w:p>
    <w:p>
      <w:pPr>
        <w:pStyle w:val="6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24 weeks.</w:t>
      </w:r>
    </w:p>
    <w:p>
      <w:pPr>
        <w:pStyle w:val="6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36 weeks.</w:t>
      </w:r>
    </w:p>
    <w:p>
      <w:pPr>
        <w:pStyle w:val="6"/>
        <w:numPr>
          <w:ilvl w:val="0"/>
          <w:numId w:val="19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40 weeks.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Q.19.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Which of the following is not part of the innominate bone?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Ischium.</w:t>
      </w:r>
    </w:p>
    <w:p>
      <w:pPr>
        <w:pStyle w:val="6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Os pubis.</w:t>
      </w:r>
    </w:p>
    <w:p>
      <w:pPr>
        <w:pStyle w:val="6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Sacrum.</w:t>
      </w:r>
    </w:p>
    <w:p>
      <w:pPr>
        <w:pStyle w:val="6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Illium.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Q.20.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Preventive services offered during antenatal care include: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Tetanus toxoid, sulphadoxine pyrimethamine, mebendazole.</w:t>
      </w:r>
    </w:p>
    <w:p>
      <w:pPr>
        <w:pStyle w:val="6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Tetanus toxoid, insecticide treated nets, counsel on diet.</w:t>
      </w:r>
    </w:p>
    <w:p>
      <w:pPr>
        <w:pStyle w:val="6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Folic acid and ferrous sulphate, tetanus toxoid, haemoglobin levels.</w:t>
      </w:r>
    </w:p>
    <w:p>
      <w:pPr>
        <w:pStyle w:val="6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Haemoglobin levels, insecticide treated nets, sulphadoxine pyrimethamine.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pStyle w:val="6"/>
        <w:spacing w:after="0" w:line="240" w:lineRule="auto"/>
        <w:ind w:left="1440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TWO: SHORT ANSWER QUESTIONS MIDWIFERY  – 40 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By use of a flow chart, illustrate the differentiation of a blastocyst.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Explain the Schultz method of placenta separation during third stage of labour.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5 marks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Draw a well labelled diagram of the chorionic villi.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Outline five (5) uterine activities in physiology of first stage.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State six (6) health messages a midwife should share with a woman who has </w:t>
      </w:r>
    </w:p>
    <w:p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just delivered.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five (5) indication of performing vaginal examination.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Outline six (6) probable signs of pregnancy.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State four (4) interventions applied to reduce risk of mother to child transmission </w:t>
      </w:r>
    </w:p>
    <w:p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HIV.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4 marks 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THREE: LONG ANSWER QUESTIONS (ESSAYS) MIDWIFERY  – 40 MARKS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Mrs P para 1+0 G 2 comes to the labour ward with history of low abdominal pain, </w:t>
      </w:r>
    </w:p>
    <w:p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examination a diagnosis of active phase of labour is made.</w:t>
      </w:r>
    </w:p>
    <w:p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numPr>
          <w:ilvl w:val="0"/>
          <w:numId w:val="2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four (4) signs of true labour.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 marks</w:t>
      </w:r>
    </w:p>
    <w:p>
      <w:pPr>
        <w:pStyle w:val="6"/>
        <w:numPr>
          <w:ilvl w:val="0"/>
          <w:numId w:val="2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Outline four (4) methods of pain relief that can be applied on Mrs P.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 marks</w:t>
      </w:r>
    </w:p>
    <w:p>
      <w:pPr>
        <w:pStyle w:val="6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Describe how you would monitor Mrs P during the first stage of labour using </w:t>
      </w:r>
    </w:p>
    <w:p>
      <w:pPr>
        <w:pStyle w:val="6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partograph.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12 marks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Mrs P progressed on well and had a SVD to a live female infant.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pStyle w:val="6"/>
        <w:numPr>
          <w:ilvl w:val="0"/>
          <w:numId w:val="2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how to perform apgar scoring on baby P.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11 marks </w:t>
      </w:r>
    </w:p>
    <w:p>
      <w:pPr>
        <w:pStyle w:val="6"/>
        <w:numPr>
          <w:ilvl w:val="0"/>
          <w:numId w:val="2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how to prevent baby P from loosing heat.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6 marks</w:t>
      </w:r>
    </w:p>
    <w:p>
      <w:pPr>
        <w:pStyle w:val="6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three (3) indications of performing 1</w:t>
      </w:r>
      <w:r>
        <w:rPr>
          <w:rFonts w:ascii="Times New Roman" w:hAnsi="Times New Roman"/>
          <w:sz w:val="24"/>
          <w:szCs w:val="24"/>
          <w:vertAlign w:val="superscript"/>
        </w:rPr>
        <w:t>st</w:t>
      </w:r>
      <w:r>
        <w:rPr>
          <w:rFonts w:ascii="Times New Roman" w:hAnsi="Times New Roman"/>
          <w:sz w:val="24"/>
          <w:szCs w:val="24"/>
        </w:rPr>
        <w:t xml:space="preserve"> examination on baby P.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3 marks </w:t>
      </w:r>
    </w:p>
    <w:p/>
    <w:p>
      <w:bookmarkStart w:id="0" w:name="_GoBack"/>
    </w:p>
    <w:bookmarkEnd w:id="0"/>
    <w:sectPr>
      <w:headerReference r:id="rId3" w:type="default"/>
      <w:footerReference r:id="rId4" w:type="default"/>
      <w:pgSz w:w="11906" w:h="16838"/>
      <w:pgMar w:top="709" w:right="849" w:bottom="993" w:left="1440" w:header="426" w:footer="27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86"/>
    <w:family w:val="swiss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b/>
      </w:rPr>
    </w:pPr>
    <w:r>
      <w:rPr>
        <w:b/>
      </w:rPr>
      <w:t>KMTC/QP-07/TIS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02649"/>
    <w:multiLevelType w:val="multilevel"/>
    <w:tmpl w:val="01402649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3F61B7"/>
    <w:multiLevelType w:val="multilevel"/>
    <w:tmpl w:val="023F61B7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2B361A"/>
    <w:multiLevelType w:val="multilevel"/>
    <w:tmpl w:val="0A2B361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EB190C"/>
    <w:multiLevelType w:val="multilevel"/>
    <w:tmpl w:val="0DEB190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264B24"/>
    <w:multiLevelType w:val="multilevel"/>
    <w:tmpl w:val="17264B2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834A1C"/>
    <w:multiLevelType w:val="multilevel"/>
    <w:tmpl w:val="29834A1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1029CE"/>
    <w:multiLevelType w:val="multilevel"/>
    <w:tmpl w:val="331029CE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8ED0DF2"/>
    <w:multiLevelType w:val="multilevel"/>
    <w:tmpl w:val="38ED0DF2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836F66"/>
    <w:multiLevelType w:val="multilevel"/>
    <w:tmpl w:val="41836F66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A530B5"/>
    <w:multiLevelType w:val="multilevel"/>
    <w:tmpl w:val="44A530B5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4557F04"/>
    <w:multiLevelType w:val="multilevel"/>
    <w:tmpl w:val="54557F0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74705FC"/>
    <w:multiLevelType w:val="multilevel"/>
    <w:tmpl w:val="574705F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A1D635E"/>
    <w:multiLevelType w:val="multilevel"/>
    <w:tmpl w:val="5A1D635E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C754D02"/>
    <w:multiLevelType w:val="multilevel"/>
    <w:tmpl w:val="5C754D02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5D217B"/>
    <w:multiLevelType w:val="multilevel"/>
    <w:tmpl w:val="635D217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6CA3179"/>
    <w:multiLevelType w:val="multilevel"/>
    <w:tmpl w:val="66CA3179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8DE48C3"/>
    <w:multiLevelType w:val="multilevel"/>
    <w:tmpl w:val="68DE48C3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1255708"/>
    <w:multiLevelType w:val="multilevel"/>
    <w:tmpl w:val="71255708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6F556D7"/>
    <w:multiLevelType w:val="multilevel"/>
    <w:tmpl w:val="76F556D7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9CC6A0F"/>
    <w:multiLevelType w:val="multilevel"/>
    <w:tmpl w:val="79CC6A0F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C261E64"/>
    <w:multiLevelType w:val="multilevel"/>
    <w:tmpl w:val="7C261E6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FAB0E9A"/>
    <w:multiLevelType w:val="multilevel"/>
    <w:tmpl w:val="7FAB0E9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20"/>
  </w:num>
  <w:num w:numId="3">
    <w:abstractNumId w:val="1"/>
  </w:num>
  <w:num w:numId="4">
    <w:abstractNumId w:val="13"/>
  </w:num>
  <w:num w:numId="5">
    <w:abstractNumId w:val="15"/>
  </w:num>
  <w:num w:numId="6">
    <w:abstractNumId w:val="8"/>
  </w:num>
  <w:num w:numId="7">
    <w:abstractNumId w:val="2"/>
  </w:num>
  <w:num w:numId="8">
    <w:abstractNumId w:val="21"/>
  </w:num>
  <w:num w:numId="9">
    <w:abstractNumId w:val="22"/>
  </w:num>
  <w:num w:numId="10">
    <w:abstractNumId w:val="12"/>
  </w:num>
  <w:num w:numId="11">
    <w:abstractNumId w:val="4"/>
  </w:num>
  <w:num w:numId="12">
    <w:abstractNumId w:val="9"/>
  </w:num>
  <w:num w:numId="13">
    <w:abstractNumId w:val="7"/>
  </w:num>
  <w:num w:numId="14">
    <w:abstractNumId w:val="17"/>
  </w:num>
  <w:num w:numId="15">
    <w:abstractNumId w:val="6"/>
  </w:num>
  <w:num w:numId="16">
    <w:abstractNumId w:val="19"/>
  </w:num>
  <w:num w:numId="17">
    <w:abstractNumId w:val="11"/>
  </w:num>
  <w:num w:numId="18">
    <w:abstractNumId w:val="5"/>
  </w:num>
  <w:num w:numId="19">
    <w:abstractNumId w:val="16"/>
  </w:num>
  <w:num w:numId="20">
    <w:abstractNumId w:val="0"/>
  </w:num>
  <w:num w:numId="21">
    <w:abstractNumId w:val="10"/>
  </w:num>
  <w:num w:numId="22">
    <w:abstractNumId w:val="18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F7774"/>
    <w:rsid w:val="00017323"/>
    <w:rsid w:val="00052D36"/>
    <w:rsid w:val="00056019"/>
    <w:rsid w:val="000A58B5"/>
    <w:rsid w:val="001D24AB"/>
    <w:rsid w:val="00211B9C"/>
    <w:rsid w:val="00417151"/>
    <w:rsid w:val="004F7774"/>
    <w:rsid w:val="007A6E26"/>
    <w:rsid w:val="00837AD8"/>
    <w:rsid w:val="008626F6"/>
    <w:rsid w:val="008A5AFB"/>
    <w:rsid w:val="008B0CE5"/>
    <w:rsid w:val="00941BD6"/>
    <w:rsid w:val="00A06975"/>
    <w:rsid w:val="00AB35DA"/>
    <w:rsid w:val="00C52E98"/>
    <w:rsid w:val="00CA0E9C"/>
    <w:rsid w:val="00D67079"/>
    <w:rsid w:val="00DA0D8A"/>
    <w:rsid w:val="00DB032F"/>
    <w:rsid w:val="00EA5A1C"/>
    <w:rsid w:val="3F64459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6">
    <w:name w:val="List Paragraph"/>
    <w:basedOn w:val="1"/>
    <w:qFormat/>
    <w:uiPriority w:val="34"/>
    <w:pPr>
      <w:ind w:left="720"/>
      <w:contextualSpacing/>
    </w:pPr>
    <w:rPr>
      <w:rFonts w:eastAsia="Times New Roman" w:cs="Times New Roman"/>
    </w:rPr>
  </w:style>
  <w:style w:type="character" w:customStyle="1" w:styleId="7">
    <w:name w:val="Header Char"/>
    <w:basedOn w:val="4"/>
    <w:link w:val="3"/>
    <w:uiPriority w:val="99"/>
    <w:rPr>
      <w:sz w:val="22"/>
      <w:lang w:val="en-GB"/>
    </w:rPr>
  </w:style>
  <w:style w:type="character" w:customStyle="1" w:styleId="8">
    <w:name w:val="Footer Char"/>
    <w:basedOn w:val="4"/>
    <w:link w:val="2"/>
    <w:uiPriority w:val="99"/>
    <w:rPr>
      <w:sz w:val="22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E134CB-FF8F-44D3-8F7B-60E017CDFE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1188</Words>
  <Characters>6777</Characters>
  <Lines>56</Lines>
  <Paragraphs>15</Paragraphs>
  <TotalTime>105</TotalTime>
  <ScaleCrop>false</ScaleCrop>
  <LinksUpToDate>false</LinksUpToDate>
  <CharactersWithSpaces>7950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2014-02-27T07:44:00Z</dcterms:created>
  <dc:creator>jkuat</dc:creator>
  <cp:lastModifiedBy>Amon</cp:lastModifiedBy>
  <dcterms:modified xsi:type="dcterms:W3CDTF">2019-09-17T19:33:43Z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