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ACE" w:rsidRPr="007A2132" w:rsidRDefault="006A3ACE" w:rsidP="006A3AC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6A3ACE" w:rsidRPr="007A2132" w:rsidRDefault="006A3ACE" w:rsidP="006A3AC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6A3ACE" w:rsidRPr="007A2132" w:rsidRDefault="006A3ACE" w:rsidP="006A3AC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6A3ACE" w:rsidRPr="00715B1A" w:rsidRDefault="007B446B" w:rsidP="006A3ACE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BILIARY AND ALIMENTARY DISEASES</w:t>
      </w:r>
      <w:bookmarkStart w:id="0" w:name="_GoBack"/>
      <w:bookmarkEnd w:id="0"/>
      <w:r w:rsidR="006A3ACE"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6A3ACE" w:rsidRDefault="006A3ACE" w:rsidP="006A3ACE">
      <w:pPr>
        <w:spacing w:after="0"/>
        <w:rPr>
          <w:rFonts w:ascii="Tahoma" w:hAnsi="Tahoma" w:cs="Tahoma"/>
          <w:sz w:val="24"/>
          <w:szCs w:val="24"/>
        </w:rPr>
      </w:pPr>
    </w:p>
    <w:p w:rsidR="006A3ACE" w:rsidRDefault="006A3ACE" w:rsidP="006A3AC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6A3ACE" w:rsidRDefault="006A3ACE" w:rsidP="006A3ACE">
      <w:pPr>
        <w:spacing w:after="0"/>
        <w:rPr>
          <w:rFonts w:ascii="Tahoma" w:hAnsi="Tahoma" w:cs="Tahoma"/>
          <w:sz w:val="24"/>
          <w:szCs w:val="24"/>
        </w:rPr>
      </w:pPr>
    </w:p>
    <w:p w:rsidR="006A3ACE" w:rsidRPr="0028154B" w:rsidRDefault="006A3ACE" w:rsidP="006A3AC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6A3ACE" w:rsidRDefault="006A3ACE" w:rsidP="006A3ACE">
      <w:pPr>
        <w:spacing w:after="0"/>
        <w:rPr>
          <w:rFonts w:ascii="Tahoma" w:hAnsi="Tahoma" w:cs="Tahoma"/>
          <w:sz w:val="24"/>
          <w:szCs w:val="24"/>
        </w:rPr>
      </w:pPr>
    </w:p>
    <w:p w:rsidR="006A3ACE" w:rsidRDefault="006A3ACE" w:rsidP="006A3AC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6A3ACE" w:rsidRDefault="006A3ACE" w:rsidP="006A3AC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A3ACE" w:rsidRPr="008C26B6" w:rsidRDefault="006A3ACE" w:rsidP="006A3AC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6A3ACE" w:rsidRPr="008C26B6" w:rsidRDefault="006A3ACE" w:rsidP="006A3AC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A3ACE" w:rsidRPr="008C26B6" w:rsidRDefault="006A3ACE" w:rsidP="006A3AC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6A3ACE" w:rsidRPr="008C26B6" w:rsidRDefault="006A3ACE" w:rsidP="006A3ACE">
      <w:pPr>
        <w:pStyle w:val="ListParagraph"/>
        <w:rPr>
          <w:rFonts w:ascii="Tahoma" w:hAnsi="Tahoma" w:cs="Tahoma"/>
          <w:sz w:val="28"/>
          <w:szCs w:val="28"/>
        </w:rPr>
      </w:pPr>
    </w:p>
    <w:p w:rsidR="006A3ACE" w:rsidRPr="008C26B6" w:rsidRDefault="006A3ACE" w:rsidP="006A3AC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6A3ACE" w:rsidRPr="008C26B6" w:rsidRDefault="006A3ACE" w:rsidP="006A3ACE">
      <w:pPr>
        <w:pStyle w:val="ListParagraph"/>
        <w:rPr>
          <w:rFonts w:ascii="Tahoma" w:hAnsi="Tahoma" w:cs="Tahoma"/>
          <w:sz w:val="28"/>
          <w:szCs w:val="28"/>
        </w:rPr>
      </w:pPr>
    </w:p>
    <w:p w:rsidR="006A3ACE" w:rsidRPr="008C26B6" w:rsidRDefault="006A3ACE" w:rsidP="006A3AC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6A3ACE" w:rsidRPr="008C26B6" w:rsidRDefault="006A3ACE" w:rsidP="006A3ACE">
      <w:pPr>
        <w:pStyle w:val="ListParagraph"/>
        <w:rPr>
          <w:rFonts w:ascii="Tahoma" w:hAnsi="Tahoma" w:cs="Tahoma"/>
          <w:sz w:val="28"/>
          <w:szCs w:val="28"/>
        </w:rPr>
      </w:pPr>
    </w:p>
    <w:p w:rsidR="006A3ACE" w:rsidRPr="008C26B6" w:rsidRDefault="006A3ACE" w:rsidP="006A3AC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6A3ACE" w:rsidRPr="008C26B6" w:rsidRDefault="006A3ACE" w:rsidP="006A3ACE">
      <w:pPr>
        <w:pStyle w:val="ListParagraph"/>
        <w:rPr>
          <w:rFonts w:ascii="Tahoma" w:hAnsi="Tahoma" w:cs="Tahoma"/>
          <w:sz w:val="28"/>
          <w:szCs w:val="28"/>
        </w:rPr>
      </w:pPr>
    </w:p>
    <w:p w:rsidR="006A3ACE" w:rsidRPr="008C26B6" w:rsidRDefault="006A3ACE" w:rsidP="006A3AC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6A3ACE" w:rsidRPr="008C26B6" w:rsidRDefault="006A3ACE" w:rsidP="006A3ACE">
      <w:pPr>
        <w:pStyle w:val="ListParagraph"/>
        <w:rPr>
          <w:rFonts w:ascii="Tahoma" w:hAnsi="Tahoma" w:cs="Tahoma"/>
          <w:sz w:val="28"/>
          <w:szCs w:val="28"/>
        </w:rPr>
      </w:pPr>
    </w:p>
    <w:p w:rsidR="006A3ACE" w:rsidRPr="008C26B6" w:rsidRDefault="006A3ACE" w:rsidP="006A3AC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6A3ACE" w:rsidRPr="008C26B6" w:rsidRDefault="006A3ACE" w:rsidP="006A3ACE">
      <w:pPr>
        <w:pStyle w:val="ListParagraph"/>
        <w:rPr>
          <w:rFonts w:ascii="Tahoma" w:hAnsi="Tahoma" w:cs="Tahoma"/>
          <w:sz w:val="28"/>
          <w:szCs w:val="28"/>
        </w:rPr>
      </w:pPr>
    </w:p>
    <w:p w:rsidR="006A3ACE" w:rsidRDefault="006A3ACE" w:rsidP="006A3AC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6A3ACE" w:rsidRDefault="006A3ACE" w:rsidP="006A3ACE">
      <w:pPr>
        <w:pStyle w:val="ListParagraph"/>
        <w:rPr>
          <w:rFonts w:ascii="Tahoma" w:hAnsi="Tahoma" w:cs="Tahoma"/>
          <w:sz w:val="24"/>
          <w:szCs w:val="24"/>
        </w:rPr>
      </w:pPr>
    </w:p>
    <w:p w:rsidR="006A3ACE" w:rsidRPr="00C94F53" w:rsidRDefault="006A3ACE" w:rsidP="006A3ACE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6A3ACE" w:rsidRPr="00C94F53" w:rsidTr="004E2C7B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3ACE" w:rsidRPr="00C94F53" w:rsidRDefault="006A3ACE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A3ACE" w:rsidRPr="00C94F53" w:rsidRDefault="006A3ACE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6A3ACE" w:rsidRPr="00C94F53" w:rsidRDefault="006A3ACE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3ACE" w:rsidRPr="00C94F53" w:rsidRDefault="006A3ACE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A3ACE" w:rsidRPr="00C94F53" w:rsidRDefault="006A3ACE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A3ACE" w:rsidRPr="00C94F53" w:rsidRDefault="006A3ACE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A3ACE" w:rsidRPr="00C94F53" w:rsidRDefault="006A3ACE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A3ACE" w:rsidRDefault="006A3ACE" w:rsidP="004E2C7B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A3ACE" w:rsidRPr="00C94F53" w:rsidRDefault="006A3ACE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3ACE" w:rsidRPr="00C94F53" w:rsidRDefault="006A3ACE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A3ACE" w:rsidRPr="00C94F53" w:rsidRDefault="006A3ACE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6A3ACE" w:rsidRPr="00C94F53" w:rsidTr="004E2C7B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3ACE" w:rsidRPr="00C94F53" w:rsidRDefault="006A3ACE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6A3ACE" w:rsidRPr="00C94F53" w:rsidRDefault="006A3ACE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3ACE" w:rsidRPr="00C94F53" w:rsidRDefault="006A3ACE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A3ACE" w:rsidRPr="00E06F73" w:rsidRDefault="006A3ACE" w:rsidP="004E2C7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A3ACE" w:rsidRPr="00C94F53" w:rsidRDefault="006A3ACE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3ACE" w:rsidRPr="00C94F53" w:rsidRDefault="006A3ACE" w:rsidP="004E2C7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6A3ACE" w:rsidRPr="006A3ACE" w:rsidRDefault="006A3ACE" w:rsidP="006A3ACE">
      <w:pPr>
        <w:spacing w:after="0"/>
        <w:ind w:hanging="426"/>
        <w:rPr>
          <w:rFonts w:ascii="Footlight MT Light" w:hAnsi="Footlight MT Light" w:cs="Arial"/>
          <w:b/>
          <w:sz w:val="26"/>
          <w:szCs w:val="28"/>
          <w:u w:val="single"/>
        </w:rPr>
      </w:pPr>
      <w:r w:rsidRPr="006A3ACE">
        <w:rPr>
          <w:rFonts w:ascii="Footlight MT Light" w:hAnsi="Footlight MT Light" w:cs="Arial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6A3ACE">
        <w:rPr>
          <w:rFonts w:ascii="Footlight MT Light" w:hAnsi="Footlight MT Light" w:cs="Arial"/>
          <w:b/>
          <w:sz w:val="26"/>
          <w:szCs w:val="28"/>
          <w:u w:val="single"/>
        </w:rPr>
        <w:t>MCQS</w:t>
      </w:r>
      <w:proofErr w:type="spellEnd"/>
      <w:r w:rsidRPr="006A3ACE">
        <w:rPr>
          <w:rFonts w:ascii="Footlight MT Light" w:hAnsi="Footlight MT Light" w:cs="Arial"/>
          <w:b/>
          <w:sz w:val="26"/>
          <w:szCs w:val="28"/>
          <w:u w:val="single"/>
        </w:rPr>
        <w:t xml:space="preserve"> (MULTIPLE CHOICE QUESTIONS) ALIMENTARY &amp; BILIARY– 10 MARKS</w:t>
      </w:r>
    </w:p>
    <w:p w:rsidR="006A3ACE" w:rsidRDefault="006A3ACE" w:rsidP="006A3ACE">
      <w:pPr>
        <w:spacing w:after="0"/>
        <w:rPr>
          <w:rFonts w:ascii="Tahoma" w:hAnsi="Tahoma" w:cs="Tahoma"/>
          <w:sz w:val="24"/>
          <w:szCs w:val="24"/>
        </w:rPr>
      </w:pPr>
    </w:p>
    <w:p w:rsidR="006A3ACE" w:rsidRDefault="006A3ACE" w:rsidP="006A3AC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The following is the management of oesophageal disease except:</w:t>
      </w:r>
    </w:p>
    <w:p w:rsidR="006A3ACE" w:rsidRDefault="006A3ACE" w:rsidP="006A3AC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Eating small frequent meals.</w:t>
      </w:r>
    </w:p>
    <w:p w:rsidR="006A3ACE" w:rsidRDefault="006A3ACE" w:rsidP="006A3AC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protein diet.</w:t>
      </w:r>
    </w:p>
    <w:p w:rsidR="006A3ACE" w:rsidRDefault="006A3ACE" w:rsidP="006A3AC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Patient to lie flat immediately after meals.</w:t>
      </w:r>
    </w:p>
    <w:p w:rsidR="006A3ACE" w:rsidRDefault="006A3ACE" w:rsidP="006A3AC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Encourage smoking and beverages that contain caffeine. </w:t>
      </w:r>
    </w:p>
    <w:p w:rsidR="006A3ACE" w:rsidRDefault="006A3ACE" w:rsidP="006A3A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ACE" w:rsidRDefault="006A3ACE" w:rsidP="006A3A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Para-oesophageal hernia occurs in:</w:t>
      </w:r>
    </w:p>
    <w:p w:rsidR="006A3ACE" w:rsidRDefault="006A3ACE" w:rsidP="006A3AC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Upper stomach at gastroesophageal junction.</w:t>
      </w:r>
    </w:p>
    <w:p w:rsidR="006A3ACE" w:rsidRDefault="006A3ACE" w:rsidP="006A3AC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 part of the diaphragm besides the oesophagus.</w:t>
      </w:r>
    </w:p>
    <w:p w:rsidR="006A3ACE" w:rsidRDefault="006A3ACE" w:rsidP="006A3AC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Occurs in the umbilicus.</w:t>
      </w:r>
    </w:p>
    <w:p w:rsidR="006A3ACE" w:rsidRDefault="006A3ACE" w:rsidP="006A3AC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6A3ACE" w:rsidRDefault="006A3ACE" w:rsidP="006A3A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ACE" w:rsidRDefault="006A3ACE" w:rsidP="006A3A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predisposing factors for peptic ulcer disease include all the following except?</w:t>
      </w:r>
    </w:p>
    <w:p w:rsidR="006A3ACE" w:rsidRDefault="006A3ACE" w:rsidP="006A3AC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Zollinger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Ellison syndrome.</w:t>
      </w:r>
    </w:p>
    <w:p w:rsidR="006A3ACE" w:rsidRDefault="006A3ACE" w:rsidP="006A3AC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People with chronic disease.</w:t>
      </w:r>
    </w:p>
    <w:p w:rsidR="006A3ACE" w:rsidRDefault="006A3ACE" w:rsidP="006A3AC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Habitual use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NSAIDS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A3ACE" w:rsidRDefault="006A3ACE" w:rsidP="006A3AC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Prolonged use of antacids. </w:t>
      </w:r>
    </w:p>
    <w:p w:rsidR="006A3ACE" w:rsidRDefault="006A3ACE" w:rsidP="006A3A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ACE" w:rsidRDefault="006A3ACE" w:rsidP="006A3A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complications associated with stomach surgery include:</w:t>
      </w:r>
    </w:p>
    <w:p w:rsidR="006A3ACE" w:rsidRDefault="006A3ACE" w:rsidP="006A3ACE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Dumping syndrome, paralytic ileus.</w:t>
      </w:r>
    </w:p>
    <w:p w:rsidR="006A3ACE" w:rsidRDefault="006A3ACE" w:rsidP="006A3ACE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Peptic ulcer, pneumonia.</w:t>
      </w:r>
    </w:p>
    <w:p w:rsidR="006A3ACE" w:rsidRDefault="006A3ACE" w:rsidP="006A3ACE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Cardiac </w:t>
      </w:r>
      <w:proofErr w:type="spellStart"/>
      <w:r>
        <w:rPr>
          <w:rFonts w:ascii="Times New Roman" w:hAnsi="Times New Roman" w:cs="Times New Roman"/>
          <w:sz w:val="24"/>
          <w:szCs w:val="24"/>
        </w:rPr>
        <w:t>tymponade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renal failure.</w:t>
      </w:r>
    </w:p>
    <w:p w:rsidR="006A3ACE" w:rsidRDefault="006A3ACE" w:rsidP="006A3ACE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Bowel obstruction, hepatic encephalopathy.</w:t>
      </w:r>
    </w:p>
    <w:p w:rsidR="006A3ACE" w:rsidRDefault="006A3ACE" w:rsidP="006A3A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ACE" w:rsidRDefault="006A3ACE" w:rsidP="006A3A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The two types of liver </w:t>
      </w:r>
      <w:r w:rsidR="007B25C4">
        <w:rPr>
          <w:rFonts w:ascii="Times New Roman" w:hAnsi="Times New Roman" w:cs="Times New Roman"/>
          <w:sz w:val="24"/>
          <w:szCs w:val="24"/>
        </w:rPr>
        <w:t>abscess</w:t>
      </w:r>
      <w:r>
        <w:rPr>
          <w:rFonts w:ascii="Times New Roman" w:hAnsi="Times New Roman" w:cs="Times New Roman"/>
          <w:sz w:val="24"/>
          <w:szCs w:val="24"/>
        </w:rPr>
        <w:t xml:space="preserve"> are:</w:t>
      </w:r>
    </w:p>
    <w:p w:rsidR="006A3ACE" w:rsidRDefault="007B25C4" w:rsidP="006A3ACE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Amoeb</w:t>
      </w:r>
      <w:r w:rsidR="006A3ACE">
        <w:rPr>
          <w:rFonts w:ascii="Times New Roman" w:hAnsi="Times New Roman" w:cs="Times New Roman"/>
          <w:sz w:val="24"/>
          <w:szCs w:val="24"/>
        </w:rPr>
        <w:t>ic and pyogenic.</w:t>
      </w:r>
    </w:p>
    <w:p w:rsidR="006A3ACE" w:rsidRDefault="006A3ACE" w:rsidP="006A3ACE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Pyogenic and traumatic.</w:t>
      </w:r>
    </w:p>
    <w:p w:rsidR="006A3ACE" w:rsidRDefault="006A3ACE" w:rsidP="006A3ACE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Capsulated and non-capsulated abscess.</w:t>
      </w:r>
    </w:p>
    <w:p w:rsidR="006A3ACE" w:rsidRDefault="006A3ACE" w:rsidP="006A3ACE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Amoebic </w:t>
      </w:r>
      <w:r w:rsidR="007B25C4">
        <w:rPr>
          <w:rFonts w:ascii="Times New Roman" w:hAnsi="Times New Roman" w:cs="Times New Roman"/>
          <w:sz w:val="24"/>
          <w:szCs w:val="24"/>
        </w:rPr>
        <w:t>and non-capsulated.</w:t>
      </w:r>
    </w:p>
    <w:p w:rsidR="007B25C4" w:rsidRDefault="007B25C4" w:rsidP="007B25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5C4" w:rsidRPr="00012BB3" w:rsidRDefault="007B25C4" w:rsidP="007B25C4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012BB3">
        <w:rPr>
          <w:rFonts w:ascii="Times New Roman" w:hAnsi="Times New Roman" w:cs="Times New Roman"/>
          <w:b/>
          <w:sz w:val="24"/>
          <w:szCs w:val="24"/>
        </w:rPr>
        <w:t>Write true or false for Q.6.</w:t>
      </w:r>
    </w:p>
    <w:p w:rsidR="007B25C4" w:rsidRDefault="007B25C4" w:rsidP="007B25C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7B25C4" w:rsidRDefault="007B25C4" w:rsidP="007B25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(a) Morphine is an analgesic of choice in pancreatitis.</w:t>
      </w:r>
    </w:p>
    <w:p w:rsidR="007B25C4" w:rsidRDefault="007B25C4" w:rsidP="007B25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5C4" w:rsidRDefault="007B25C4" w:rsidP="007B25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Hepatitis D always occurs in patients with hepatitis B.</w:t>
      </w:r>
    </w:p>
    <w:p w:rsidR="007B25C4" w:rsidRDefault="007B25C4" w:rsidP="007B25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5C4" w:rsidRDefault="007B25C4" w:rsidP="007B25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The management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cholelithiasis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include the following except:</w:t>
      </w:r>
    </w:p>
    <w:p w:rsidR="007B25C4" w:rsidRDefault="007B25C4" w:rsidP="007B25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5C4" w:rsidRDefault="007B25C4" w:rsidP="007B25C4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Pain management.</w:t>
      </w:r>
    </w:p>
    <w:p w:rsidR="007B25C4" w:rsidRDefault="007B25C4" w:rsidP="007B25C4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Antibiotics.</w:t>
      </w:r>
    </w:p>
    <w:p w:rsidR="007B25C4" w:rsidRDefault="007B25C4" w:rsidP="007B25C4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cholesterol diet.</w:t>
      </w:r>
    </w:p>
    <w:p w:rsidR="007B25C4" w:rsidRDefault="007B25C4" w:rsidP="007B25C4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Surgical removal of gallstones.</w:t>
      </w:r>
    </w:p>
    <w:p w:rsidR="007B25C4" w:rsidRDefault="007B25C4" w:rsidP="007B25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2BB3" w:rsidRDefault="00012BB3" w:rsidP="007B25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2BB3" w:rsidRDefault="00012BB3" w:rsidP="007B25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2BB3" w:rsidRPr="006A3ACE" w:rsidRDefault="00012BB3" w:rsidP="00012BB3">
      <w:pPr>
        <w:spacing w:after="0"/>
        <w:ind w:hanging="426"/>
        <w:rPr>
          <w:rFonts w:ascii="Footlight MT Light" w:hAnsi="Footlight MT Light" w:cs="Arial"/>
          <w:b/>
          <w:sz w:val="26"/>
          <w:szCs w:val="28"/>
          <w:u w:val="single"/>
        </w:rPr>
      </w:pPr>
      <w:r w:rsidRPr="006A3ACE">
        <w:rPr>
          <w:rFonts w:ascii="Footlight MT Light" w:hAnsi="Footlight MT Light" w:cs="Arial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6A3ACE">
        <w:rPr>
          <w:rFonts w:ascii="Footlight MT Light" w:hAnsi="Footlight MT Light" w:cs="Arial"/>
          <w:b/>
          <w:sz w:val="26"/>
          <w:szCs w:val="28"/>
          <w:u w:val="single"/>
        </w:rPr>
        <w:t>MCQS</w:t>
      </w:r>
      <w:proofErr w:type="spellEnd"/>
      <w:r w:rsidRPr="006A3ACE">
        <w:rPr>
          <w:rFonts w:ascii="Footlight MT Light" w:hAnsi="Footlight MT Light" w:cs="Arial"/>
          <w:b/>
          <w:sz w:val="26"/>
          <w:szCs w:val="28"/>
          <w:u w:val="single"/>
        </w:rPr>
        <w:t xml:space="preserve"> (MULTIPLE CHOICE QUESTIONS) ALIMENTARY &amp; BILIARY– 10 MARKS</w:t>
      </w:r>
    </w:p>
    <w:p w:rsidR="00012BB3" w:rsidRDefault="00012BB3" w:rsidP="007B25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5C4" w:rsidRDefault="007B25C4" w:rsidP="007B25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The signs and symptoms of ruptured appendicitis </w:t>
      </w:r>
      <w:proofErr w:type="gramStart"/>
      <w:r>
        <w:rPr>
          <w:rFonts w:ascii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7B25C4" w:rsidRDefault="007B25C4" w:rsidP="007B25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5C4" w:rsidRDefault="007B25C4" w:rsidP="007B25C4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Sudden sharp abdominal pain at the MC Burney point.</w:t>
      </w:r>
    </w:p>
    <w:p w:rsidR="007B25C4" w:rsidRDefault="007B25C4" w:rsidP="007B25C4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Sudden sharp pain at the epigastrium.</w:t>
      </w:r>
    </w:p>
    <w:p w:rsidR="007B25C4" w:rsidRDefault="007B25C4" w:rsidP="007B25C4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Low grade fever.</w:t>
      </w:r>
    </w:p>
    <w:p w:rsidR="007B25C4" w:rsidRDefault="007B25C4" w:rsidP="007B25C4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Constipation. </w:t>
      </w:r>
    </w:p>
    <w:p w:rsidR="007B25C4" w:rsidRDefault="007B25C4" w:rsidP="007B25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5C4" w:rsidRDefault="007B25C4" w:rsidP="007B25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The causes of intrahepatic jaundice include:</w:t>
      </w:r>
    </w:p>
    <w:p w:rsidR="007B25C4" w:rsidRDefault="007B25C4" w:rsidP="007B25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5C4" w:rsidRDefault="007B25C4" w:rsidP="007B25C4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Malaria, sickle cell anaemia.</w:t>
      </w:r>
    </w:p>
    <w:p w:rsidR="007B25C4" w:rsidRDefault="007B25C4" w:rsidP="007B25C4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Thalassaemia, viral hepatitis.</w:t>
      </w:r>
    </w:p>
    <w:p w:rsidR="007B25C4" w:rsidRDefault="007B25C4" w:rsidP="007B25C4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Viral hepatitis, liver cancer.</w:t>
      </w:r>
    </w:p>
    <w:p w:rsidR="007B25C4" w:rsidRDefault="007B25C4" w:rsidP="007B25C4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Gallstones, pancreatitis.</w:t>
      </w:r>
    </w:p>
    <w:p w:rsidR="007B25C4" w:rsidRDefault="007B25C4" w:rsidP="007B25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5C4" w:rsidRDefault="007B25C4" w:rsidP="007B25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The cause of acute abdomen are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7B25C4" w:rsidRDefault="007B25C4" w:rsidP="007B25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5C4" w:rsidRDefault="007B25C4" w:rsidP="007B25C4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Amoebic dysentery, appendicitis.</w:t>
      </w:r>
    </w:p>
    <w:p w:rsidR="007B25C4" w:rsidRDefault="007B25C4" w:rsidP="007B25C4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Pesitonilits</w:t>
      </w:r>
      <w:proofErr w:type="spellEnd"/>
      <w:r>
        <w:rPr>
          <w:rFonts w:ascii="Times New Roman" w:hAnsi="Times New Roman" w:cs="Times New Roman"/>
          <w:sz w:val="24"/>
          <w:szCs w:val="24"/>
        </w:rPr>
        <w:t>, bowel obstruction.</w:t>
      </w:r>
    </w:p>
    <w:p w:rsidR="007B25C4" w:rsidRDefault="007B25C4" w:rsidP="007B25C4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Cholelithiasis</w:t>
      </w:r>
      <w:proofErr w:type="spellEnd"/>
      <w:r>
        <w:rPr>
          <w:rFonts w:ascii="Times New Roman" w:hAnsi="Times New Roman" w:cs="Times New Roman"/>
          <w:sz w:val="24"/>
          <w:szCs w:val="24"/>
        </w:rPr>
        <w:t>, liver cirrhosis.</w:t>
      </w:r>
    </w:p>
    <w:p w:rsidR="007B25C4" w:rsidRDefault="007B25C4" w:rsidP="007B25C4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Typhoid,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ruptured abdominal aneurysm.</w:t>
      </w:r>
    </w:p>
    <w:p w:rsidR="007B25C4" w:rsidRDefault="007B25C4" w:rsidP="007B25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ACE" w:rsidRPr="00012BB3" w:rsidRDefault="006A3ACE" w:rsidP="006A3ACE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012BB3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ALIMENTARY &amp; </w:t>
      </w:r>
      <w:proofErr w:type="gramStart"/>
      <w:r w:rsidRPr="00012BB3">
        <w:rPr>
          <w:rFonts w:ascii="Footlight MT Light" w:hAnsi="Footlight MT Light" w:cs="Tahoma"/>
          <w:b/>
          <w:sz w:val="28"/>
          <w:szCs w:val="28"/>
          <w:u w:val="single"/>
        </w:rPr>
        <w:t>BILIARY  –</w:t>
      </w:r>
      <w:proofErr w:type="gramEnd"/>
      <w:r w:rsidRPr="00012BB3">
        <w:rPr>
          <w:rFonts w:ascii="Footlight MT Light" w:hAnsi="Footlight MT Light" w:cs="Tahoma"/>
          <w:b/>
          <w:sz w:val="28"/>
          <w:szCs w:val="28"/>
          <w:u w:val="single"/>
        </w:rPr>
        <w:t xml:space="preserve"> 20 MARKS</w:t>
      </w:r>
    </w:p>
    <w:p w:rsidR="006A3ACE" w:rsidRDefault="006A3ACE" w:rsidP="006A3AC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A3ACE" w:rsidRDefault="006A3ACE" w:rsidP="006A3AC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012BB3">
        <w:rPr>
          <w:rFonts w:ascii="Times New Roman" w:hAnsi="Times New Roman" w:cs="Times New Roman"/>
          <w:sz w:val="24"/>
        </w:rPr>
        <w:t>Draw and label a diagram of biliary system.</w:t>
      </w:r>
      <w:r w:rsidR="00012BB3">
        <w:rPr>
          <w:rFonts w:ascii="Times New Roman" w:hAnsi="Times New Roman" w:cs="Times New Roman"/>
          <w:sz w:val="24"/>
        </w:rPr>
        <w:tab/>
      </w:r>
      <w:r w:rsidR="00012BB3">
        <w:rPr>
          <w:rFonts w:ascii="Times New Roman" w:hAnsi="Times New Roman" w:cs="Times New Roman"/>
          <w:sz w:val="24"/>
        </w:rPr>
        <w:tab/>
      </w:r>
      <w:r w:rsidR="00012BB3">
        <w:rPr>
          <w:rFonts w:ascii="Times New Roman" w:hAnsi="Times New Roman" w:cs="Times New Roman"/>
          <w:sz w:val="24"/>
        </w:rPr>
        <w:tab/>
      </w:r>
      <w:r w:rsidR="00012BB3">
        <w:rPr>
          <w:rFonts w:ascii="Times New Roman" w:hAnsi="Times New Roman" w:cs="Times New Roman"/>
          <w:sz w:val="24"/>
        </w:rPr>
        <w:tab/>
      </w:r>
      <w:r w:rsidR="00012BB3">
        <w:rPr>
          <w:rFonts w:ascii="Times New Roman" w:hAnsi="Times New Roman" w:cs="Times New Roman"/>
          <w:sz w:val="24"/>
        </w:rPr>
        <w:tab/>
      </w:r>
      <w:r w:rsidR="00012BB3">
        <w:rPr>
          <w:rFonts w:ascii="Times New Roman" w:hAnsi="Times New Roman" w:cs="Times New Roman"/>
          <w:sz w:val="24"/>
        </w:rPr>
        <w:tab/>
        <w:t>4 marks</w:t>
      </w:r>
    </w:p>
    <w:p w:rsidR="00012BB3" w:rsidRDefault="00012BB3" w:rsidP="006A3AC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12BB3" w:rsidRDefault="00012BB3" w:rsidP="006A3AC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Differentiate between duodenal ulcer and gastric ulcer.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012BB3" w:rsidRDefault="00012BB3" w:rsidP="006A3AC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12BB3" w:rsidRDefault="00012BB3" w:rsidP="006A3AC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State four (4) predisposing causes of </w:t>
      </w:r>
      <w:proofErr w:type="spellStart"/>
      <w:r>
        <w:rPr>
          <w:rFonts w:ascii="Times New Roman" w:hAnsi="Times New Roman" w:cs="Times New Roman"/>
          <w:sz w:val="24"/>
        </w:rPr>
        <w:t>cholelithiasis</w:t>
      </w:r>
      <w:proofErr w:type="spellEnd"/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012BB3" w:rsidRDefault="00012BB3" w:rsidP="006A3AC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12BB3" w:rsidRDefault="00012BB3" w:rsidP="006A3AC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</w:r>
      <w:proofErr w:type="gramStart"/>
      <w:r>
        <w:rPr>
          <w:rFonts w:ascii="Times New Roman" w:hAnsi="Times New Roman" w:cs="Times New Roman"/>
          <w:sz w:val="24"/>
        </w:rPr>
        <w:t>State  four</w:t>
      </w:r>
      <w:proofErr w:type="gramEnd"/>
      <w:r>
        <w:rPr>
          <w:rFonts w:ascii="Times New Roman" w:hAnsi="Times New Roman" w:cs="Times New Roman"/>
          <w:sz w:val="24"/>
        </w:rPr>
        <w:t xml:space="preserve"> (4) nursing diagnosis of a patient suffering from acute pancreatitis.</w:t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012BB3" w:rsidRDefault="00012BB3" w:rsidP="006A3AC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12BB3" w:rsidRDefault="00012BB3" w:rsidP="006A3AC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Describe the pathophysiology of appendicitis.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012BB3" w:rsidRPr="00FE0D0E" w:rsidRDefault="00012BB3" w:rsidP="006A3AC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A3ACE" w:rsidRPr="00715B1A" w:rsidRDefault="006A3ACE" w:rsidP="006A3ACE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ALIMENTARY &amp; BILIARY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6A3ACE" w:rsidRDefault="006A3ACE" w:rsidP="006A3AC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6A3ACE" w:rsidRDefault="006A3ACE" w:rsidP="006A3AC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012BB3">
        <w:rPr>
          <w:rFonts w:ascii="Times New Roman" w:hAnsi="Times New Roman" w:cs="Times New Roman"/>
          <w:sz w:val="24"/>
        </w:rPr>
        <w:t>Mrs J has been admitted to female adult ward with history of not passing stool for 3 days and projected vomiting with faecal stained vomitus.  On investigation a diagnosis of intestinal obstruction was made.</w:t>
      </w:r>
    </w:p>
    <w:p w:rsidR="00012BB3" w:rsidRDefault="00012BB3" w:rsidP="006A3AC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012BB3" w:rsidRDefault="00012BB3" w:rsidP="00012BB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012BB3">
        <w:rPr>
          <w:rFonts w:ascii="Times New Roman" w:hAnsi="Times New Roman" w:cs="Times New Roman"/>
          <w:sz w:val="24"/>
        </w:rPr>
        <w:t>State five (5) mechanical causes of intestinal obstruction.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012BB3" w:rsidRPr="00012BB3" w:rsidRDefault="00012BB3" w:rsidP="00012BB3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012BB3" w:rsidRDefault="00012BB3" w:rsidP="00012BB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pathophysiology of small intestine obstruction.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012BB3" w:rsidRPr="00012BB3" w:rsidRDefault="00012BB3" w:rsidP="00012BB3">
      <w:pPr>
        <w:pStyle w:val="ListParagraph"/>
        <w:rPr>
          <w:rFonts w:ascii="Times New Roman" w:hAnsi="Times New Roman" w:cs="Times New Roman"/>
          <w:sz w:val="24"/>
        </w:rPr>
      </w:pPr>
    </w:p>
    <w:p w:rsidR="00012BB3" w:rsidRDefault="00012BB3" w:rsidP="00012BB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Describe the immediate and subsequent management of Mrs J for the first </w:t>
      </w:r>
    </w:p>
    <w:p w:rsidR="00012BB3" w:rsidRPr="00012BB3" w:rsidRDefault="00012BB3" w:rsidP="00012BB3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48 hours.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10 marks </w:t>
      </w:r>
    </w:p>
    <w:p w:rsidR="004D09C7" w:rsidRPr="00012BB3" w:rsidRDefault="004D09C7">
      <w:pPr>
        <w:rPr>
          <w:rFonts w:ascii="Times New Roman" w:hAnsi="Times New Roman" w:cs="Times New Roman"/>
          <w:sz w:val="24"/>
        </w:rPr>
      </w:pPr>
    </w:p>
    <w:sectPr w:rsidR="004D09C7" w:rsidRPr="00012BB3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4A9" w:rsidRDefault="00DF54A9">
      <w:pPr>
        <w:spacing w:after="0" w:line="240" w:lineRule="auto"/>
      </w:pPr>
      <w:r>
        <w:separator/>
      </w:r>
    </w:p>
  </w:endnote>
  <w:endnote w:type="continuationSeparator" w:id="0">
    <w:p w:rsidR="00DF54A9" w:rsidRDefault="00DF5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B969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446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DF54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4A9" w:rsidRDefault="00DF54A9">
      <w:pPr>
        <w:spacing w:after="0" w:line="240" w:lineRule="auto"/>
      </w:pPr>
      <w:r>
        <w:separator/>
      </w:r>
    </w:p>
  </w:footnote>
  <w:footnote w:type="continuationSeparator" w:id="0">
    <w:p w:rsidR="00DF54A9" w:rsidRDefault="00DF5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B9699A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DF54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2456A"/>
    <w:multiLevelType w:val="hybridMultilevel"/>
    <w:tmpl w:val="BAE6A318"/>
    <w:lvl w:ilvl="0" w:tplc="B2E6CE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5430E7"/>
    <w:multiLevelType w:val="hybridMultilevel"/>
    <w:tmpl w:val="A06E137A"/>
    <w:lvl w:ilvl="0" w:tplc="1CF2CD5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7E086D"/>
    <w:multiLevelType w:val="hybridMultilevel"/>
    <w:tmpl w:val="39E8CD30"/>
    <w:lvl w:ilvl="0" w:tplc="13ECA7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0E031B"/>
    <w:multiLevelType w:val="hybridMultilevel"/>
    <w:tmpl w:val="B008BF74"/>
    <w:lvl w:ilvl="0" w:tplc="968ACC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555EF7"/>
    <w:multiLevelType w:val="hybridMultilevel"/>
    <w:tmpl w:val="C2EA0794"/>
    <w:lvl w:ilvl="0" w:tplc="4314D5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9F1794"/>
    <w:multiLevelType w:val="hybridMultilevel"/>
    <w:tmpl w:val="A87E58D0"/>
    <w:lvl w:ilvl="0" w:tplc="BCCC85E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7104EB"/>
    <w:multiLevelType w:val="hybridMultilevel"/>
    <w:tmpl w:val="AC640182"/>
    <w:lvl w:ilvl="0" w:tplc="97BCAB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2844E7"/>
    <w:multiLevelType w:val="hybridMultilevel"/>
    <w:tmpl w:val="9CDC1FC6"/>
    <w:lvl w:ilvl="0" w:tplc="0680AE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EB4F74"/>
    <w:multiLevelType w:val="hybridMultilevel"/>
    <w:tmpl w:val="9F3C3C24"/>
    <w:lvl w:ilvl="0" w:tplc="8E747A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B9060B"/>
    <w:multiLevelType w:val="hybridMultilevel"/>
    <w:tmpl w:val="EDCE7D98"/>
    <w:lvl w:ilvl="0" w:tplc="5DCCC4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3E11E5"/>
    <w:multiLevelType w:val="hybridMultilevel"/>
    <w:tmpl w:val="C838B618"/>
    <w:lvl w:ilvl="0" w:tplc="74B81D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3A845E9"/>
    <w:multiLevelType w:val="hybridMultilevel"/>
    <w:tmpl w:val="ACC2FE8A"/>
    <w:lvl w:ilvl="0" w:tplc="7E88C8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9072E7E"/>
    <w:multiLevelType w:val="hybridMultilevel"/>
    <w:tmpl w:val="94B0CF94"/>
    <w:lvl w:ilvl="0" w:tplc="C40C83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9960B68"/>
    <w:multiLevelType w:val="hybridMultilevel"/>
    <w:tmpl w:val="5E08CA9E"/>
    <w:lvl w:ilvl="0" w:tplc="85626F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7543E3"/>
    <w:multiLevelType w:val="hybridMultilevel"/>
    <w:tmpl w:val="8972516C"/>
    <w:lvl w:ilvl="0" w:tplc="CAD843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273C0D"/>
    <w:multiLevelType w:val="hybridMultilevel"/>
    <w:tmpl w:val="CA407756"/>
    <w:lvl w:ilvl="0" w:tplc="604493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F997E33"/>
    <w:multiLevelType w:val="hybridMultilevel"/>
    <w:tmpl w:val="BA140D00"/>
    <w:lvl w:ilvl="0" w:tplc="B3D22F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6F5E3F"/>
    <w:multiLevelType w:val="hybridMultilevel"/>
    <w:tmpl w:val="948AFDA0"/>
    <w:lvl w:ilvl="0" w:tplc="7AD0FE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60E518B"/>
    <w:multiLevelType w:val="hybridMultilevel"/>
    <w:tmpl w:val="E924B902"/>
    <w:lvl w:ilvl="0" w:tplc="2D6607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B8336FD"/>
    <w:multiLevelType w:val="hybridMultilevel"/>
    <w:tmpl w:val="7CE262F6"/>
    <w:lvl w:ilvl="0" w:tplc="735AD0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D8E7FAE"/>
    <w:multiLevelType w:val="hybridMultilevel"/>
    <w:tmpl w:val="DF22A684"/>
    <w:lvl w:ilvl="0" w:tplc="402C66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0"/>
  </w:num>
  <w:num w:numId="3">
    <w:abstractNumId w:val="6"/>
  </w:num>
  <w:num w:numId="4">
    <w:abstractNumId w:val="17"/>
  </w:num>
  <w:num w:numId="5">
    <w:abstractNumId w:val="16"/>
  </w:num>
  <w:num w:numId="6">
    <w:abstractNumId w:val="2"/>
  </w:num>
  <w:num w:numId="7">
    <w:abstractNumId w:val="20"/>
  </w:num>
  <w:num w:numId="8">
    <w:abstractNumId w:val="7"/>
  </w:num>
  <w:num w:numId="9">
    <w:abstractNumId w:val="8"/>
  </w:num>
  <w:num w:numId="10">
    <w:abstractNumId w:val="11"/>
  </w:num>
  <w:num w:numId="11">
    <w:abstractNumId w:val="4"/>
  </w:num>
  <w:num w:numId="12">
    <w:abstractNumId w:val="5"/>
  </w:num>
  <w:num w:numId="13">
    <w:abstractNumId w:val="18"/>
  </w:num>
  <w:num w:numId="14">
    <w:abstractNumId w:val="19"/>
  </w:num>
  <w:num w:numId="15">
    <w:abstractNumId w:val="9"/>
  </w:num>
  <w:num w:numId="16">
    <w:abstractNumId w:val="3"/>
  </w:num>
  <w:num w:numId="17">
    <w:abstractNumId w:val="15"/>
  </w:num>
  <w:num w:numId="18">
    <w:abstractNumId w:val="13"/>
  </w:num>
  <w:num w:numId="19">
    <w:abstractNumId w:val="21"/>
  </w:num>
  <w:num w:numId="20">
    <w:abstractNumId w:val="10"/>
  </w:num>
  <w:num w:numId="21">
    <w:abstractNumId w:val="12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ACE"/>
    <w:rsid w:val="00012BB3"/>
    <w:rsid w:val="004D09C7"/>
    <w:rsid w:val="006A3ACE"/>
    <w:rsid w:val="007B25C4"/>
    <w:rsid w:val="007B446B"/>
    <w:rsid w:val="00B43C49"/>
    <w:rsid w:val="00B9699A"/>
    <w:rsid w:val="00DF54A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AC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3A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3AC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A3A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3ACE"/>
    <w:rPr>
      <w:lang w:val="en-GB"/>
    </w:rPr>
  </w:style>
  <w:style w:type="paragraph" w:styleId="ListParagraph">
    <w:name w:val="List Paragraph"/>
    <w:basedOn w:val="Normal"/>
    <w:uiPriority w:val="34"/>
    <w:qFormat/>
    <w:rsid w:val="006A3ACE"/>
    <w:pPr>
      <w:ind w:left="720"/>
      <w:contextualSpacing/>
    </w:pPr>
  </w:style>
  <w:style w:type="table" w:styleId="TableGrid">
    <w:name w:val="Table Grid"/>
    <w:basedOn w:val="TableNormal"/>
    <w:uiPriority w:val="59"/>
    <w:rsid w:val="006A3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4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46B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AC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3A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3AC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A3A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3ACE"/>
    <w:rPr>
      <w:lang w:val="en-GB"/>
    </w:rPr>
  </w:style>
  <w:style w:type="paragraph" w:styleId="ListParagraph">
    <w:name w:val="List Paragraph"/>
    <w:basedOn w:val="Normal"/>
    <w:uiPriority w:val="34"/>
    <w:qFormat/>
    <w:rsid w:val="006A3ACE"/>
    <w:pPr>
      <w:ind w:left="720"/>
      <w:contextualSpacing/>
    </w:pPr>
  </w:style>
  <w:style w:type="table" w:styleId="TableGrid">
    <w:name w:val="Table Grid"/>
    <w:basedOn w:val="TableNormal"/>
    <w:uiPriority w:val="59"/>
    <w:rsid w:val="006A3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4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46B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2016-05-16T21:06:00Z</cp:lastPrinted>
  <dcterms:created xsi:type="dcterms:W3CDTF">2016-05-11T20:33:00Z</dcterms:created>
  <dcterms:modified xsi:type="dcterms:W3CDTF">2016-05-16T21:07:00Z</dcterms:modified>
</cp:coreProperties>
</file>