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F5" w:rsidRPr="007A2132" w:rsidRDefault="003E56F5" w:rsidP="003E56F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E56F5" w:rsidRPr="007A2132" w:rsidRDefault="003E56F5" w:rsidP="003E56F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E56F5" w:rsidRPr="007A2132" w:rsidRDefault="003E56F5" w:rsidP="003E56F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E56F5" w:rsidRPr="00715B1A" w:rsidRDefault="003E56F5" w:rsidP="003E56F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CHILDHOOD </w:t>
      </w:r>
      <w:proofErr w:type="spellStart"/>
      <w:r>
        <w:rPr>
          <w:rFonts w:ascii="Tahoma" w:hAnsi="Tahoma" w:cs="Tahoma"/>
          <w:b/>
          <w:sz w:val="26"/>
          <w:szCs w:val="28"/>
        </w:rPr>
        <w:t>IMMUNIZABLE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DISEASES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3E56F5" w:rsidRDefault="003E56F5" w:rsidP="003E56F5">
      <w:pPr>
        <w:spacing w:after="0"/>
        <w:rPr>
          <w:rFonts w:ascii="Tahoma" w:hAnsi="Tahoma" w:cs="Tahoma"/>
          <w:sz w:val="24"/>
          <w:szCs w:val="24"/>
        </w:rPr>
      </w:pPr>
    </w:p>
    <w:p w:rsidR="003E56F5" w:rsidRDefault="003E56F5" w:rsidP="003E56F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23/2/2016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1.30 – 4.30 PM</w:t>
      </w:r>
    </w:p>
    <w:p w:rsidR="003E56F5" w:rsidRDefault="003E56F5" w:rsidP="003E56F5">
      <w:pPr>
        <w:spacing w:after="0"/>
        <w:rPr>
          <w:rFonts w:ascii="Tahoma" w:hAnsi="Tahoma" w:cs="Tahoma"/>
          <w:sz w:val="24"/>
          <w:szCs w:val="24"/>
        </w:rPr>
      </w:pPr>
    </w:p>
    <w:p w:rsidR="003E56F5" w:rsidRPr="0028154B" w:rsidRDefault="003E56F5" w:rsidP="003E56F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E56F5" w:rsidRDefault="003E56F5" w:rsidP="003E56F5">
      <w:pPr>
        <w:spacing w:after="0"/>
        <w:rPr>
          <w:rFonts w:ascii="Tahoma" w:hAnsi="Tahoma" w:cs="Tahoma"/>
          <w:sz w:val="24"/>
          <w:szCs w:val="24"/>
        </w:rPr>
      </w:pPr>
    </w:p>
    <w:p w:rsidR="003E56F5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E56F5" w:rsidRDefault="003E56F5" w:rsidP="003E56F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E56F5" w:rsidRPr="008C26B6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E56F5" w:rsidRPr="008C26B6" w:rsidRDefault="003E56F5" w:rsidP="003E56F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E56F5" w:rsidRPr="008C26B6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E56F5" w:rsidRPr="008C26B6" w:rsidRDefault="003E56F5" w:rsidP="003E56F5">
      <w:pPr>
        <w:pStyle w:val="ListParagraph"/>
        <w:rPr>
          <w:rFonts w:ascii="Tahoma" w:hAnsi="Tahoma" w:cs="Tahoma"/>
          <w:sz w:val="28"/>
          <w:szCs w:val="28"/>
        </w:rPr>
      </w:pPr>
    </w:p>
    <w:p w:rsidR="003E56F5" w:rsidRPr="008C26B6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E56F5" w:rsidRPr="008C26B6" w:rsidRDefault="003E56F5" w:rsidP="003E56F5">
      <w:pPr>
        <w:pStyle w:val="ListParagraph"/>
        <w:rPr>
          <w:rFonts w:ascii="Tahoma" w:hAnsi="Tahoma" w:cs="Tahoma"/>
          <w:sz w:val="28"/>
          <w:szCs w:val="28"/>
        </w:rPr>
      </w:pPr>
    </w:p>
    <w:p w:rsidR="003E56F5" w:rsidRPr="008C26B6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E56F5" w:rsidRPr="008C26B6" w:rsidRDefault="003E56F5" w:rsidP="003E56F5">
      <w:pPr>
        <w:pStyle w:val="ListParagraph"/>
        <w:rPr>
          <w:rFonts w:ascii="Tahoma" w:hAnsi="Tahoma" w:cs="Tahoma"/>
          <w:sz w:val="28"/>
          <w:szCs w:val="28"/>
        </w:rPr>
      </w:pPr>
    </w:p>
    <w:p w:rsidR="003E56F5" w:rsidRPr="008C26B6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E56F5" w:rsidRPr="008C26B6" w:rsidRDefault="003E56F5" w:rsidP="003E56F5">
      <w:pPr>
        <w:pStyle w:val="ListParagraph"/>
        <w:rPr>
          <w:rFonts w:ascii="Tahoma" w:hAnsi="Tahoma" w:cs="Tahoma"/>
          <w:sz w:val="28"/>
          <w:szCs w:val="28"/>
        </w:rPr>
      </w:pPr>
    </w:p>
    <w:p w:rsidR="003E56F5" w:rsidRPr="008C26B6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E56F5" w:rsidRPr="008C26B6" w:rsidRDefault="003E56F5" w:rsidP="003E56F5">
      <w:pPr>
        <w:pStyle w:val="ListParagraph"/>
        <w:rPr>
          <w:rFonts w:ascii="Tahoma" w:hAnsi="Tahoma" w:cs="Tahoma"/>
          <w:sz w:val="28"/>
          <w:szCs w:val="28"/>
        </w:rPr>
      </w:pPr>
    </w:p>
    <w:p w:rsidR="003E56F5" w:rsidRPr="008C26B6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E56F5" w:rsidRPr="008C26B6" w:rsidRDefault="003E56F5" w:rsidP="003E56F5">
      <w:pPr>
        <w:pStyle w:val="ListParagraph"/>
        <w:rPr>
          <w:rFonts w:ascii="Tahoma" w:hAnsi="Tahoma" w:cs="Tahoma"/>
          <w:sz w:val="28"/>
          <w:szCs w:val="28"/>
        </w:rPr>
      </w:pPr>
    </w:p>
    <w:p w:rsidR="003E56F5" w:rsidRDefault="003E56F5" w:rsidP="003E56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E56F5" w:rsidRDefault="003E56F5" w:rsidP="003E56F5">
      <w:pPr>
        <w:pStyle w:val="ListParagraph"/>
        <w:rPr>
          <w:rFonts w:ascii="Tahoma" w:hAnsi="Tahoma" w:cs="Tahoma"/>
          <w:sz w:val="24"/>
          <w:szCs w:val="24"/>
        </w:rPr>
      </w:pPr>
    </w:p>
    <w:p w:rsidR="003E56F5" w:rsidRPr="00C94F53" w:rsidRDefault="003E56F5" w:rsidP="003E56F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E56F5" w:rsidRPr="00C94F53" w:rsidTr="00A67AE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56F5" w:rsidRDefault="003E56F5" w:rsidP="00A67AE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E56F5" w:rsidRPr="00C94F53" w:rsidTr="00A67AE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56F5" w:rsidRPr="00E06F73" w:rsidRDefault="003E56F5" w:rsidP="00A67A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6F5" w:rsidRPr="00C94F53" w:rsidRDefault="003E56F5" w:rsidP="00A67A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E56F5" w:rsidRPr="003E56F5" w:rsidRDefault="003E56F5" w:rsidP="003E56F5">
      <w:pPr>
        <w:spacing w:after="0"/>
        <w:ind w:hanging="426"/>
        <w:rPr>
          <w:rFonts w:ascii="Arial Narrow" w:hAnsi="Arial Narrow" w:cs="Tahoma"/>
          <w:b/>
          <w:szCs w:val="28"/>
          <w:u w:val="single"/>
        </w:rPr>
      </w:pPr>
      <w:r w:rsidRPr="003E56F5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3E56F5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3E56F5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CHILDHOOD </w:t>
      </w:r>
      <w:proofErr w:type="spellStart"/>
      <w:r w:rsidRPr="003E56F5">
        <w:rPr>
          <w:rFonts w:ascii="Arial Narrow" w:hAnsi="Arial Narrow" w:cs="Tahoma"/>
          <w:b/>
          <w:sz w:val="24"/>
          <w:szCs w:val="28"/>
          <w:u w:val="single"/>
        </w:rPr>
        <w:t>IMMUNIZABLE</w:t>
      </w:r>
      <w:proofErr w:type="spellEnd"/>
      <w:r w:rsidRPr="003E56F5">
        <w:rPr>
          <w:rFonts w:ascii="Arial Narrow" w:hAnsi="Arial Narrow" w:cs="Tahoma"/>
          <w:b/>
          <w:sz w:val="24"/>
          <w:szCs w:val="28"/>
          <w:u w:val="single"/>
        </w:rPr>
        <w:t xml:space="preserve"> DISEASES– 5 </w:t>
      </w:r>
      <w:r w:rsidRPr="003E56F5">
        <w:rPr>
          <w:rFonts w:ascii="Arial Narrow" w:hAnsi="Arial Narrow" w:cs="Tahoma"/>
          <w:b/>
          <w:szCs w:val="28"/>
          <w:u w:val="single"/>
        </w:rPr>
        <w:t>MARKS</w:t>
      </w:r>
    </w:p>
    <w:p w:rsidR="003E56F5" w:rsidRDefault="003E56F5" w:rsidP="003E56F5">
      <w:pPr>
        <w:spacing w:after="0"/>
        <w:rPr>
          <w:rFonts w:ascii="Tahoma" w:hAnsi="Tahoma" w:cs="Tahoma"/>
          <w:sz w:val="24"/>
          <w:szCs w:val="24"/>
        </w:rPr>
      </w:pPr>
    </w:p>
    <w:p w:rsidR="003E56F5" w:rsidRDefault="003E56F5" w:rsidP="003E56F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Which of the followin</w:t>
      </w:r>
      <w:r w:rsidR="00E64CB9">
        <w:rPr>
          <w:rFonts w:ascii="Times New Roman" w:hAnsi="Times New Roman" w:cs="Times New Roman"/>
          <w:sz w:val="24"/>
          <w:szCs w:val="24"/>
        </w:rPr>
        <w:t xml:space="preserve">g is not childhood immunizable </w:t>
      </w:r>
      <w:r>
        <w:rPr>
          <w:rFonts w:ascii="Times New Roman" w:hAnsi="Times New Roman" w:cs="Times New Roman"/>
          <w:sz w:val="24"/>
          <w:szCs w:val="24"/>
        </w:rPr>
        <w:t>diseases:</w:t>
      </w:r>
    </w:p>
    <w:p w:rsidR="003E56F5" w:rsidRDefault="003E56F5" w:rsidP="003E56F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Muscles.</w:t>
      </w:r>
    </w:p>
    <w:p w:rsidR="003E56F5" w:rsidRDefault="003E56F5" w:rsidP="003E56F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Whooping cough.</w:t>
      </w:r>
    </w:p>
    <w:p w:rsidR="003E56F5" w:rsidRDefault="003E56F5" w:rsidP="003E56F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Haemophilus influenza virus infection.</w:t>
      </w:r>
    </w:p>
    <w:p w:rsidR="003E56F5" w:rsidRDefault="003E56F5" w:rsidP="003E56F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Yellow fever.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What is the causative agent for </w:t>
      </w:r>
      <w:proofErr w:type="gramStart"/>
      <w:r>
        <w:rPr>
          <w:rFonts w:ascii="Times New Roman" w:hAnsi="Times New Roman" w:cs="Times New Roman"/>
          <w:sz w:val="24"/>
          <w:szCs w:val="24"/>
        </w:rPr>
        <w:t>tetanus:</w:t>
      </w:r>
      <w:proofErr w:type="gramEnd"/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r w:rsidR="00C2712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chi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E56F5" w:rsidRDefault="003E56F5" w:rsidP="003E56F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Clostridium botulinum.</w:t>
      </w:r>
    </w:p>
    <w:p w:rsidR="003E56F5" w:rsidRDefault="003E56F5" w:rsidP="003E56F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Clostridium perfringens.</w:t>
      </w:r>
    </w:p>
    <w:p w:rsidR="003E56F5" w:rsidRDefault="00C2712F" w:rsidP="003E56F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775C84">
        <w:rPr>
          <w:rFonts w:ascii="Times New Roman" w:hAnsi="Times New Roman" w:cs="Times New Roman"/>
          <w:sz w:val="24"/>
          <w:szCs w:val="24"/>
        </w:rPr>
        <w:t>etani</w:t>
      </w:r>
      <w:proofErr w:type="spellEnd"/>
      <w:r w:rsidR="003E56F5">
        <w:rPr>
          <w:rFonts w:ascii="Times New Roman" w:hAnsi="Times New Roman" w:cs="Times New Roman"/>
          <w:sz w:val="24"/>
          <w:szCs w:val="24"/>
        </w:rPr>
        <w:t>.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incubation period of Bordetella pertussis is: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28 days.</w:t>
      </w:r>
    </w:p>
    <w:p w:rsidR="003E56F5" w:rsidRDefault="003E56F5" w:rsidP="003E56F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– 28 days.</w:t>
      </w:r>
    </w:p>
    <w:p w:rsidR="003E56F5" w:rsidRDefault="003E56F5" w:rsidP="003E56F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12 weeks.</w:t>
      </w:r>
    </w:p>
    <w:p w:rsidR="003E56F5" w:rsidRDefault="003E56F5" w:rsidP="003E56F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6 days.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classical signs of measles include: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Pr="003E56F5" w:rsidRDefault="003E56F5" w:rsidP="003E56F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56F5">
        <w:rPr>
          <w:rFonts w:ascii="Times New Roman" w:hAnsi="Times New Roman" w:cs="Times New Roman"/>
          <w:sz w:val="24"/>
          <w:szCs w:val="24"/>
        </w:rPr>
        <w:t>Koplicks</w:t>
      </w:r>
      <w:proofErr w:type="spellEnd"/>
      <w:r w:rsidRPr="003E56F5">
        <w:rPr>
          <w:rFonts w:ascii="Times New Roman" w:hAnsi="Times New Roman" w:cs="Times New Roman"/>
          <w:sz w:val="24"/>
          <w:szCs w:val="24"/>
        </w:rPr>
        <w:t xml:space="preserve"> spots.</w:t>
      </w:r>
    </w:p>
    <w:p w:rsidR="003E56F5" w:rsidRDefault="003E56F5" w:rsidP="003E56F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6F5">
        <w:rPr>
          <w:rFonts w:ascii="Times New Roman" w:hAnsi="Times New Roman" w:cs="Times New Roman"/>
          <w:sz w:val="24"/>
          <w:szCs w:val="24"/>
        </w:rPr>
        <w:t xml:space="preserve">Maculopapular rash. </w:t>
      </w:r>
    </w:p>
    <w:p w:rsidR="003E56F5" w:rsidRDefault="00C2712F" w:rsidP="003E56F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Conjunctivitis</w:t>
      </w:r>
      <w:bookmarkStart w:id="0" w:name="_GoBack"/>
      <w:bookmarkEnd w:id="0"/>
      <w:r w:rsidR="003E56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56F5">
        <w:rPr>
          <w:rFonts w:ascii="Times New Roman" w:hAnsi="Times New Roman" w:cs="Times New Roman"/>
          <w:sz w:val="24"/>
          <w:szCs w:val="24"/>
        </w:rPr>
        <w:t>coryza</w:t>
      </w:r>
      <w:proofErr w:type="spellEnd"/>
      <w:r w:rsidR="003E56F5">
        <w:rPr>
          <w:rFonts w:ascii="Times New Roman" w:hAnsi="Times New Roman" w:cs="Times New Roman"/>
          <w:sz w:val="24"/>
          <w:szCs w:val="24"/>
        </w:rPr>
        <w:t xml:space="preserve"> and cough.</w:t>
      </w:r>
    </w:p>
    <w:p w:rsidR="003E56F5" w:rsidRDefault="003E56F5" w:rsidP="003E56F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micro-organism can be transmitted: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Default="003E56F5" w:rsidP="003E56F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Poliovirus, Escherichia coli.</w:t>
      </w:r>
    </w:p>
    <w:p w:rsidR="003E56F5" w:rsidRDefault="003E56F5" w:rsidP="003E56F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 B, measles.</w:t>
      </w:r>
    </w:p>
    <w:p w:rsidR="003E56F5" w:rsidRDefault="003E56F5" w:rsidP="003E56F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Poliovirus, hepatitis B.</w:t>
      </w:r>
    </w:p>
    <w:p w:rsidR="003E56F5" w:rsidRDefault="003E56F5" w:rsidP="003E56F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Mycobacterium </w:t>
      </w:r>
      <w:proofErr w:type="spellStart"/>
      <w:r>
        <w:rPr>
          <w:rFonts w:ascii="Times New Roman" w:hAnsi="Times New Roman" w:cs="Times New Roman"/>
          <w:sz w:val="24"/>
          <w:szCs w:val="24"/>
        </w:rPr>
        <w:t>tuberculi</w:t>
      </w:r>
      <w:proofErr w:type="spellEnd"/>
      <w:r>
        <w:rPr>
          <w:rFonts w:ascii="Times New Roman" w:hAnsi="Times New Roman" w:cs="Times New Roman"/>
          <w:sz w:val="24"/>
          <w:szCs w:val="24"/>
        </w:rPr>
        <w:t>, Bordetella pertussis.</w:t>
      </w:r>
    </w:p>
    <w:p w:rsidR="003E56F5" w:rsidRDefault="003E56F5" w:rsidP="003E5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6F5" w:rsidRPr="001B253D" w:rsidRDefault="003E56F5" w:rsidP="003E56F5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 w:rsidR="001B253D"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CHILDHOOD </w:t>
      </w:r>
      <w:proofErr w:type="spellStart"/>
      <w:r w:rsidR="001B253D" w:rsidRPr="001B253D">
        <w:rPr>
          <w:rFonts w:ascii="Arial Narrow" w:hAnsi="Arial Narrow" w:cs="Tahoma"/>
          <w:b/>
          <w:sz w:val="24"/>
          <w:szCs w:val="28"/>
          <w:u w:val="single"/>
        </w:rPr>
        <w:t>IMMUNIZABLE</w:t>
      </w:r>
      <w:proofErr w:type="spellEnd"/>
      <w:r w:rsidR="001B253D"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 DISEASES </w:t>
      </w:r>
      <w:r w:rsidR="001B253D">
        <w:rPr>
          <w:rFonts w:ascii="Arial Narrow" w:hAnsi="Arial Narrow" w:cs="Tahoma"/>
          <w:b/>
          <w:sz w:val="24"/>
          <w:szCs w:val="28"/>
          <w:u w:val="single"/>
        </w:rPr>
        <w:t>– 25</w:t>
      </w:r>
      <w:r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3E56F5" w:rsidRPr="00FE0D0E" w:rsidRDefault="003E56F5" w:rsidP="003E56F5">
      <w:pPr>
        <w:spacing w:line="240" w:lineRule="auto"/>
        <w:rPr>
          <w:rFonts w:ascii="Times New Roman" w:hAnsi="Times New Roman" w:cs="Times New Roman"/>
          <w:sz w:val="24"/>
        </w:rPr>
      </w:pPr>
    </w:p>
    <w:p w:rsidR="003E56F5" w:rsidRDefault="003E56F5" w:rsidP="003E56F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1B253D">
        <w:rPr>
          <w:rFonts w:ascii="Times New Roman" w:hAnsi="Times New Roman" w:cs="Times New Roman"/>
          <w:sz w:val="24"/>
        </w:rPr>
        <w:t>List six (6) signs and symptoms of pulmonary tuberculosis.</w:t>
      </w:r>
      <w:r w:rsidR="001B253D">
        <w:rPr>
          <w:rFonts w:ascii="Times New Roman" w:hAnsi="Times New Roman" w:cs="Times New Roman"/>
          <w:sz w:val="24"/>
        </w:rPr>
        <w:tab/>
      </w:r>
      <w:r w:rsidR="001B253D">
        <w:rPr>
          <w:rFonts w:ascii="Times New Roman" w:hAnsi="Times New Roman" w:cs="Times New Roman"/>
          <w:sz w:val="24"/>
        </w:rPr>
        <w:tab/>
      </w:r>
      <w:r w:rsidR="001B253D">
        <w:rPr>
          <w:rFonts w:ascii="Times New Roman" w:hAnsi="Times New Roman" w:cs="Times New Roman"/>
          <w:sz w:val="24"/>
        </w:rPr>
        <w:tab/>
      </w:r>
      <w:r w:rsidR="001B253D">
        <w:rPr>
          <w:rFonts w:ascii="Times New Roman" w:hAnsi="Times New Roman" w:cs="Times New Roman"/>
          <w:sz w:val="24"/>
        </w:rPr>
        <w:tab/>
        <w:t>3 marks</w:t>
      </w:r>
    </w:p>
    <w:p w:rsidR="001B253D" w:rsidRDefault="001B253D" w:rsidP="003E56F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B253D" w:rsidRDefault="001B253D" w:rsidP="003E56F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Describe the KEPI immunization schedule and state the diseases prevented by </w:t>
      </w:r>
    </w:p>
    <w:p w:rsidR="001B253D" w:rsidRDefault="001B253D" w:rsidP="001B253D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each</w:t>
      </w:r>
      <w:proofErr w:type="gramEnd"/>
      <w:r>
        <w:rPr>
          <w:rFonts w:ascii="Times New Roman" w:hAnsi="Times New Roman" w:cs="Times New Roman"/>
          <w:sz w:val="24"/>
        </w:rPr>
        <w:t xml:space="preserve"> vaccine.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three (3) indications for gene expert analysis in investigation of tuberculosis.3 marks</w:t>
      </w: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complications of measles disease.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the pathophysiology of poliomyelitis.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three (3) predisposing factors of diarrhoea disease.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3E56F5" w:rsidRDefault="003E56F5" w:rsidP="003E56F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B253D" w:rsidRPr="001B253D" w:rsidRDefault="001B253D" w:rsidP="001B253D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1B253D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T</w:t>
      </w:r>
      <w:r>
        <w:rPr>
          <w:rFonts w:ascii="Arial Narrow" w:hAnsi="Arial Narrow" w:cs="Tahoma"/>
          <w:b/>
          <w:sz w:val="24"/>
          <w:szCs w:val="28"/>
          <w:u w:val="single"/>
        </w:rPr>
        <w:t>HREE</w:t>
      </w:r>
      <w:r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 ANSWER QUESTIONS – CHILDHOOD </w:t>
      </w:r>
      <w:proofErr w:type="spellStart"/>
      <w:r w:rsidRPr="001B253D">
        <w:rPr>
          <w:rFonts w:ascii="Arial Narrow" w:hAnsi="Arial Narrow" w:cs="Tahoma"/>
          <w:b/>
          <w:sz w:val="24"/>
          <w:szCs w:val="28"/>
          <w:u w:val="single"/>
        </w:rPr>
        <w:t>IMMUNIZABLE</w:t>
      </w:r>
      <w:proofErr w:type="spellEnd"/>
      <w:r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 DISEASES </w:t>
      </w:r>
      <w:r>
        <w:rPr>
          <w:rFonts w:ascii="Arial Narrow" w:hAnsi="Arial Narrow" w:cs="Tahoma"/>
          <w:b/>
          <w:sz w:val="24"/>
          <w:szCs w:val="28"/>
          <w:u w:val="single"/>
        </w:rPr>
        <w:t>– 20</w:t>
      </w:r>
      <w:r w:rsidRPr="001B253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4D09C7" w:rsidRDefault="004D09C7"/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53D">
        <w:rPr>
          <w:rFonts w:ascii="Times New Roman" w:hAnsi="Times New Roman" w:cs="Times New Roman"/>
          <w:sz w:val="24"/>
          <w:szCs w:val="24"/>
        </w:rPr>
        <w:t>Q.1.</w:t>
      </w:r>
      <w:r w:rsidRPr="001B25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Baby X was admitted to neonatal unit with neonatal tetanus following home delivery.</w:t>
      </w:r>
    </w:p>
    <w:p w:rsidR="001B253D" w:rsidRDefault="001B253D" w:rsidP="001B2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53D" w:rsidRDefault="001B253D" w:rsidP="001B253D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causative agent for tetanus and state its incubation period.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1B253D" w:rsidRDefault="001B253D" w:rsidP="001B253D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describe the pathophysiology of tetanus.</w:t>
      </w:r>
      <w:r w:rsidRPr="001B25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B253D" w:rsidRDefault="001B253D" w:rsidP="001B253D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predisposing factors to development of neonatal tetanus.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1B253D" w:rsidRDefault="001B253D" w:rsidP="001B253D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four (4) major clinical features of which Baby X will present with.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1B253D" w:rsidRDefault="001B253D" w:rsidP="001B253D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management of Baby X from admission to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1B253D" w:rsidRPr="001B253D" w:rsidRDefault="001B253D" w:rsidP="001B253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three (3) preventive measures of tetanus.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sectPr w:rsidR="001B253D" w:rsidRPr="001B253D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AE" w:rsidRDefault="003508AE" w:rsidP="001B253D">
      <w:pPr>
        <w:spacing w:after="0" w:line="240" w:lineRule="auto"/>
      </w:pPr>
      <w:r>
        <w:separator/>
      </w:r>
    </w:p>
  </w:endnote>
  <w:endnote w:type="continuationSeparator" w:id="0">
    <w:p w:rsidR="003508AE" w:rsidRDefault="003508AE" w:rsidP="001B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711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1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50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AE" w:rsidRDefault="003508AE" w:rsidP="001B253D">
      <w:pPr>
        <w:spacing w:after="0" w:line="240" w:lineRule="auto"/>
      </w:pPr>
      <w:r>
        <w:separator/>
      </w:r>
    </w:p>
  </w:footnote>
  <w:footnote w:type="continuationSeparator" w:id="0">
    <w:p w:rsidR="003508AE" w:rsidRDefault="003508AE" w:rsidP="001B2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711E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508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D00"/>
    <w:multiLevelType w:val="hybridMultilevel"/>
    <w:tmpl w:val="8266E336"/>
    <w:lvl w:ilvl="0" w:tplc="157C7F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FB0602"/>
    <w:multiLevelType w:val="hybridMultilevel"/>
    <w:tmpl w:val="63C4CFCA"/>
    <w:lvl w:ilvl="0" w:tplc="29286F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5D4C25"/>
    <w:multiLevelType w:val="hybridMultilevel"/>
    <w:tmpl w:val="4E5C7C80"/>
    <w:lvl w:ilvl="0" w:tplc="9FCA8F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C294F"/>
    <w:multiLevelType w:val="hybridMultilevel"/>
    <w:tmpl w:val="9C003BB4"/>
    <w:lvl w:ilvl="0" w:tplc="384044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212F58"/>
    <w:multiLevelType w:val="hybridMultilevel"/>
    <w:tmpl w:val="CAE8E2FC"/>
    <w:lvl w:ilvl="0" w:tplc="9F26E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B814B2"/>
    <w:multiLevelType w:val="hybridMultilevel"/>
    <w:tmpl w:val="ADAC176A"/>
    <w:lvl w:ilvl="0" w:tplc="36B2C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4B0031"/>
    <w:multiLevelType w:val="hybridMultilevel"/>
    <w:tmpl w:val="A6DCCB36"/>
    <w:lvl w:ilvl="0" w:tplc="A0869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B4CC5"/>
    <w:multiLevelType w:val="hybridMultilevel"/>
    <w:tmpl w:val="54A22974"/>
    <w:lvl w:ilvl="0" w:tplc="764E1B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DC5708"/>
    <w:multiLevelType w:val="hybridMultilevel"/>
    <w:tmpl w:val="77C401B0"/>
    <w:lvl w:ilvl="0" w:tplc="4D6229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5C37E1"/>
    <w:multiLevelType w:val="hybridMultilevel"/>
    <w:tmpl w:val="5A8C19EE"/>
    <w:lvl w:ilvl="0" w:tplc="F6FEF1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697AAF"/>
    <w:multiLevelType w:val="hybridMultilevel"/>
    <w:tmpl w:val="45BA4DEA"/>
    <w:lvl w:ilvl="0" w:tplc="EF009A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840865"/>
    <w:multiLevelType w:val="hybridMultilevel"/>
    <w:tmpl w:val="A8AA2784"/>
    <w:lvl w:ilvl="0" w:tplc="774407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3"/>
  </w:num>
  <w:num w:numId="6">
    <w:abstractNumId w:val="1"/>
  </w:num>
  <w:num w:numId="7">
    <w:abstractNumId w:val="11"/>
  </w:num>
  <w:num w:numId="8">
    <w:abstractNumId w:val="0"/>
  </w:num>
  <w:num w:numId="9">
    <w:abstractNumId w:val="4"/>
  </w:num>
  <w:num w:numId="10">
    <w:abstractNumId w:val="6"/>
  </w:num>
  <w:num w:numId="11">
    <w:abstractNumId w:val="5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F5"/>
    <w:rsid w:val="001B253D"/>
    <w:rsid w:val="003508AE"/>
    <w:rsid w:val="003711E0"/>
    <w:rsid w:val="003E56F5"/>
    <w:rsid w:val="004D09C7"/>
    <w:rsid w:val="00775C84"/>
    <w:rsid w:val="00B43C49"/>
    <w:rsid w:val="00C2712F"/>
    <w:rsid w:val="00E00D43"/>
    <w:rsid w:val="00E11FF0"/>
    <w:rsid w:val="00E64CB9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6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6F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E5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6F5"/>
    <w:rPr>
      <w:lang w:val="en-GB"/>
    </w:rPr>
  </w:style>
  <w:style w:type="paragraph" w:styleId="ListParagraph">
    <w:name w:val="List Paragraph"/>
    <w:basedOn w:val="Normal"/>
    <w:uiPriority w:val="34"/>
    <w:qFormat/>
    <w:rsid w:val="003E56F5"/>
    <w:pPr>
      <w:ind w:left="720"/>
      <w:contextualSpacing/>
    </w:pPr>
  </w:style>
  <w:style w:type="table" w:styleId="TableGrid">
    <w:name w:val="Table Grid"/>
    <w:basedOn w:val="TableNormal"/>
    <w:uiPriority w:val="59"/>
    <w:rsid w:val="003E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6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6F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E5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6F5"/>
    <w:rPr>
      <w:lang w:val="en-GB"/>
    </w:rPr>
  </w:style>
  <w:style w:type="paragraph" w:styleId="ListParagraph">
    <w:name w:val="List Paragraph"/>
    <w:basedOn w:val="Normal"/>
    <w:uiPriority w:val="34"/>
    <w:qFormat/>
    <w:rsid w:val="003E56F5"/>
    <w:pPr>
      <w:ind w:left="720"/>
      <w:contextualSpacing/>
    </w:pPr>
  </w:style>
  <w:style w:type="table" w:styleId="TableGrid">
    <w:name w:val="Table Grid"/>
    <w:basedOn w:val="TableNormal"/>
    <w:uiPriority w:val="59"/>
    <w:rsid w:val="003E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4D6F-F690-436F-BE0C-80AD28CB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dcterms:created xsi:type="dcterms:W3CDTF">2016-02-16T18:09:00Z</dcterms:created>
  <dcterms:modified xsi:type="dcterms:W3CDTF">2016-02-17T22:16:00Z</dcterms:modified>
</cp:coreProperties>
</file>