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3A" w:rsidRPr="007A2132" w:rsidRDefault="002E6D3A" w:rsidP="002E6D3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E6D3A" w:rsidRPr="007A2132" w:rsidRDefault="002E6D3A" w:rsidP="002E6D3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TWO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E6D3A" w:rsidRPr="007A2132" w:rsidRDefault="002E6D3A" w:rsidP="002E6D3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E6D3A" w:rsidRPr="00715B1A" w:rsidRDefault="002E6D3A" w:rsidP="002E6D3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ABNORMAL MIDWIFERY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2E6D3A" w:rsidRDefault="002E6D3A" w:rsidP="002E6D3A">
      <w:pPr>
        <w:spacing w:after="0"/>
        <w:rPr>
          <w:rFonts w:ascii="Tahoma" w:hAnsi="Tahoma" w:cs="Tahoma"/>
          <w:sz w:val="24"/>
          <w:szCs w:val="24"/>
        </w:rPr>
      </w:pPr>
    </w:p>
    <w:p w:rsidR="002E6D3A" w:rsidRDefault="002E6D3A" w:rsidP="002E6D3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29/5/2015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:3.30</w:t>
      </w:r>
      <w:proofErr w:type="gramEnd"/>
      <w:r>
        <w:rPr>
          <w:rFonts w:ascii="Tahoma" w:hAnsi="Tahoma" w:cs="Tahoma"/>
          <w:sz w:val="24"/>
          <w:szCs w:val="24"/>
        </w:rPr>
        <w:t xml:space="preserve"> – 11.30 AM</w:t>
      </w:r>
    </w:p>
    <w:p w:rsidR="002E6D3A" w:rsidRDefault="002E6D3A" w:rsidP="002E6D3A">
      <w:pPr>
        <w:spacing w:after="0"/>
        <w:rPr>
          <w:rFonts w:ascii="Tahoma" w:hAnsi="Tahoma" w:cs="Tahoma"/>
          <w:sz w:val="24"/>
          <w:szCs w:val="24"/>
        </w:rPr>
      </w:pPr>
    </w:p>
    <w:p w:rsidR="002E6D3A" w:rsidRPr="0028154B" w:rsidRDefault="002E6D3A" w:rsidP="002E6D3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E6D3A" w:rsidRDefault="002E6D3A" w:rsidP="002E6D3A">
      <w:pPr>
        <w:spacing w:after="0"/>
        <w:rPr>
          <w:rFonts w:ascii="Tahoma" w:hAnsi="Tahoma" w:cs="Tahoma"/>
          <w:sz w:val="24"/>
          <w:szCs w:val="24"/>
        </w:rPr>
      </w:pPr>
    </w:p>
    <w:p w:rsidR="002E6D3A" w:rsidRPr="008C26B6" w:rsidRDefault="002E6D3A" w:rsidP="002E6D3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E6D3A" w:rsidRPr="008C26B6" w:rsidRDefault="002E6D3A" w:rsidP="002E6D3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E6D3A" w:rsidRPr="008C26B6" w:rsidRDefault="002E6D3A" w:rsidP="002E6D3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E6D3A" w:rsidRPr="008C26B6" w:rsidRDefault="002E6D3A" w:rsidP="002E6D3A">
      <w:pPr>
        <w:pStyle w:val="ListParagraph"/>
        <w:rPr>
          <w:rFonts w:ascii="Tahoma" w:hAnsi="Tahoma" w:cs="Tahoma"/>
          <w:sz w:val="28"/>
          <w:szCs w:val="28"/>
        </w:rPr>
      </w:pPr>
    </w:p>
    <w:p w:rsidR="002E6D3A" w:rsidRPr="008C26B6" w:rsidRDefault="002E6D3A" w:rsidP="002E6D3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2E6D3A" w:rsidRPr="008C26B6" w:rsidRDefault="002E6D3A" w:rsidP="002E6D3A">
      <w:pPr>
        <w:pStyle w:val="ListParagraph"/>
        <w:rPr>
          <w:rFonts w:ascii="Tahoma" w:hAnsi="Tahoma" w:cs="Tahoma"/>
          <w:sz w:val="28"/>
          <w:szCs w:val="28"/>
        </w:rPr>
      </w:pPr>
    </w:p>
    <w:p w:rsidR="002E6D3A" w:rsidRPr="008C26B6" w:rsidRDefault="002E6D3A" w:rsidP="002E6D3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E6D3A" w:rsidRPr="008C26B6" w:rsidRDefault="002E6D3A" w:rsidP="002E6D3A">
      <w:pPr>
        <w:pStyle w:val="ListParagraph"/>
        <w:rPr>
          <w:rFonts w:ascii="Tahoma" w:hAnsi="Tahoma" w:cs="Tahoma"/>
          <w:sz w:val="28"/>
          <w:szCs w:val="28"/>
        </w:rPr>
      </w:pPr>
    </w:p>
    <w:p w:rsidR="002E6D3A" w:rsidRPr="008C26B6" w:rsidRDefault="002E6D3A" w:rsidP="002E6D3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E6D3A" w:rsidRPr="008C26B6" w:rsidRDefault="002E6D3A" w:rsidP="002E6D3A">
      <w:pPr>
        <w:pStyle w:val="ListParagraph"/>
        <w:rPr>
          <w:rFonts w:ascii="Tahoma" w:hAnsi="Tahoma" w:cs="Tahoma"/>
          <w:sz w:val="28"/>
          <w:szCs w:val="28"/>
        </w:rPr>
      </w:pPr>
    </w:p>
    <w:p w:rsidR="002E6D3A" w:rsidRPr="008C26B6" w:rsidRDefault="002E6D3A" w:rsidP="002E6D3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E6D3A" w:rsidRPr="008C26B6" w:rsidRDefault="002E6D3A" w:rsidP="002E6D3A">
      <w:pPr>
        <w:pStyle w:val="ListParagraph"/>
        <w:rPr>
          <w:rFonts w:ascii="Tahoma" w:hAnsi="Tahoma" w:cs="Tahoma"/>
          <w:sz w:val="28"/>
          <w:szCs w:val="28"/>
        </w:rPr>
      </w:pPr>
    </w:p>
    <w:p w:rsidR="002E6D3A" w:rsidRPr="008C26B6" w:rsidRDefault="002E6D3A" w:rsidP="002E6D3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E6D3A" w:rsidRPr="008C26B6" w:rsidRDefault="002E6D3A" w:rsidP="002E6D3A">
      <w:pPr>
        <w:pStyle w:val="ListParagraph"/>
        <w:rPr>
          <w:rFonts w:ascii="Tahoma" w:hAnsi="Tahoma" w:cs="Tahoma"/>
          <w:sz w:val="28"/>
          <w:szCs w:val="28"/>
        </w:rPr>
      </w:pPr>
    </w:p>
    <w:p w:rsidR="002E6D3A" w:rsidRDefault="002E6D3A" w:rsidP="002E6D3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E6D3A" w:rsidRDefault="002E6D3A" w:rsidP="002E6D3A">
      <w:pPr>
        <w:pStyle w:val="ListParagraph"/>
        <w:rPr>
          <w:rFonts w:ascii="Tahoma" w:hAnsi="Tahoma" w:cs="Tahoma"/>
          <w:sz w:val="24"/>
          <w:szCs w:val="24"/>
        </w:rPr>
      </w:pPr>
    </w:p>
    <w:p w:rsidR="002E6D3A" w:rsidRPr="00C94F53" w:rsidRDefault="002E6D3A" w:rsidP="002E6D3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E6D3A" w:rsidRPr="00C94F53" w:rsidTr="00DF254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E6D3A" w:rsidRDefault="002E6D3A" w:rsidP="00DF254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E6D3A" w:rsidRPr="00C94F53" w:rsidTr="00DF2543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E6D3A" w:rsidRPr="00E06F73" w:rsidRDefault="002E6D3A" w:rsidP="00DF2543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6D3A" w:rsidRPr="00C94F53" w:rsidRDefault="002E6D3A" w:rsidP="00DF254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E6D3A" w:rsidRDefault="002E6D3A" w:rsidP="002E6D3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E6D3A" w:rsidRPr="00C94F53" w:rsidRDefault="002E6D3A" w:rsidP="002E6D3A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E6D3A" w:rsidRDefault="002E6D3A" w:rsidP="002E6D3A">
      <w:pPr>
        <w:spacing w:after="0"/>
        <w:ind w:hanging="426"/>
        <w:rPr>
          <w:rFonts w:cstheme="minorHAnsi"/>
          <w:b/>
          <w:sz w:val="24"/>
          <w:szCs w:val="28"/>
          <w:u w:val="single"/>
        </w:rPr>
      </w:pPr>
    </w:p>
    <w:p w:rsidR="002E6D3A" w:rsidRPr="007971F5" w:rsidRDefault="002E6D3A" w:rsidP="002E6D3A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ABNORMAL MIDWIFERY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20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:rsidR="002E6D3A" w:rsidRDefault="002E6D3A" w:rsidP="002E6D3A">
      <w:pPr>
        <w:spacing w:after="0"/>
        <w:rPr>
          <w:rFonts w:ascii="Tahoma" w:hAnsi="Tahoma" w:cs="Tahoma"/>
          <w:sz w:val="24"/>
          <w:szCs w:val="24"/>
        </w:rPr>
      </w:pPr>
    </w:p>
    <w:p w:rsidR="002E6D3A" w:rsidRDefault="002E6D3A" w:rsidP="002E6D3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investigations should be carried out on a baby born of a rhesus negative woman:</w:t>
      </w:r>
      <w:proofErr w:type="gramEnd"/>
    </w:p>
    <w:p w:rsidR="002E6D3A" w:rsidRDefault="002E6D3A" w:rsidP="002E6D3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for culture &amp; sensitivity, haemoglobin, indirect coombs test, full blood count.</w:t>
      </w:r>
    </w:p>
    <w:p w:rsidR="002E6D3A" w:rsidRDefault="002E6D3A" w:rsidP="002E6D3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Peripheral blood smear, serum bilirubin, indirect coombs test, white blood cell count.</w:t>
      </w:r>
    </w:p>
    <w:p w:rsidR="002E6D3A" w:rsidRDefault="002E6D3A" w:rsidP="002E6D3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 coombs test, </w:t>
      </w:r>
      <w:proofErr w:type="gramStart"/>
      <w:r>
        <w:rPr>
          <w:rFonts w:ascii="Times New Roman" w:hAnsi="Times New Roman" w:cs="Times New Roman"/>
          <w:sz w:val="24"/>
          <w:szCs w:val="24"/>
        </w:rPr>
        <w:t>rhesus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factor, haemoglobin, serum bilirubin.</w:t>
      </w:r>
    </w:p>
    <w:p w:rsidR="002E6D3A" w:rsidRDefault="002E6D3A" w:rsidP="002E6D3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Blood group, </w:t>
      </w:r>
      <w:proofErr w:type="gramStart"/>
      <w:r>
        <w:rPr>
          <w:rFonts w:ascii="Times New Roman" w:hAnsi="Times New Roman" w:cs="Times New Roman"/>
          <w:sz w:val="24"/>
          <w:szCs w:val="24"/>
        </w:rPr>
        <w:t>rhesus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factor, indirect co</w:t>
      </w:r>
      <w:r w:rsidR="009D30C7">
        <w:rPr>
          <w:rFonts w:ascii="Times New Roman" w:hAnsi="Times New Roman" w:cs="Times New Roman"/>
          <w:sz w:val="24"/>
          <w:szCs w:val="24"/>
        </w:rPr>
        <w:t>ombs test, peripheral blood fil</w:t>
      </w:r>
      <w:r>
        <w:rPr>
          <w:rFonts w:ascii="Times New Roman" w:hAnsi="Times New Roman" w:cs="Times New Roman"/>
          <w:sz w:val="24"/>
          <w:szCs w:val="24"/>
        </w:rPr>
        <w:t>m.</w:t>
      </w:r>
    </w:p>
    <w:p w:rsidR="002E6D3A" w:rsidRDefault="002E6D3A" w:rsidP="002E6D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D3A" w:rsidRDefault="002E6D3A" w:rsidP="002E6D3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On 1</w:t>
      </w:r>
      <w:r w:rsidRPr="002E6D3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examination, new born baby is found to have an inwardly rotated arm, extended elbow, flexed wrist and a partially closed hand.  What is the likely diagnosis?</w:t>
      </w:r>
    </w:p>
    <w:p w:rsidR="008525E8" w:rsidRDefault="008525E8" w:rsidP="002E6D3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E6D3A" w:rsidRDefault="002E6D3A" w:rsidP="002E6D3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Klumpke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palsy.</w:t>
      </w:r>
    </w:p>
    <w:p w:rsidR="002E6D3A" w:rsidRDefault="002E6D3A" w:rsidP="002E6D3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Fracture of clavicle.</w:t>
      </w:r>
    </w:p>
    <w:p w:rsidR="002E6D3A" w:rsidRDefault="002E6D3A" w:rsidP="002E6D3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brachial plexus palsy.</w:t>
      </w:r>
    </w:p>
    <w:p w:rsidR="002E6D3A" w:rsidRDefault="002E6D3A" w:rsidP="002E6D3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Erb’s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palsy.</w:t>
      </w:r>
    </w:p>
    <w:p w:rsidR="002E6D3A" w:rsidRDefault="002E6D3A" w:rsidP="002E6D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D3A" w:rsidRDefault="002E6D3A" w:rsidP="002E6D3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degree of 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praevia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substantial portion in the lower uterine segment with its edge at the margin of the internal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2E6D3A" w:rsidRDefault="002E6D3A" w:rsidP="002E6D3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2.</w:t>
      </w:r>
    </w:p>
    <w:p w:rsidR="002E6D3A" w:rsidRDefault="002E6D3A" w:rsidP="002E6D3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4.</w:t>
      </w:r>
    </w:p>
    <w:p w:rsidR="002E6D3A" w:rsidRDefault="002E6D3A" w:rsidP="002E6D3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3.</w:t>
      </w:r>
    </w:p>
    <w:p w:rsidR="002E6D3A" w:rsidRDefault="002E6D3A" w:rsidP="002E6D3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1.</w:t>
      </w:r>
    </w:p>
    <w:p w:rsidR="002E6D3A" w:rsidRDefault="002E6D3A" w:rsidP="002E6D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D3A" w:rsidRDefault="002E6D3A" w:rsidP="002E6D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include signs of uterine </w:t>
      </w:r>
      <w:proofErr w:type="gramStart"/>
      <w:r>
        <w:rPr>
          <w:rFonts w:ascii="Times New Roman" w:hAnsi="Times New Roman" w:cs="Times New Roman"/>
          <w:sz w:val="24"/>
          <w:szCs w:val="24"/>
        </w:rPr>
        <w:t>rupture:</w:t>
      </w:r>
      <w:proofErr w:type="gramEnd"/>
    </w:p>
    <w:p w:rsidR="008525E8" w:rsidRDefault="008525E8" w:rsidP="002E6D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D3A" w:rsidRDefault="002E6D3A" w:rsidP="002E6D3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Severe abdominal </w:t>
      </w:r>
      <w:r w:rsidR="009D30C7">
        <w:rPr>
          <w:rFonts w:ascii="Times New Roman" w:hAnsi="Times New Roman" w:cs="Times New Roman"/>
          <w:sz w:val="24"/>
          <w:szCs w:val="24"/>
        </w:rPr>
        <w:t xml:space="preserve">pains, </w:t>
      </w:r>
      <w:proofErr w:type="spellStart"/>
      <w:r w:rsidR="009D30C7">
        <w:rPr>
          <w:rFonts w:ascii="Times New Roman" w:hAnsi="Times New Roman" w:cs="Times New Roman"/>
          <w:sz w:val="24"/>
          <w:szCs w:val="24"/>
        </w:rPr>
        <w:t>Bandl</w:t>
      </w:r>
      <w:r w:rsidR="00303049">
        <w:rPr>
          <w:rFonts w:ascii="Times New Roman" w:hAnsi="Times New Roman" w:cs="Times New Roman"/>
          <w:sz w:val="24"/>
          <w:szCs w:val="24"/>
        </w:rPr>
        <w:t>’s</w:t>
      </w:r>
      <w:proofErr w:type="spellEnd"/>
      <w:r w:rsidR="00303049">
        <w:rPr>
          <w:rFonts w:ascii="Times New Roman" w:hAnsi="Times New Roman" w:cs="Times New Roman"/>
          <w:sz w:val="24"/>
          <w:szCs w:val="24"/>
        </w:rPr>
        <w:t xml:space="preserve"> ring, </w:t>
      </w:r>
      <w:proofErr w:type="spellStart"/>
      <w:r w:rsidR="00303049">
        <w:rPr>
          <w:rFonts w:ascii="Times New Roman" w:hAnsi="Times New Roman" w:cs="Times New Roman"/>
          <w:sz w:val="24"/>
          <w:szCs w:val="24"/>
        </w:rPr>
        <w:t>fetal</w:t>
      </w:r>
      <w:proofErr w:type="spellEnd"/>
      <w:r w:rsidR="00303049">
        <w:rPr>
          <w:rFonts w:ascii="Times New Roman" w:hAnsi="Times New Roman" w:cs="Times New Roman"/>
          <w:sz w:val="24"/>
          <w:szCs w:val="24"/>
        </w:rPr>
        <w:t xml:space="preserve"> parts palpate in the abdomen.</w:t>
      </w:r>
    </w:p>
    <w:p w:rsidR="00303049" w:rsidRDefault="00303049" w:rsidP="002E6D3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Strong uterine contractions, presentation regress, altered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heart rate.</w:t>
      </w:r>
    </w:p>
    <w:p w:rsidR="00303049" w:rsidRDefault="00303049" w:rsidP="002E6D3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Uterine apoplexy presentation regress, maternal collapse.</w:t>
      </w:r>
    </w:p>
    <w:p w:rsidR="00303049" w:rsidRDefault="009D30C7" w:rsidP="002E6D3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="0030304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</w:t>
      </w:r>
      <w:r w:rsidR="00303049">
        <w:rPr>
          <w:rFonts w:ascii="Times New Roman" w:hAnsi="Times New Roman" w:cs="Times New Roman"/>
          <w:sz w:val="24"/>
          <w:szCs w:val="24"/>
        </w:rPr>
        <w:t>sation</w:t>
      </w:r>
      <w:proofErr w:type="spellEnd"/>
      <w:r w:rsidR="00303049">
        <w:rPr>
          <w:rFonts w:ascii="Times New Roman" w:hAnsi="Times New Roman" w:cs="Times New Roman"/>
          <w:sz w:val="24"/>
          <w:szCs w:val="24"/>
        </w:rPr>
        <w:t xml:space="preserve"> of contractions, presentation regress, </w:t>
      </w:r>
      <w:proofErr w:type="spellStart"/>
      <w:r w:rsidR="00303049">
        <w:rPr>
          <w:rFonts w:ascii="Times New Roman" w:hAnsi="Times New Roman" w:cs="Times New Roman"/>
          <w:sz w:val="24"/>
          <w:szCs w:val="24"/>
        </w:rPr>
        <w:t>fetal</w:t>
      </w:r>
      <w:proofErr w:type="spellEnd"/>
      <w:r w:rsidR="00303049">
        <w:rPr>
          <w:rFonts w:ascii="Times New Roman" w:hAnsi="Times New Roman" w:cs="Times New Roman"/>
          <w:sz w:val="24"/>
          <w:szCs w:val="24"/>
        </w:rPr>
        <w:t xml:space="preserve"> parts palpable on abdomen.</w:t>
      </w:r>
    </w:p>
    <w:p w:rsidR="00303049" w:rsidRDefault="00303049" w:rsidP="003030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049" w:rsidRDefault="00303049" w:rsidP="003030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What are the presenting diameters in face </w:t>
      </w:r>
      <w:proofErr w:type="gramStart"/>
      <w:r>
        <w:rPr>
          <w:rFonts w:ascii="Times New Roman" w:hAnsi="Times New Roman" w:cs="Times New Roman"/>
          <w:sz w:val="24"/>
          <w:szCs w:val="24"/>
        </w:rPr>
        <w:t>presentation:</w:t>
      </w:r>
      <w:proofErr w:type="gramEnd"/>
    </w:p>
    <w:p w:rsidR="00303049" w:rsidRDefault="00303049" w:rsidP="003030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049" w:rsidRDefault="00303049" w:rsidP="00303049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Mental  vertical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bitemporal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3049" w:rsidRDefault="00322212" w:rsidP="00303049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Submental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bregmatic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bi temporal.</w:t>
      </w:r>
    </w:p>
    <w:p w:rsidR="00322212" w:rsidRDefault="00322212" w:rsidP="00303049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Submental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pregmatic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bi parietal.</w:t>
      </w:r>
    </w:p>
    <w:p w:rsidR="00322212" w:rsidRDefault="00322212" w:rsidP="00303049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Mental vertical and bi parietal.</w:t>
      </w:r>
    </w:p>
    <w:p w:rsidR="00322212" w:rsidRDefault="00322212" w:rsidP="003222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212" w:rsidRDefault="00322212" w:rsidP="0032221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Common factor aggravating cardiac failure in client’s with cardiac disease in pregnancy include:</w:t>
      </w:r>
    </w:p>
    <w:p w:rsidR="00322212" w:rsidRDefault="00322212" w:rsidP="0032221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2212" w:rsidRDefault="00322212" w:rsidP="0032221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Excessiv</w:t>
      </w:r>
      <w:r w:rsidR="009D30C7">
        <w:rPr>
          <w:rFonts w:ascii="Times New Roman" w:hAnsi="Times New Roman" w:cs="Times New Roman"/>
          <w:sz w:val="24"/>
          <w:szCs w:val="24"/>
        </w:rPr>
        <w:t>e rest, smoking, anaemia singlet</w:t>
      </w:r>
      <w:r>
        <w:rPr>
          <w:rFonts w:ascii="Times New Roman" w:hAnsi="Times New Roman" w:cs="Times New Roman"/>
          <w:sz w:val="24"/>
          <w:szCs w:val="24"/>
        </w:rPr>
        <w:t>on gestation.</w:t>
      </w:r>
    </w:p>
    <w:p w:rsidR="00322212" w:rsidRDefault="00322212" w:rsidP="0032221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Anaemia, malaria, hypertension, multiple </w:t>
      </w:r>
      <w:proofErr w:type="gramStart"/>
      <w:r>
        <w:rPr>
          <w:rFonts w:ascii="Times New Roman" w:hAnsi="Times New Roman" w:cs="Times New Roman"/>
          <w:sz w:val="24"/>
          <w:szCs w:val="24"/>
        </w:rPr>
        <w:t>gestation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22212" w:rsidRDefault="00322212" w:rsidP="0032221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Anaemia, obesity, assisted vaginal delivery, malposition.</w:t>
      </w:r>
    </w:p>
    <w:p w:rsidR="00322212" w:rsidRDefault="00322212" w:rsidP="0032221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Obesity, emotional upset, </w:t>
      </w:r>
      <w:proofErr w:type="spellStart"/>
      <w:r>
        <w:rPr>
          <w:rFonts w:ascii="Times New Roman" w:hAnsi="Times New Roman" w:cs="Times New Roman"/>
          <w:sz w:val="24"/>
          <w:szCs w:val="24"/>
        </w:rPr>
        <w:t>malpresentation</w:t>
      </w:r>
      <w:proofErr w:type="spellEnd"/>
      <w:r>
        <w:rPr>
          <w:rFonts w:ascii="Times New Roman" w:hAnsi="Times New Roman" w:cs="Times New Roman"/>
          <w:sz w:val="24"/>
          <w:szCs w:val="24"/>
        </w:rPr>
        <w:t>, excessive rest.</w:t>
      </w:r>
    </w:p>
    <w:p w:rsidR="00322212" w:rsidRDefault="00322212" w:rsidP="003222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5E8" w:rsidRPr="007971F5" w:rsidRDefault="008525E8" w:rsidP="008525E8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ABNORMAL MIDWIFERY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20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:rsidR="008525E8" w:rsidRDefault="008525E8" w:rsidP="0032221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2212" w:rsidRDefault="00322212" w:rsidP="0032221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A preterm baby weighing 1.4kg is admitted in the new born care unit and requires intravenous fluids.  How much fluid should the baby get on day 1?</w:t>
      </w:r>
    </w:p>
    <w:p w:rsidR="00322212" w:rsidRDefault="00322212" w:rsidP="0032221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2212" w:rsidRDefault="00994498" w:rsidP="0032221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:rsidR="00994498" w:rsidRDefault="00994498" w:rsidP="0032221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994498" w:rsidRDefault="00994498" w:rsidP="0032221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994498" w:rsidRDefault="00994498" w:rsidP="0032221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994498" w:rsidRDefault="00994498" w:rsidP="009944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4498" w:rsidRDefault="00994498" w:rsidP="000F02D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 w:rsidR="000F02DD">
        <w:rPr>
          <w:rFonts w:ascii="Times New Roman" w:hAnsi="Times New Roman" w:cs="Times New Roman"/>
          <w:sz w:val="24"/>
          <w:szCs w:val="24"/>
        </w:rPr>
        <w:t xml:space="preserve">Which of the following include factors that cause jaundice in new born by interfering with excretion of </w:t>
      </w:r>
      <w:proofErr w:type="gramStart"/>
      <w:r w:rsidR="000F02DD">
        <w:rPr>
          <w:rFonts w:ascii="Times New Roman" w:hAnsi="Times New Roman" w:cs="Times New Roman"/>
          <w:sz w:val="24"/>
          <w:szCs w:val="24"/>
        </w:rPr>
        <w:t>bilirubin:</w:t>
      </w:r>
      <w:proofErr w:type="gramEnd"/>
    </w:p>
    <w:p w:rsidR="008525E8" w:rsidRDefault="008525E8" w:rsidP="000F02D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F02DD" w:rsidRDefault="000F02DD" w:rsidP="000F02DD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Reduced albumin binding capacity, hypoxia, </w:t>
      </w:r>
      <w:proofErr w:type="gramStart"/>
      <w:r>
        <w:rPr>
          <w:rFonts w:ascii="Times New Roman" w:hAnsi="Times New Roman" w:cs="Times New Roman"/>
          <w:sz w:val="24"/>
          <w:szCs w:val="24"/>
        </w:rPr>
        <w:t>hypoglycaemia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F02DD" w:rsidRDefault="000F02DD" w:rsidP="000F02DD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Septicaemia, polycythaemia, spherocytosis.</w:t>
      </w:r>
    </w:p>
    <w:p w:rsidR="000F02DD" w:rsidRDefault="009D30C7" w:rsidP="000F02DD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Motility, increased beta </w:t>
      </w:r>
      <w:proofErr w:type="spellStart"/>
      <w:r>
        <w:rPr>
          <w:rFonts w:ascii="Times New Roman" w:hAnsi="Times New Roman" w:cs="Times New Roman"/>
          <w:sz w:val="24"/>
          <w:szCs w:val="24"/>
        </w:rPr>
        <w:t>glucuro</w:t>
      </w:r>
      <w:r w:rsidR="000F02DD">
        <w:rPr>
          <w:rFonts w:ascii="Times New Roman" w:hAnsi="Times New Roman" w:cs="Times New Roman"/>
          <w:sz w:val="24"/>
          <w:szCs w:val="24"/>
        </w:rPr>
        <w:t>nidase</w:t>
      </w:r>
      <w:proofErr w:type="spellEnd"/>
      <w:r w:rsidR="000F02DD">
        <w:rPr>
          <w:rFonts w:ascii="Times New Roman" w:hAnsi="Times New Roman" w:cs="Times New Roman"/>
          <w:sz w:val="24"/>
          <w:szCs w:val="24"/>
        </w:rPr>
        <w:t xml:space="preserve"> enzyme, lack of normal bacteria.</w:t>
      </w:r>
    </w:p>
    <w:p w:rsidR="000F02DD" w:rsidRDefault="000F02DD" w:rsidP="000F02DD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Lack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glucunic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acid, lack of beta </w:t>
      </w:r>
      <w:proofErr w:type="spellStart"/>
      <w:r>
        <w:rPr>
          <w:rFonts w:ascii="Times New Roman" w:hAnsi="Times New Roman" w:cs="Times New Roman"/>
          <w:sz w:val="24"/>
          <w:szCs w:val="24"/>
        </w:rPr>
        <w:t>glucu</w:t>
      </w:r>
      <w:r w:rsidR="009D30C7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>nidase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lack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glucoron</w:t>
      </w:r>
      <w:r w:rsidR="009D30C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transfares</w:t>
      </w:r>
      <w:r w:rsidR="009D30C7"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02DD" w:rsidRDefault="000F02DD" w:rsidP="000F02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2DD" w:rsidRDefault="000F02DD" w:rsidP="000F02D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following screening may be carried out by a midwife on a woman to diagnose pre-labour preterm rupture of membranes:</w:t>
      </w:r>
    </w:p>
    <w:p w:rsidR="000F02DD" w:rsidRDefault="000F02DD" w:rsidP="000F02D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F02DD" w:rsidRDefault="00136EB2" w:rsidP="000F02D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 aid weekly full blood count to rule out leucocytosis.</w:t>
      </w:r>
    </w:p>
    <w:p w:rsidR="00136EB2" w:rsidRDefault="00136EB2" w:rsidP="000F02D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Obstetric </w:t>
      </w:r>
      <w:proofErr w:type="gramStart"/>
      <w:r>
        <w:rPr>
          <w:rFonts w:ascii="Times New Roman" w:hAnsi="Times New Roman" w:cs="Times New Roman"/>
          <w:sz w:val="24"/>
          <w:szCs w:val="24"/>
        </w:rPr>
        <w:t>ultrasound  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determine source of vaginal loss.</w:t>
      </w:r>
    </w:p>
    <w:p w:rsidR="00136EB2" w:rsidRDefault="00136EB2" w:rsidP="000F02D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Placing 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 over the vulva and examine it one hour later visually and by odour.</w:t>
      </w:r>
    </w:p>
    <w:p w:rsidR="00136EB2" w:rsidRDefault="00136EB2" w:rsidP="000F02DD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Undertaking a digital vaginal examination to determine integrity of membranes.</w:t>
      </w:r>
    </w:p>
    <w:p w:rsidR="00136EB2" w:rsidRDefault="00136EB2" w:rsidP="00136E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6EB2" w:rsidRDefault="00136EB2" w:rsidP="00136E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include management of a woman with </w:t>
      </w:r>
      <w:proofErr w:type="gramStart"/>
      <w:r>
        <w:rPr>
          <w:rFonts w:ascii="Times New Roman" w:hAnsi="Times New Roman" w:cs="Times New Roman"/>
          <w:sz w:val="24"/>
          <w:szCs w:val="24"/>
        </w:rPr>
        <w:t>pyelonephritis:</w:t>
      </w:r>
      <w:proofErr w:type="gramEnd"/>
    </w:p>
    <w:p w:rsidR="00136EB2" w:rsidRDefault="00136EB2" w:rsidP="00136E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6EB2" w:rsidRDefault="00136EB2" w:rsidP="00136EB2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Plenty of oral fluids, oral antibiotics, antipyretics, treat as outpatient. </w:t>
      </w:r>
    </w:p>
    <w:p w:rsidR="00AA122C" w:rsidRDefault="00AA122C" w:rsidP="00136EB2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for culture and sensitivity, oral antibiotics, intravenous fluids</w:t>
      </w:r>
      <w:r w:rsidR="00E74F5C">
        <w:rPr>
          <w:rFonts w:ascii="Times New Roman" w:hAnsi="Times New Roman" w:cs="Times New Roman"/>
          <w:sz w:val="24"/>
          <w:szCs w:val="24"/>
        </w:rPr>
        <w:t>, antipyretics.</w:t>
      </w:r>
    </w:p>
    <w:p w:rsidR="00E74F5C" w:rsidRDefault="00E74F5C" w:rsidP="00136EB2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for culture and sensitivity, treat as outpatient</w:t>
      </w:r>
      <w:r w:rsidR="00C247E2">
        <w:rPr>
          <w:rFonts w:ascii="Times New Roman" w:hAnsi="Times New Roman" w:cs="Times New Roman"/>
          <w:sz w:val="24"/>
          <w:szCs w:val="24"/>
        </w:rPr>
        <w:t>, parenteral antibiotics, antipyretic.</w:t>
      </w:r>
    </w:p>
    <w:p w:rsidR="00C247E2" w:rsidRDefault="00C247E2" w:rsidP="00136EB2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 for culture and sensitivity, admission to hospital, parenteral antibiotics, antipyretics.</w:t>
      </w: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7E2" w:rsidRDefault="00C247E2" w:rsidP="00C247E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 xml:space="preserve">On vaginal examination, a midwife elicits the sagittal suture in transverse diameter, both anterior and posterior fontanels, with the occiput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the same level.  This is a diagnostic of:</w:t>
      </w:r>
    </w:p>
    <w:p w:rsidR="00C247E2" w:rsidRDefault="00C247E2" w:rsidP="00C247E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247E2" w:rsidRDefault="00C247E2" w:rsidP="00C247E2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Deep transverse arrest.</w:t>
      </w:r>
    </w:p>
    <w:p w:rsidR="00C247E2" w:rsidRDefault="00C247E2" w:rsidP="00C247E2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Right occipital lateral.</w:t>
      </w:r>
    </w:p>
    <w:p w:rsidR="00C247E2" w:rsidRDefault="00C247E2" w:rsidP="00C247E2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Left occipital lateral.</w:t>
      </w:r>
    </w:p>
    <w:p w:rsidR="00C247E2" w:rsidRDefault="00C247E2" w:rsidP="00C247E2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Brow presentation.</w:t>
      </w: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5E8" w:rsidRDefault="008525E8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5E8" w:rsidRDefault="008525E8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5E8" w:rsidRPr="007971F5" w:rsidRDefault="008525E8" w:rsidP="008525E8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ABNORMAL MIDWIFERY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20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:rsidR="008525E8" w:rsidRDefault="008525E8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Pre-conception for a client with diabetes mellitus should include:</w:t>
      </w: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7E2" w:rsidRDefault="00C247E2" w:rsidP="00C247E2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Advice on early antenatal care, advice on weight gain, assess for nephropathy, teach on self- monitoring.</w:t>
      </w:r>
    </w:p>
    <w:p w:rsidR="00C247E2" w:rsidRDefault="00C247E2" w:rsidP="00C247E2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 for nephropathy, teach on self-monitoring, </w:t>
      </w:r>
      <w:proofErr w:type="gramStart"/>
      <w:r>
        <w:rPr>
          <w:rFonts w:ascii="Times New Roman" w:hAnsi="Times New Roman" w:cs="Times New Roman"/>
          <w:sz w:val="24"/>
          <w:szCs w:val="24"/>
        </w:rPr>
        <w:t>avoid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folic acid, share information on risks of diabetes mellitus.</w:t>
      </w:r>
    </w:p>
    <w:p w:rsidR="00C247E2" w:rsidRDefault="00C247E2" w:rsidP="00C247E2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Advice on early antenatal care, avoid family planning methods, teach on self-monitoring, advice on weight gain.</w:t>
      </w:r>
    </w:p>
    <w:p w:rsidR="00C247E2" w:rsidRDefault="00C247E2" w:rsidP="00C247E2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 for nephropathy, folic acid supplementations, give up smoking, </w:t>
      </w:r>
      <w:proofErr w:type="gramStart"/>
      <w:r>
        <w:rPr>
          <w:rFonts w:ascii="Times New Roman" w:hAnsi="Times New Roman" w:cs="Times New Roman"/>
          <w:sz w:val="24"/>
          <w:szCs w:val="24"/>
        </w:rPr>
        <w:t>teach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self-monitoring.</w:t>
      </w: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The following include indications for induction of labour:</w:t>
      </w: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7E2" w:rsidRDefault="00C247E2" w:rsidP="00C247E2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Prolonged pregnancy, hypertensive disorders, intrauterine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demise, </w:t>
      </w:r>
      <w:proofErr w:type="gramStart"/>
      <w:r>
        <w:rPr>
          <w:rFonts w:ascii="Times New Roman" w:hAnsi="Times New Roman" w:cs="Times New Roman"/>
          <w:sz w:val="24"/>
          <w:szCs w:val="24"/>
        </w:rPr>
        <w:t>placenta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praevia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247E2" w:rsidRDefault="009D30C7" w:rsidP="00C247E2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Chorioaminon</w:t>
      </w:r>
      <w:r w:rsidR="00C247E2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>i</w:t>
      </w:r>
      <w:r w:rsidR="00C247E2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C247E2">
        <w:rPr>
          <w:rFonts w:ascii="Times New Roman" w:hAnsi="Times New Roman" w:cs="Times New Roman"/>
          <w:sz w:val="24"/>
          <w:szCs w:val="24"/>
        </w:rPr>
        <w:t xml:space="preserve">, rhesus isoimmunisation, prolonged pregnancy, intrauterine </w:t>
      </w:r>
      <w:proofErr w:type="spellStart"/>
      <w:r w:rsidR="00C247E2">
        <w:rPr>
          <w:rFonts w:ascii="Times New Roman" w:hAnsi="Times New Roman" w:cs="Times New Roman"/>
          <w:sz w:val="24"/>
          <w:szCs w:val="24"/>
        </w:rPr>
        <w:t>fetal</w:t>
      </w:r>
      <w:proofErr w:type="spellEnd"/>
      <w:r w:rsidR="00C247E2">
        <w:rPr>
          <w:rFonts w:ascii="Times New Roman" w:hAnsi="Times New Roman" w:cs="Times New Roman"/>
          <w:sz w:val="24"/>
          <w:szCs w:val="24"/>
        </w:rPr>
        <w:t xml:space="preserve"> demise.</w:t>
      </w:r>
    </w:p>
    <w:p w:rsidR="00C247E2" w:rsidRDefault="00C247E2" w:rsidP="00C247E2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Previous myomectomy, 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praevia</w:t>
      </w:r>
      <w:proofErr w:type="spellEnd"/>
      <w:r>
        <w:rPr>
          <w:rFonts w:ascii="Times New Roman" w:hAnsi="Times New Roman" w:cs="Times New Roman"/>
          <w:sz w:val="24"/>
          <w:szCs w:val="24"/>
        </w:rPr>
        <w:t>, intrauterine growth restriction, pre-labour preterm rupture of membranes.</w:t>
      </w:r>
    </w:p>
    <w:p w:rsidR="00C247E2" w:rsidRDefault="00C247E2" w:rsidP="00C247E2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Maternal request, </w:t>
      </w:r>
      <w:r w:rsidR="009D30C7">
        <w:rPr>
          <w:rFonts w:ascii="Times New Roman" w:hAnsi="Times New Roman" w:cs="Times New Roman"/>
          <w:sz w:val="24"/>
          <w:szCs w:val="24"/>
        </w:rPr>
        <w:t xml:space="preserve">bad obstetric history, </w:t>
      </w:r>
      <w:proofErr w:type="spellStart"/>
      <w:r w:rsidR="009D30C7">
        <w:rPr>
          <w:rFonts w:ascii="Times New Roman" w:hAnsi="Times New Roman" w:cs="Times New Roman"/>
          <w:sz w:val="24"/>
          <w:szCs w:val="24"/>
        </w:rPr>
        <w:t>chorioamnionitis</w:t>
      </w:r>
      <w:proofErr w:type="spellEnd"/>
      <w:r w:rsidR="009D30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30C7">
        <w:rPr>
          <w:rFonts w:ascii="Times New Roman" w:hAnsi="Times New Roman" w:cs="Times New Roman"/>
          <w:sz w:val="24"/>
          <w:szCs w:val="24"/>
        </w:rPr>
        <w:t>grand</w:t>
      </w:r>
      <w:r>
        <w:rPr>
          <w:rFonts w:ascii="Times New Roman" w:hAnsi="Times New Roman" w:cs="Times New Roman"/>
          <w:sz w:val="24"/>
          <w:szCs w:val="24"/>
        </w:rPr>
        <w:t>multiparity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include effects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hydramnious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C247E2" w:rsidRDefault="00C247E2" w:rsidP="00C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7E2" w:rsidRDefault="00C247E2" w:rsidP="00C247E2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Post partum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haemorrhage, cord prolapse, prolonged pregnancy, </w:t>
      </w:r>
      <w:proofErr w:type="gramStart"/>
      <w:r>
        <w:rPr>
          <w:rFonts w:ascii="Times New Roman" w:hAnsi="Times New Roman" w:cs="Times New Roman"/>
          <w:sz w:val="24"/>
          <w:szCs w:val="24"/>
        </w:rPr>
        <w:t>placenta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abruption.</w:t>
      </w:r>
    </w:p>
    <w:p w:rsidR="00C247E2" w:rsidRDefault="00C247E2" w:rsidP="00C247E2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Placenta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praevia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preterm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prelabour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rupture of membranes, maternal obstetric obstruction, </w:t>
      </w:r>
      <w:proofErr w:type="gramStart"/>
      <w:r>
        <w:rPr>
          <w:rFonts w:ascii="Times New Roman" w:hAnsi="Times New Roman" w:cs="Times New Roman"/>
          <w:sz w:val="24"/>
          <w:szCs w:val="24"/>
        </w:rPr>
        <w:t>unstable</w:t>
      </w:r>
      <w:proofErr w:type="gramEnd"/>
      <w:r w:rsidR="00C45870">
        <w:rPr>
          <w:rFonts w:ascii="Times New Roman" w:hAnsi="Times New Roman" w:cs="Times New Roman"/>
          <w:sz w:val="24"/>
          <w:szCs w:val="24"/>
        </w:rPr>
        <w:t xml:space="preserve"> lie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47E2" w:rsidRDefault="00C247E2" w:rsidP="00C247E2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Placenta abruption, maternal </w:t>
      </w:r>
      <w:r w:rsidR="00C45870">
        <w:rPr>
          <w:rFonts w:ascii="Times New Roman" w:hAnsi="Times New Roman" w:cs="Times New Roman"/>
          <w:sz w:val="24"/>
          <w:szCs w:val="24"/>
        </w:rPr>
        <w:t xml:space="preserve">obstetric obstruction, unstable lie, </w:t>
      </w:r>
      <w:proofErr w:type="spellStart"/>
      <w:r w:rsidR="00C45870">
        <w:rPr>
          <w:rFonts w:ascii="Times New Roman" w:hAnsi="Times New Roman" w:cs="Times New Roman"/>
          <w:sz w:val="24"/>
          <w:szCs w:val="24"/>
        </w:rPr>
        <w:t>post partum</w:t>
      </w:r>
      <w:proofErr w:type="spellEnd"/>
      <w:r w:rsidR="00C45870">
        <w:rPr>
          <w:rFonts w:ascii="Times New Roman" w:hAnsi="Times New Roman" w:cs="Times New Roman"/>
          <w:sz w:val="24"/>
          <w:szCs w:val="24"/>
        </w:rPr>
        <w:t xml:space="preserve"> haemorrhage.</w:t>
      </w:r>
    </w:p>
    <w:p w:rsidR="00C45870" w:rsidRDefault="00C45870" w:rsidP="00C247E2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Cord prolapse, preterm labou</w:t>
      </w:r>
      <w:r w:rsidR="009D30C7">
        <w:rPr>
          <w:rFonts w:ascii="Times New Roman" w:hAnsi="Times New Roman" w:cs="Times New Roman"/>
          <w:sz w:val="24"/>
          <w:szCs w:val="24"/>
        </w:rPr>
        <w:t xml:space="preserve">r, prolonged pregnancy, </w:t>
      </w:r>
      <w:proofErr w:type="spellStart"/>
      <w:proofErr w:type="gramStart"/>
      <w:r w:rsidR="009D30C7">
        <w:rPr>
          <w:rFonts w:ascii="Times New Roman" w:hAnsi="Times New Roman" w:cs="Times New Roman"/>
          <w:sz w:val="24"/>
          <w:szCs w:val="24"/>
        </w:rPr>
        <w:t>prelabo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ur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rupture of membranes.</w:t>
      </w: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>During caesarean section, a vertical incision made on the upper uterine segment is referred to as:</w:t>
      </w:r>
    </w:p>
    <w:p w:rsidR="00C45870" w:rsidRDefault="00C45870" w:rsidP="00C4587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Lower uterine segment incision.</w:t>
      </w:r>
    </w:p>
    <w:p w:rsidR="00C45870" w:rsidRDefault="00C45870" w:rsidP="00C45870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Upper uterine segment incision.</w:t>
      </w:r>
    </w:p>
    <w:p w:rsidR="00C45870" w:rsidRDefault="00C45870" w:rsidP="00C45870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Classical incision.</w:t>
      </w:r>
    </w:p>
    <w:p w:rsidR="00C45870" w:rsidRDefault="00C45870" w:rsidP="00C45870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 umbilical midline incision.</w:t>
      </w: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term refers to bleeding under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periosteum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covers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skull bones?</w:t>
      </w: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Caput </w:t>
      </w:r>
      <w:proofErr w:type="spellStart"/>
      <w:r>
        <w:rPr>
          <w:rFonts w:ascii="Times New Roman" w:hAnsi="Times New Roman" w:cs="Times New Roman"/>
          <w:sz w:val="24"/>
          <w:szCs w:val="24"/>
        </w:rPr>
        <w:t>succedanum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45870" w:rsidRDefault="00C45870" w:rsidP="00C45870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Cephalohaematoma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45870" w:rsidRDefault="00C45870" w:rsidP="00C45870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Subarachnoid haemorrhage.</w:t>
      </w:r>
    </w:p>
    <w:p w:rsidR="00C45870" w:rsidRDefault="00C45870" w:rsidP="00C45870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Subaponeurotic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haemorrhage.</w:t>
      </w: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5E8" w:rsidRPr="007971F5" w:rsidRDefault="008525E8" w:rsidP="008525E8">
      <w:pPr>
        <w:spacing w:after="0"/>
        <w:ind w:hanging="426"/>
        <w:rPr>
          <w:rFonts w:ascii="Arial Narrow" w:hAnsi="Arial Narrow" w:cstheme="minorHAnsi"/>
          <w:b/>
          <w:sz w:val="28"/>
          <w:szCs w:val="28"/>
          <w:u w:val="single"/>
        </w:rPr>
      </w:pP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>MCQS</w:t>
      </w:r>
      <w:proofErr w:type="spellEnd"/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(MULTIPLE CHOICE QUESTIONS) </w:t>
      </w:r>
      <w:r>
        <w:rPr>
          <w:rFonts w:ascii="Arial Narrow" w:hAnsi="Arial Narrow" w:cstheme="minorHAnsi"/>
          <w:b/>
          <w:sz w:val="28"/>
          <w:szCs w:val="28"/>
          <w:u w:val="single"/>
        </w:rPr>
        <w:t>ABNORMAL MIDWIFERY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theme="minorHAnsi"/>
          <w:b/>
          <w:sz w:val="28"/>
          <w:szCs w:val="28"/>
          <w:u w:val="single"/>
        </w:rPr>
        <w:t>20</w:t>
      </w:r>
      <w:r w:rsidRPr="007971F5">
        <w:rPr>
          <w:rFonts w:ascii="Arial Narrow" w:hAnsi="Arial Narrow" w:cstheme="minorHAnsi"/>
          <w:b/>
          <w:sz w:val="28"/>
          <w:szCs w:val="28"/>
          <w:u w:val="single"/>
        </w:rPr>
        <w:t xml:space="preserve"> MARKS</w:t>
      </w:r>
    </w:p>
    <w:p w:rsidR="008525E8" w:rsidRDefault="008525E8" w:rsidP="00C4587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 xml:space="preserve">An antenatal client reports back to the clinic complaining of nausea, </w:t>
      </w:r>
      <w:proofErr w:type="spellStart"/>
      <w:r>
        <w:rPr>
          <w:rFonts w:ascii="Times New Roman" w:hAnsi="Times New Roman" w:cs="Times New Roman"/>
          <w:sz w:val="24"/>
          <w:szCs w:val="24"/>
        </w:rPr>
        <w:t>epigastric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pain, black stool and constipation.  What is the likely diagnosis?</w:t>
      </w:r>
    </w:p>
    <w:p w:rsidR="00C45870" w:rsidRDefault="00C45870" w:rsidP="00C4587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Minor disorder of pregnancy.</w:t>
      </w:r>
    </w:p>
    <w:p w:rsidR="00C45870" w:rsidRDefault="00C45870" w:rsidP="00C45870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Impending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eclampsia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45870" w:rsidRDefault="00C45870" w:rsidP="00C45870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Peptic ulcer disease.</w:t>
      </w:r>
    </w:p>
    <w:p w:rsidR="00C45870" w:rsidRDefault="00C45870" w:rsidP="00C45870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Side effect of iron.</w:t>
      </w: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In right occipital posterior position, the midwife elicits:</w:t>
      </w: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occiput facing right </w:t>
      </w:r>
      <w:proofErr w:type="spellStart"/>
      <w:r>
        <w:rPr>
          <w:rFonts w:ascii="Times New Roman" w:hAnsi="Times New Roman" w:cs="Times New Roman"/>
          <w:sz w:val="24"/>
          <w:szCs w:val="24"/>
        </w:rPr>
        <w:t>sacro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iliac joint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facing the left </w:t>
      </w:r>
      <w:proofErr w:type="spellStart"/>
      <w:r>
        <w:rPr>
          <w:rFonts w:ascii="Times New Roman" w:hAnsi="Times New Roman" w:cs="Times New Roman"/>
          <w:sz w:val="24"/>
          <w:szCs w:val="24"/>
        </w:rPr>
        <w:t>illiopectineal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eminence.</w:t>
      </w:r>
    </w:p>
    <w:p w:rsidR="00C45870" w:rsidRDefault="00C45870" w:rsidP="00C45870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occiput facing the left </w:t>
      </w:r>
      <w:proofErr w:type="spellStart"/>
      <w:r>
        <w:rPr>
          <w:rFonts w:ascii="Times New Roman" w:hAnsi="Times New Roman" w:cs="Times New Roman"/>
          <w:sz w:val="24"/>
          <w:szCs w:val="24"/>
        </w:rPr>
        <w:t>illiopectineal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eminence and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right </w:t>
      </w:r>
      <w:proofErr w:type="spellStart"/>
      <w:r>
        <w:rPr>
          <w:rFonts w:ascii="Times New Roman" w:hAnsi="Times New Roman" w:cs="Times New Roman"/>
          <w:sz w:val="24"/>
          <w:szCs w:val="24"/>
        </w:rPr>
        <w:t>sacro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iliac joint.</w:t>
      </w:r>
    </w:p>
    <w:p w:rsidR="00C45870" w:rsidRDefault="00C45870" w:rsidP="00C45870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occiput facing the right sacroiliac joint and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right </w:t>
      </w:r>
      <w:proofErr w:type="spellStart"/>
      <w:r>
        <w:rPr>
          <w:rFonts w:ascii="Times New Roman" w:hAnsi="Times New Roman" w:cs="Times New Roman"/>
          <w:sz w:val="24"/>
          <w:szCs w:val="24"/>
        </w:rPr>
        <w:t>illiopectineal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eminence.</w:t>
      </w:r>
    </w:p>
    <w:p w:rsidR="00C45870" w:rsidRDefault="00C45870" w:rsidP="00C45870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occiput is facing the right </w:t>
      </w:r>
      <w:proofErr w:type="spellStart"/>
      <w:r>
        <w:rPr>
          <w:rFonts w:ascii="Times New Roman" w:hAnsi="Times New Roman" w:cs="Times New Roman"/>
          <w:sz w:val="24"/>
          <w:szCs w:val="24"/>
        </w:rPr>
        <w:t>sacro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iliac joint and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left iliac joint.</w:t>
      </w: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statements describes a frank breech:</w:t>
      </w:r>
      <w:proofErr w:type="gramEnd"/>
    </w:p>
    <w:p w:rsidR="00C45870" w:rsidRDefault="00C45870" w:rsidP="00C45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870" w:rsidRDefault="00C45870" w:rsidP="00C4587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hips and knees are flexed and the </w:t>
      </w:r>
      <w:proofErr w:type="gramStart"/>
      <w:r>
        <w:rPr>
          <w:rFonts w:ascii="Times New Roman" w:hAnsi="Times New Roman" w:cs="Times New Roman"/>
          <w:sz w:val="24"/>
          <w:szCs w:val="24"/>
        </w:rPr>
        <w:t>feet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tricked besides the buttocks.</w:t>
      </w:r>
    </w:p>
    <w:p w:rsidR="00C45870" w:rsidRDefault="00C45870" w:rsidP="00C4587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hi</w:t>
      </w:r>
      <w:r w:rsidR="007231CB">
        <w:rPr>
          <w:rFonts w:ascii="Times New Roman" w:hAnsi="Times New Roman" w:cs="Times New Roman"/>
          <w:sz w:val="24"/>
          <w:szCs w:val="24"/>
        </w:rPr>
        <w:t>ps and the legs are not fully fl</w:t>
      </w:r>
      <w:r>
        <w:rPr>
          <w:rFonts w:ascii="Times New Roman" w:hAnsi="Times New Roman" w:cs="Times New Roman"/>
          <w:sz w:val="24"/>
          <w:szCs w:val="24"/>
        </w:rPr>
        <w:t>exed and the feet are lower than the buttocks.</w:t>
      </w:r>
    </w:p>
    <w:p w:rsidR="00C45870" w:rsidRDefault="00C45870" w:rsidP="00C4587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hips are flexed </w:t>
      </w:r>
      <w:r w:rsidR="007231CB">
        <w:rPr>
          <w:rFonts w:ascii="Times New Roman" w:hAnsi="Times New Roman" w:cs="Times New Roman"/>
          <w:sz w:val="24"/>
          <w:szCs w:val="24"/>
        </w:rPr>
        <w:t>and the legs are extended on the abdomen.</w:t>
      </w:r>
    </w:p>
    <w:p w:rsidR="007231CB" w:rsidRDefault="007231CB" w:rsidP="00C4587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Hips are extended, knees are flexed.</w:t>
      </w:r>
    </w:p>
    <w:p w:rsidR="007231CB" w:rsidRDefault="007231CB" w:rsidP="007231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31CB" w:rsidRDefault="007231CB" w:rsidP="007231C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 xml:space="preserve">In assisted breech delivery, when the head is well flexed, which manoeuvre that a midwife should apply the </w:t>
      </w:r>
      <w:proofErr w:type="gramStart"/>
      <w:r>
        <w:rPr>
          <w:rFonts w:ascii="Times New Roman" w:hAnsi="Times New Roman" w:cs="Times New Roman"/>
          <w:sz w:val="24"/>
          <w:szCs w:val="24"/>
        </w:rPr>
        <w:t>head:</w:t>
      </w:r>
      <w:proofErr w:type="gramEnd"/>
    </w:p>
    <w:p w:rsidR="007231CB" w:rsidRDefault="007231CB" w:rsidP="007231C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231CB" w:rsidRDefault="007231CB" w:rsidP="007231CB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Loveset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31CB" w:rsidRDefault="007231CB" w:rsidP="007231CB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Mauricean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smellie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veit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31CB" w:rsidRDefault="007231CB" w:rsidP="007231CB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Popliteal fossa press.</w:t>
      </w:r>
    </w:p>
    <w:p w:rsidR="007231CB" w:rsidRDefault="007231CB" w:rsidP="007231CB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Burns Marshall.</w:t>
      </w:r>
    </w:p>
    <w:p w:rsidR="002E6D3A" w:rsidRDefault="002E6D3A" w:rsidP="002E6D3A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</w:p>
    <w:p w:rsidR="002E6D3A" w:rsidRPr="007971F5" w:rsidRDefault="002E6D3A" w:rsidP="002E6D3A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TWO: SHORT ANSWER QUESTIONS – </w:t>
      </w:r>
      <w:r w:rsidR="00D85DCF">
        <w:rPr>
          <w:rFonts w:ascii="Arial Narrow" w:hAnsi="Arial Narrow" w:cs="Tahoma"/>
          <w:b/>
          <w:sz w:val="28"/>
          <w:szCs w:val="28"/>
          <w:u w:val="single"/>
        </w:rPr>
        <w:t>ABNORMAL MIDWIFERY –4</w:t>
      </w:r>
      <w:r>
        <w:rPr>
          <w:rFonts w:ascii="Arial Narrow" w:hAnsi="Arial Narrow" w:cs="Tahoma"/>
          <w:b/>
          <w:sz w:val="28"/>
          <w:szCs w:val="28"/>
          <w:u w:val="single"/>
        </w:rPr>
        <w:t>0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2E6D3A" w:rsidRPr="001B43B3" w:rsidRDefault="002E6D3A" w:rsidP="002E6D3A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2E6D3A" w:rsidRDefault="002E6D3A" w:rsidP="002E6D3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7231CB">
        <w:rPr>
          <w:rFonts w:ascii="Times New Roman" w:hAnsi="Times New Roman" w:cs="Times New Roman"/>
          <w:sz w:val="24"/>
        </w:rPr>
        <w:t>Outline the ways of diagnosing occipital posterior position.</w:t>
      </w:r>
      <w:r w:rsidR="007231CB">
        <w:rPr>
          <w:rFonts w:ascii="Times New Roman" w:hAnsi="Times New Roman" w:cs="Times New Roman"/>
          <w:sz w:val="24"/>
        </w:rPr>
        <w:tab/>
      </w:r>
      <w:r w:rsidR="007231CB">
        <w:rPr>
          <w:rFonts w:ascii="Times New Roman" w:hAnsi="Times New Roman" w:cs="Times New Roman"/>
          <w:sz w:val="24"/>
        </w:rPr>
        <w:tab/>
      </w:r>
      <w:r w:rsidR="007231CB">
        <w:rPr>
          <w:rFonts w:ascii="Times New Roman" w:hAnsi="Times New Roman" w:cs="Times New Roman"/>
          <w:sz w:val="24"/>
        </w:rPr>
        <w:tab/>
      </w:r>
      <w:r w:rsidR="007231CB">
        <w:rPr>
          <w:rFonts w:ascii="Times New Roman" w:hAnsi="Times New Roman" w:cs="Times New Roman"/>
          <w:sz w:val="24"/>
        </w:rPr>
        <w:tab/>
        <w:t>5 marks</w:t>
      </w:r>
    </w:p>
    <w:p w:rsidR="007231CB" w:rsidRDefault="007231CB" w:rsidP="002E6D3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231CB" w:rsidRDefault="007231CB" w:rsidP="002E6D3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four (4) methods of induction of labour.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7231CB" w:rsidRDefault="007231CB" w:rsidP="002E6D3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231CB" w:rsidRDefault="007231CB" w:rsidP="002E6D3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Draw a well labelled diagram of the chorionic villi.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7231CB" w:rsidRDefault="007231CB" w:rsidP="002E6D3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DCF" w:rsidRDefault="007231CB" w:rsidP="002E6D3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Outline five </w:t>
      </w:r>
      <w:r w:rsidR="00D85DCF">
        <w:rPr>
          <w:rFonts w:ascii="Times New Roman" w:hAnsi="Times New Roman" w:cs="Times New Roman"/>
          <w:sz w:val="24"/>
        </w:rPr>
        <w:t xml:space="preserve">(5) </w:t>
      </w:r>
      <w:r>
        <w:rPr>
          <w:rFonts w:ascii="Times New Roman" w:hAnsi="Times New Roman" w:cs="Times New Roman"/>
          <w:sz w:val="24"/>
        </w:rPr>
        <w:t xml:space="preserve">methods of relieving pressure from the cord in management </w:t>
      </w:r>
    </w:p>
    <w:p w:rsidR="007231CB" w:rsidRDefault="007231CB" w:rsidP="00D85DCF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of</w:t>
      </w:r>
      <w:proofErr w:type="gramEnd"/>
      <w:r>
        <w:rPr>
          <w:rFonts w:ascii="Times New Roman" w:hAnsi="Times New Roman" w:cs="Times New Roman"/>
          <w:sz w:val="24"/>
        </w:rPr>
        <w:t xml:space="preserve"> cord prolapse.</w:t>
      </w:r>
      <w:r w:rsidR="00D85DCF">
        <w:rPr>
          <w:rFonts w:ascii="Times New Roman" w:hAnsi="Times New Roman" w:cs="Times New Roman"/>
          <w:sz w:val="24"/>
        </w:rPr>
        <w:tab/>
      </w:r>
      <w:r w:rsidR="00D85DCF">
        <w:rPr>
          <w:rFonts w:ascii="Times New Roman" w:hAnsi="Times New Roman" w:cs="Times New Roman"/>
          <w:sz w:val="24"/>
        </w:rPr>
        <w:tab/>
      </w:r>
      <w:r w:rsidR="00D85DCF">
        <w:rPr>
          <w:rFonts w:ascii="Times New Roman" w:hAnsi="Times New Roman" w:cs="Times New Roman"/>
          <w:sz w:val="24"/>
        </w:rPr>
        <w:tab/>
      </w:r>
      <w:r w:rsidR="00D85DCF">
        <w:rPr>
          <w:rFonts w:ascii="Times New Roman" w:hAnsi="Times New Roman" w:cs="Times New Roman"/>
          <w:sz w:val="24"/>
        </w:rPr>
        <w:tab/>
      </w:r>
      <w:r w:rsidR="00D85DCF">
        <w:rPr>
          <w:rFonts w:ascii="Times New Roman" w:hAnsi="Times New Roman" w:cs="Times New Roman"/>
          <w:sz w:val="24"/>
        </w:rPr>
        <w:tab/>
      </w:r>
      <w:r w:rsidR="00D85DCF">
        <w:rPr>
          <w:rFonts w:ascii="Times New Roman" w:hAnsi="Times New Roman" w:cs="Times New Roman"/>
          <w:sz w:val="24"/>
        </w:rPr>
        <w:tab/>
      </w:r>
      <w:r w:rsidR="00D85DCF">
        <w:rPr>
          <w:rFonts w:ascii="Times New Roman" w:hAnsi="Times New Roman" w:cs="Times New Roman"/>
          <w:sz w:val="24"/>
        </w:rPr>
        <w:tab/>
      </w:r>
      <w:r w:rsidR="00D85DCF">
        <w:rPr>
          <w:rFonts w:ascii="Times New Roman" w:hAnsi="Times New Roman" w:cs="Times New Roman"/>
          <w:sz w:val="24"/>
        </w:rPr>
        <w:tab/>
      </w:r>
      <w:r w:rsidR="00D85DCF">
        <w:rPr>
          <w:rFonts w:ascii="Times New Roman" w:hAnsi="Times New Roman" w:cs="Times New Roman"/>
          <w:sz w:val="24"/>
        </w:rPr>
        <w:tab/>
        <w:t>5 marks</w:t>
      </w: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5E8" w:rsidRDefault="008525E8" w:rsidP="00D85DC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5E8" w:rsidRDefault="008525E8" w:rsidP="00D85DC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5E8" w:rsidRPr="007971F5" w:rsidRDefault="008525E8" w:rsidP="008525E8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TWO: SHORT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ABNORMAL MIDWIFERY –40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8525E8" w:rsidRDefault="008525E8" w:rsidP="00D85DC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Outline five (5) predisposing factors to puerperal sepsis.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Outline five (5) diagnostic investigations that can be carried out on a client </w:t>
      </w:r>
    </w:p>
    <w:p w:rsidR="00D85DCF" w:rsidRDefault="00D85DCF" w:rsidP="00D85DCF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suspected</w:t>
      </w:r>
      <w:proofErr w:type="gramEnd"/>
      <w:r>
        <w:rPr>
          <w:rFonts w:ascii="Times New Roman" w:hAnsi="Times New Roman" w:cs="Times New Roman"/>
          <w:sz w:val="24"/>
        </w:rPr>
        <w:t xml:space="preserve"> to have anaemia.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Outline five (5) regimen of administering magnesium sulphate in a woman </w:t>
      </w:r>
    </w:p>
    <w:p w:rsidR="00D85DCF" w:rsidRDefault="00D85DCF" w:rsidP="00D85DCF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with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eclampsia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Q.8.</w:t>
      </w:r>
      <w:r>
        <w:rPr>
          <w:rFonts w:ascii="Times New Roman" w:hAnsi="Times New Roman" w:cs="Times New Roman"/>
          <w:sz w:val="24"/>
        </w:rPr>
        <w:tab/>
        <w:t>List six (6) sensitizing events to rhesus isoimmunisation.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Q.9.</w:t>
      </w:r>
      <w:r>
        <w:rPr>
          <w:rFonts w:ascii="Times New Roman" w:hAnsi="Times New Roman" w:cs="Times New Roman"/>
          <w:sz w:val="24"/>
        </w:rPr>
        <w:tab/>
        <w:t xml:space="preserve">State two (2) ways an infant born of a woman with active TB can acquire </w:t>
      </w:r>
    </w:p>
    <w:p w:rsidR="00D85DCF" w:rsidRDefault="00D85DCF" w:rsidP="00D85DCF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the</w:t>
      </w:r>
      <w:proofErr w:type="gramEnd"/>
      <w:r>
        <w:rPr>
          <w:rFonts w:ascii="Times New Roman" w:hAnsi="Times New Roman" w:cs="Times New Roman"/>
          <w:sz w:val="24"/>
        </w:rPr>
        <w:t xml:space="preserve"> disease.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D85DCF" w:rsidRDefault="00D85DCF" w:rsidP="00D85D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E6D3A" w:rsidRPr="007971F5" w:rsidRDefault="002E6D3A" w:rsidP="002E6D3A">
      <w:pPr>
        <w:spacing w:after="0"/>
        <w:ind w:hanging="284"/>
        <w:rPr>
          <w:rFonts w:ascii="Arial Narrow" w:hAnsi="Arial Narrow" w:cs="Tahoma"/>
          <w:b/>
          <w:sz w:val="28"/>
          <w:szCs w:val="28"/>
          <w:u w:val="single"/>
        </w:rPr>
      </w:pP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8"/>
          <w:szCs w:val="28"/>
          <w:u w:val="single"/>
        </w:rPr>
        <w:t>ABNORMAL MIDWIFERY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8"/>
          <w:szCs w:val="28"/>
          <w:u w:val="single"/>
        </w:rPr>
        <w:t>4</w:t>
      </w:r>
      <w:r w:rsidRPr="007971F5">
        <w:rPr>
          <w:rFonts w:ascii="Arial Narrow" w:hAnsi="Arial Narrow" w:cs="Tahoma"/>
          <w:b/>
          <w:sz w:val="28"/>
          <w:szCs w:val="28"/>
          <w:u w:val="single"/>
        </w:rPr>
        <w:t>0 MARKS</w:t>
      </w:r>
    </w:p>
    <w:p w:rsidR="002E6D3A" w:rsidRDefault="002E6D3A" w:rsidP="002E6D3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2E6D3A" w:rsidRPr="002E4353" w:rsidRDefault="002E6D3A" w:rsidP="002E6D3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E4353">
        <w:rPr>
          <w:rFonts w:ascii="Times New Roman" w:hAnsi="Times New Roman" w:cs="Times New Roman"/>
          <w:sz w:val="24"/>
          <w:szCs w:val="24"/>
        </w:rPr>
        <w:t>Q.1.</w:t>
      </w:r>
      <w:r w:rsidRPr="002E4353">
        <w:rPr>
          <w:rFonts w:ascii="Times New Roman" w:hAnsi="Times New Roman" w:cs="Times New Roman"/>
          <w:sz w:val="24"/>
          <w:szCs w:val="24"/>
        </w:rPr>
        <w:tab/>
      </w:r>
      <w:r w:rsidR="00D85DCF" w:rsidRPr="002E4353">
        <w:rPr>
          <w:rFonts w:ascii="Times New Roman" w:hAnsi="Times New Roman" w:cs="Times New Roman"/>
          <w:sz w:val="24"/>
          <w:szCs w:val="24"/>
        </w:rPr>
        <w:t xml:space="preserve">Mrs P a </w:t>
      </w:r>
      <w:proofErr w:type="spellStart"/>
      <w:r w:rsidR="00D85DCF" w:rsidRPr="002E4353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="00D85DCF" w:rsidRPr="002E4353">
        <w:rPr>
          <w:rFonts w:ascii="Times New Roman" w:hAnsi="Times New Roman" w:cs="Times New Roman"/>
          <w:sz w:val="24"/>
          <w:szCs w:val="24"/>
        </w:rPr>
        <w:t xml:space="preserve"> 1 </w:t>
      </w:r>
      <w:r w:rsidR="002E4353" w:rsidRPr="002E4353">
        <w:rPr>
          <w:rFonts w:ascii="Times New Roman" w:hAnsi="Times New Roman" w:cs="Times New Roman"/>
          <w:sz w:val="24"/>
          <w:szCs w:val="24"/>
        </w:rPr>
        <w:t>now has just delivered a female infant who scored 5/1.</w:t>
      </w:r>
    </w:p>
    <w:p w:rsidR="002E4353" w:rsidRPr="002E4353" w:rsidRDefault="002E4353" w:rsidP="002E6D3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E4353" w:rsidRDefault="002E4353" w:rsidP="002E4353">
      <w:pPr>
        <w:pStyle w:val="ListParagraph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4353">
        <w:rPr>
          <w:rFonts w:ascii="Times New Roman" w:hAnsi="Times New Roman" w:cs="Times New Roman"/>
          <w:sz w:val="24"/>
          <w:szCs w:val="24"/>
        </w:rPr>
        <w:t xml:space="preserve">Describe five (5) factors that predispose to birth asphyxia.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2E4353" w:rsidRDefault="002E4353" w:rsidP="002E4353">
      <w:pPr>
        <w:pStyle w:val="ListParagraph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neonatal </w:t>
      </w:r>
      <w:proofErr w:type="spellStart"/>
      <w:r>
        <w:rPr>
          <w:rFonts w:ascii="Times New Roman" w:hAnsi="Times New Roman" w:cs="Times New Roman"/>
          <w:sz w:val="24"/>
          <w:szCs w:val="24"/>
        </w:rPr>
        <w:t>rescitation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 marks </w:t>
      </w:r>
    </w:p>
    <w:p w:rsidR="002E4353" w:rsidRDefault="002E4353" w:rsidP="002E435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five (5) measures that can be taken to prevent birth asphyxia.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2E4353" w:rsidRDefault="002E4353" w:rsidP="002E4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353" w:rsidRDefault="002E4353" w:rsidP="002E4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Mrs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 now has just delivered a female infant who scored 9/1, 10/5, 10/10.  </w:t>
      </w:r>
    </w:p>
    <w:p w:rsidR="002E4353" w:rsidRDefault="002E4353" w:rsidP="002E435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delivery of the placenta, the woman develops profuse bleeding per vagina.</w:t>
      </w:r>
    </w:p>
    <w:p w:rsidR="002E4353" w:rsidRDefault="002E4353" w:rsidP="002E435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E4353" w:rsidRDefault="002E4353" w:rsidP="002E4353">
      <w:pPr>
        <w:pStyle w:val="ListParagraph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Outline five (5) predisposing factors to uterine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atony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2E4353" w:rsidRDefault="002E4353" w:rsidP="002E4353">
      <w:pPr>
        <w:pStyle w:val="ListParagraph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specific management of Mrs A for the first 24 hours.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 marks</w:t>
      </w:r>
    </w:p>
    <w:p w:rsidR="002E4353" w:rsidRPr="002E4353" w:rsidRDefault="002E4353" w:rsidP="002E435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four (4) complications of postpartum haemorrhage.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2E4353" w:rsidRPr="002E4353" w:rsidRDefault="002E4353" w:rsidP="002E4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D3A" w:rsidRPr="002E4353" w:rsidRDefault="002E6D3A" w:rsidP="002E6D3A">
      <w:pPr>
        <w:rPr>
          <w:rFonts w:ascii="Times New Roman" w:hAnsi="Times New Roman" w:cs="Times New Roman"/>
          <w:sz w:val="24"/>
          <w:szCs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2EB" w:rsidRDefault="008812EB">
      <w:pPr>
        <w:spacing w:after="0" w:line="240" w:lineRule="auto"/>
      </w:pPr>
      <w:r>
        <w:separator/>
      </w:r>
    </w:p>
  </w:endnote>
  <w:endnote w:type="continuationSeparator" w:id="0">
    <w:p w:rsidR="008812EB" w:rsidRDefault="0088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74F5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0C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63AFC" w:rsidRDefault="008812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2EB" w:rsidRDefault="008812EB">
      <w:pPr>
        <w:spacing w:after="0" w:line="240" w:lineRule="auto"/>
      </w:pPr>
      <w:r>
        <w:separator/>
      </w:r>
    </w:p>
  </w:footnote>
  <w:footnote w:type="continuationSeparator" w:id="0">
    <w:p w:rsidR="008812EB" w:rsidRDefault="00881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74F5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812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4FF"/>
    <w:multiLevelType w:val="hybridMultilevel"/>
    <w:tmpl w:val="AF9C98F0"/>
    <w:lvl w:ilvl="0" w:tplc="6D9208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485E4D"/>
    <w:multiLevelType w:val="hybridMultilevel"/>
    <w:tmpl w:val="9A70674C"/>
    <w:lvl w:ilvl="0" w:tplc="8FC4D1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5538E"/>
    <w:multiLevelType w:val="hybridMultilevel"/>
    <w:tmpl w:val="D56E69D4"/>
    <w:lvl w:ilvl="0" w:tplc="F7D65D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2811FF"/>
    <w:multiLevelType w:val="hybridMultilevel"/>
    <w:tmpl w:val="4C0CDEE6"/>
    <w:lvl w:ilvl="0" w:tplc="FB0C87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412B38"/>
    <w:multiLevelType w:val="hybridMultilevel"/>
    <w:tmpl w:val="ED1CE5BA"/>
    <w:lvl w:ilvl="0" w:tplc="B61E3A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CB2380"/>
    <w:multiLevelType w:val="hybridMultilevel"/>
    <w:tmpl w:val="41189168"/>
    <w:lvl w:ilvl="0" w:tplc="A4DE5F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9D2A52"/>
    <w:multiLevelType w:val="hybridMultilevel"/>
    <w:tmpl w:val="A09C1CD2"/>
    <w:lvl w:ilvl="0" w:tplc="B082E1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D00267"/>
    <w:multiLevelType w:val="hybridMultilevel"/>
    <w:tmpl w:val="FAAC2EBC"/>
    <w:lvl w:ilvl="0" w:tplc="373E96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ED3E72"/>
    <w:multiLevelType w:val="hybridMultilevel"/>
    <w:tmpl w:val="7C962602"/>
    <w:lvl w:ilvl="0" w:tplc="078015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3256B1"/>
    <w:multiLevelType w:val="hybridMultilevel"/>
    <w:tmpl w:val="E5BCDAC6"/>
    <w:lvl w:ilvl="0" w:tplc="23F276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5056CC"/>
    <w:multiLevelType w:val="hybridMultilevel"/>
    <w:tmpl w:val="D736B40A"/>
    <w:lvl w:ilvl="0" w:tplc="CCAA40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745E09"/>
    <w:multiLevelType w:val="hybridMultilevel"/>
    <w:tmpl w:val="CF5A3A08"/>
    <w:lvl w:ilvl="0" w:tplc="8744AC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3505BC"/>
    <w:multiLevelType w:val="hybridMultilevel"/>
    <w:tmpl w:val="90E4282C"/>
    <w:lvl w:ilvl="0" w:tplc="A92A48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A92888"/>
    <w:multiLevelType w:val="hybridMultilevel"/>
    <w:tmpl w:val="2E0E16DA"/>
    <w:lvl w:ilvl="0" w:tplc="25C694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E66D50"/>
    <w:multiLevelType w:val="hybridMultilevel"/>
    <w:tmpl w:val="515234C4"/>
    <w:lvl w:ilvl="0" w:tplc="EAECDD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8037BF"/>
    <w:multiLevelType w:val="hybridMultilevel"/>
    <w:tmpl w:val="32F407CA"/>
    <w:lvl w:ilvl="0" w:tplc="243C65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390ABC"/>
    <w:multiLevelType w:val="hybridMultilevel"/>
    <w:tmpl w:val="1C206EA6"/>
    <w:lvl w:ilvl="0" w:tplc="7E24C2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3B3024"/>
    <w:multiLevelType w:val="hybridMultilevel"/>
    <w:tmpl w:val="4672077C"/>
    <w:lvl w:ilvl="0" w:tplc="53A43A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B830BA"/>
    <w:multiLevelType w:val="hybridMultilevel"/>
    <w:tmpl w:val="28BAF24A"/>
    <w:lvl w:ilvl="0" w:tplc="E8EE71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41FB1"/>
    <w:multiLevelType w:val="hybridMultilevel"/>
    <w:tmpl w:val="F230A6AE"/>
    <w:lvl w:ilvl="0" w:tplc="2BA81B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4D57974"/>
    <w:multiLevelType w:val="hybridMultilevel"/>
    <w:tmpl w:val="C9A43BEC"/>
    <w:lvl w:ilvl="0" w:tplc="568233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9B29EC"/>
    <w:multiLevelType w:val="hybridMultilevel"/>
    <w:tmpl w:val="C102FB14"/>
    <w:lvl w:ilvl="0" w:tplc="3A1EFD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8821B05"/>
    <w:multiLevelType w:val="hybridMultilevel"/>
    <w:tmpl w:val="48E62EA2"/>
    <w:lvl w:ilvl="0" w:tplc="FECA23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B11597"/>
    <w:multiLevelType w:val="hybridMultilevel"/>
    <w:tmpl w:val="4EF0B128"/>
    <w:lvl w:ilvl="0" w:tplc="6700CF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B473E9"/>
    <w:multiLevelType w:val="hybridMultilevel"/>
    <w:tmpl w:val="8B64DB96"/>
    <w:lvl w:ilvl="0" w:tplc="5478050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543725"/>
    <w:multiLevelType w:val="hybridMultilevel"/>
    <w:tmpl w:val="1F14983C"/>
    <w:lvl w:ilvl="0" w:tplc="759A2A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73E64E7"/>
    <w:multiLevelType w:val="hybridMultilevel"/>
    <w:tmpl w:val="AD761962"/>
    <w:lvl w:ilvl="0" w:tplc="951A7E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790115"/>
    <w:multiLevelType w:val="hybridMultilevel"/>
    <w:tmpl w:val="E10E7E34"/>
    <w:lvl w:ilvl="0" w:tplc="558AFE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6A653A"/>
    <w:multiLevelType w:val="hybridMultilevel"/>
    <w:tmpl w:val="8B5A81D4"/>
    <w:lvl w:ilvl="0" w:tplc="12B27C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CC31E06"/>
    <w:multiLevelType w:val="hybridMultilevel"/>
    <w:tmpl w:val="E33287CE"/>
    <w:lvl w:ilvl="0" w:tplc="042C4D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F8C662A"/>
    <w:multiLevelType w:val="hybridMultilevel"/>
    <w:tmpl w:val="924C0BDA"/>
    <w:lvl w:ilvl="0" w:tplc="F6B041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"/>
  </w:num>
  <w:num w:numId="3">
    <w:abstractNumId w:val="16"/>
  </w:num>
  <w:num w:numId="4">
    <w:abstractNumId w:val="30"/>
  </w:num>
  <w:num w:numId="5">
    <w:abstractNumId w:val="24"/>
  </w:num>
  <w:num w:numId="6">
    <w:abstractNumId w:val="4"/>
  </w:num>
  <w:num w:numId="7">
    <w:abstractNumId w:val="10"/>
  </w:num>
  <w:num w:numId="8">
    <w:abstractNumId w:val="3"/>
  </w:num>
  <w:num w:numId="9">
    <w:abstractNumId w:val="28"/>
  </w:num>
  <w:num w:numId="10">
    <w:abstractNumId w:val="20"/>
  </w:num>
  <w:num w:numId="11">
    <w:abstractNumId w:val="5"/>
  </w:num>
  <w:num w:numId="12">
    <w:abstractNumId w:val="12"/>
  </w:num>
  <w:num w:numId="13">
    <w:abstractNumId w:val="29"/>
  </w:num>
  <w:num w:numId="14">
    <w:abstractNumId w:val="23"/>
  </w:num>
  <w:num w:numId="15">
    <w:abstractNumId w:val="21"/>
  </w:num>
  <w:num w:numId="16">
    <w:abstractNumId w:val="13"/>
  </w:num>
  <w:num w:numId="17">
    <w:abstractNumId w:val="18"/>
  </w:num>
  <w:num w:numId="18">
    <w:abstractNumId w:val="14"/>
  </w:num>
  <w:num w:numId="19">
    <w:abstractNumId w:val="17"/>
  </w:num>
  <w:num w:numId="20">
    <w:abstractNumId w:val="9"/>
  </w:num>
  <w:num w:numId="21">
    <w:abstractNumId w:val="0"/>
  </w:num>
  <w:num w:numId="22">
    <w:abstractNumId w:val="26"/>
  </w:num>
  <w:num w:numId="23">
    <w:abstractNumId w:val="11"/>
  </w:num>
  <w:num w:numId="24">
    <w:abstractNumId w:val="7"/>
  </w:num>
  <w:num w:numId="25">
    <w:abstractNumId w:val="27"/>
  </w:num>
  <w:num w:numId="26">
    <w:abstractNumId w:val="22"/>
  </w:num>
  <w:num w:numId="27">
    <w:abstractNumId w:val="2"/>
  </w:num>
  <w:num w:numId="28">
    <w:abstractNumId w:val="15"/>
  </w:num>
  <w:num w:numId="29">
    <w:abstractNumId w:val="31"/>
  </w:num>
  <w:num w:numId="30">
    <w:abstractNumId w:val="6"/>
  </w:num>
  <w:num w:numId="31">
    <w:abstractNumId w:val="2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D3A"/>
    <w:rsid w:val="000F02DD"/>
    <w:rsid w:val="00136EB2"/>
    <w:rsid w:val="002E4353"/>
    <w:rsid w:val="002E6D3A"/>
    <w:rsid w:val="00303049"/>
    <w:rsid w:val="00322212"/>
    <w:rsid w:val="004D09C7"/>
    <w:rsid w:val="007231CB"/>
    <w:rsid w:val="008525E8"/>
    <w:rsid w:val="008812EB"/>
    <w:rsid w:val="00994498"/>
    <w:rsid w:val="009D30C7"/>
    <w:rsid w:val="00AA122C"/>
    <w:rsid w:val="00B43C49"/>
    <w:rsid w:val="00C247E2"/>
    <w:rsid w:val="00C45870"/>
    <w:rsid w:val="00D85DCF"/>
    <w:rsid w:val="00E00D43"/>
    <w:rsid w:val="00E11FF0"/>
    <w:rsid w:val="00E74F5C"/>
    <w:rsid w:val="00F63E19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D3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6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D3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6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D3A"/>
    <w:rPr>
      <w:lang w:val="en-GB"/>
    </w:rPr>
  </w:style>
  <w:style w:type="paragraph" w:styleId="ListParagraph">
    <w:name w:val="List Paragraph"/>
    <w:basedOn w:val="Normal"/>
    <w:uiPriority w:val="34"/>
    <w:qFormat/>
    <w:rsid w:val="002E6D3A"/>
    <w:pPr>
      <w:ind w:left="720"/>
      <w:contextualSpacing/>
    </w:pPr>
  </w:style>
  <w:style w:type="table" w:styleId="TableGrid">
    <w:name w:val="Table Grid"/>
    <w:basedOn w:val="TableNormal"/>
    <w:uiPriority w:val="59"/>
    <w:rsid w:val="002E6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D3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6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D3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6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D3A"/>
    <w:rPr>
      <w:lang w:val="en-GB"/>
    </w:rPr>
  </w:style>
  <w:style w:type="paragraph" w:styleId="ListParagraph">
    <w:name w:val="List Paragraph"/>
    <w:basedOn w:val="Normal"/>
    <w:uiPriority w:val="34"/>
    <w:qFormat/>
    <w:rsid w:val="002E6D3A"/>
    <w:pPr>
      <w:ind w:left="720"/>
      <w:contextualSpacing/>
    </w:pPr>
  </w:style>
  <w:style w:type="table" w:styleId="TableGrid">
    <w:name w:val="Table Grid"/>
    <w:basedOn w:val="TableNormal"/>
    <w:uiPriority w:val="59"/>
    <w:rsid w:val="002E6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7</cp:revision>
  <dcterms:created xsi:type="dcterms:W3CDTF">2015-05-22T09:44:00Z</dcterms:created>
  <dcterms:modified xsi:type="dcterms:W3CDTF">2015-05-29T06:29:00Z</dcterms:modified>
</cp:coreProperties>
</file>