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2BD" w:rsidRPr="007A2132" w:rsidRDefault="00AD62BD" w:rsidP="00AD62B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D62BD" w:rsidRPr="007A2132" w:rsidRDefault="00AD62BD" w:rsidP="00AD62B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D62BD" w:rsidRPr="007A2132" w:rsidRDefault="00AD62BD" w:rsidP="00AD62B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D62BD" w:rsidRPr="00715B1A" w:rsidRDefault="00AD62BD" w:rsidP="00AD62B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DIAGNOSIS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AD62BD" w:rsidRDefault="00AD62BD" w:rsidP="00AD62BD">
      <w:pPr>
        <w:spacing w:after="0"/>
        <w:rPr>
          <w:rFonts w:ascii="Tahoma" w:hAnsi="Tahoma" w:cs="Tahoma"/>
          <w:sz w:val="24"/>
          <w:szCs w:val="24"/>
        </w:rPr>
      </w:pPr>
    </w:p>
    <w:p w:rsidR="00AD62BD" w:rsidRDefault="00AD62BD" w:rsidP="00AD62B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AD62BD" w:rsidRDefault="00AD62BD" w:rsidP="00AD62BD">
      <w:pPr>
        <w:spacing w:after="0"/>
        <w:rPr>
          <w:rFonts w:ascii="Tahoma" w:hAnsi="Tahoma" w:cs="Tahoma"/>
          <w:sz w:val="24"/>
          <w:szCs w:val="24"/>
        </w:rPr>
      </w:pPr>
    </w:p>
    <w:p w:rsidR="00AD62BD" w:rsidRPr="0028154B" w:rsidRDefault="00AD62BD" w:rsidP="00AD62B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D62BD" w:rsidRDefault="00AD62BD" w:rsidP="00AD62BD">
      <w:pPr>
        <w:spacing w:after="0"/>
        <w:rPr>
          <w:rFonts w:ascii="Tahoma" w:hAnsi="Tahoma" w:cs="Tahoma"/>
          <w:sz w:val="24"/>
          <w:szCs w:val="24"/>
        </w:rPr>
      </w:pPr>
    </w:p>
    <w:p w:rsidR="00AD62BD" w:rsidRDefault="00AD62BD" w:rsidP="00AD62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AD62BD" w:rsidRDefault="00AD62BD" w:rsidP="00AD62B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D62BD" w:rsidRPr="008C26B6" w:rsidRDefault="00AD62BD" w:rsidP="00AD62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D62BD" w:rsidRPr="008C26B6" w:rsidRDefault="00AD62BD" w:rsidP="00AD62B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D62BD" w:rsidRPr="008C26B6" w:rsidRDefault="00AD62BD" w:rsidP="00AD62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D62BD" w:rsidRPr="008C26B6" w:rsidRDefault="00AD62BD" w:rsidP="00AD62BD">
      <w:pPr>
        <w:pStyle w:val="ListParagraph"/>
        <w:rPr>
          <w:rFonts w:ascii="Tahoma" w:hAnsi="Tahoma" w:cs="Tahoma"/>
          <w:sz w:val="28"/>
          <w:szCs w:val="28"/>
        </w:rPr>
      </w:pPr>
    </w:p>
    <w:p w:rsidR="00AD62BD" w:rsidRPr="008C26B6" w:rsidRDefault="00AD62BD" w:rsidP="00AD62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AD62BD" w:rsidRPr="008C26B6" w:rsidRDefault="00AD62BD" w:rsidP="00AD62BD">
      <w:pPr>
        <w:pStyle w:val="ListParagraph"/>
        <w:rPr>
          <w:rFonts w:ascii="Tahoma" w:hAnsi="Tahoma" w:cs="Tahoma"/>
          <w:sz w:val="28"/>
          <w:szCs w:val="28"/>
        </w:rPr>
      </w:pPr>
    </w:p>
    <w:p w:rsidR="00AD62BD" w:rsidRPr="008C26B6" w:rsidRDefault="00AD62BD" w:rsidP="00AD62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D62BD" w:rsidRPr="008C26B6" w:rsidRDefault="00AD62BD" w:rsidP="00AD62BD">
      <w:pPr>
        <w:pStyle w:val="ListParagraph"/>
        <w:rPr>
          <w:rFonts w:ascii="Tahoma" w:hAnsi="Tahoma" w:cs="Tahoma"/>
          <w:sz w:val="28"/>
          <w:szCs w:val="28"/>
        </w:rPr>
      </w:pPr>
    </w:p>
    <w:p w:rsidR="00AD62BD" w:rsidRPr="008C26B6" w:rsidRDefault="00AD62BD" w:rsidP="00AD62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D62BD" w:rsidRPr="008C26B6" w:rsidRDefault="00AD62BD" w:rsidP="00AD62BD">
      <w:pPr>
        <w:pStyle w:val="ListParagraph"/>
        <w:rPr>
          <w:rFonts w:ascii="Tahoma" w:hAnsi="Tahoma" w:cs="Tahoma"/>
          <w:sz w:val="28"/>
          <w:szCs w:val="28"/>
        </w:rPr>
      </w:pPr>
    </w:p>
    <w:p w:rsidR="00AD62BD" w:rsidRPr="008C26B6" w:rsidRDefault="00AD62BD" w:rsidP="00AD62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D62BD" w:rsidRPr="008C26B6" w:rsidRDefault="00AD62BD" w:rsidP="00AD62BD">
      <w:pPr>
        <w:pStyle w:val="ListParagraph"/>
        <w:rPr>
          <w:rFonts w:ascii="Tahoma" w:hAnsi="Tahoma" w:cs="Tahoma"/>
          <w:sz w:val="28"/>
          <w:szCs w:val="28"/>
        </w:rPr>
      </w:pPr>
    </w:p>
    <w:p w:rsidR="00AD62BD" w:rsidRPr="008C26B6" w:rsidRDefault="00AD62BD" w:rsidP="00AD62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D62BD" w:rsidRPr="008C26B6" w:rsidRDefault="00AD62BD" w:rsidP="00AD62BD">
      <w:pPr>
        <w:pStyle w:val="ListParagraph"/>
        <w:rPr>
          <w:rFonts w:ascii="Tahoma" w:hAnsi="Tahoma" w:cs="Tahoma"/>
          <w:sz w:val="28"/>
          <w:szCs w:val="28"/>
        </w:rPr>
      </w:pPr>
    </w:p>
    <w:p w:rsidR="00AD62BD" w:rsidRDefault="00AD62BD" w:rsidP="00AD62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D62BD" w:rsidRDefault="00AD62BD" w:rsidP="00AD62BD">
      <w:pPr>
        <w:pStyle w:val="ListParagraph"/>
        <w:rPr>
          <w:rFonts w:ascii="Tahoma" w:hAnsi="Tahoma" w:cs="Tahoma"/>
          <w:sz w:val="24"/>
          <w:szCs w:val="24"/>
        </w:rPr>
      </w:pPr>
    </w:p>
    <w:p w:rsidR="00AD62BD" w:rsidRPr="00C94F53" w:rsidRDefault="00AD62BD" w:rsidP="00AD62B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D62BD" w:rsidRPr="00C94F53" w:rsidTr="00CD4A2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2BD" w:rsidRPr="00C94F53" w:rsidRDefault="00AD62BD" w:rsidP="00CD4A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D62BD" w:rsidRPr="00C94F53" w:rsidRDefault="00AD62BD" w:rsidP="00CD4A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D62BD" w:rsidRPr="00C94F53" w:rsidRDefault="00AD62BD" w:rsidP="00CD4A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2BD" w:rsidRPr="00C94F53" w:rsidRDefault="00AD62BD" w:rsidP="00CD4A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D62BD" w:rsidRPr="00C94F53" w:rsidRDefault="00AD62BD" w:rsidP="00CD4A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D62BD" w:rsidRPr="00C94F53" w:rsidRDefault="00AD62BD" w:rsidP="00CD4A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D62BD" w:rsidRPr="00C94F53" w:rsidRDefault="00AD62BD" w:rsidP="00CD4A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D62BD" w:rsidRDefault="00AD62BD" w:rsidP="00CD4A2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D62BD" w:rsidRPr="00C94F53" w:rsidRDefault="00AD62BD" w:rsidP="00CD4A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2BD" w:rsidRPr="00C94F53" w:rsidRDefault="00AD62BD" w:rsidP="00CD4A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D62BD" w:rsidRPr="00C94F53" w:rsidRDefault="00AD62BD" w:rsidP="00CD4A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D62BD" w:rsidRPr="00C94F53" w:rsidTr="00CD4A2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2BD" w:rsidRPr="00C94F53" w:rsidRDefault="00AD62BD" w:rsidP="00CD4A2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D62BD" w:rsidRPr="00C94F53" w:rsidRDefault="00AD62BD" w:rsidP="00CD4A2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2BD" w:rsidRPr="00C94F53" w:rsidRDefault="00AD62BD" w:rsidP="00CD4A2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D62BD" w:rsidRPr="00E06F73" w:rsidRDefault="00AD62BD" w:rsidP="00CD4A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D62BD" w:rsidRPr="00C94F53" w:rsidRDefault="00AD62BD" w:rsidP="00CD4A2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2BD" w:rsidRPr="00C94F53" w:rsidRDefault="00AD62BD" w:rsidP="00CD4A2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D62BD" w:rsidRPr="00AD62BD" w:rsidRDefault="00AD62BD" w:rsidP="00AD62BD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AD62BD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AD62BD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AD62BD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 w:rsidRPr="00AD62BD">
        <w:rPr>
          <w:rFonts w:ascii="Footlight MT Light" w:hAnsi="Footlight MT Light" w:cs="Tahoma"/>
          <w:b/>
          <w:sz w:val="26"/>
          <w:szCs w:val="28"/>
          <w:u w:val="single"/>
        </w:rPr>
        <w:t>COMMUNITY DIAGNOSIS</w:t>
      </w:r>
      <w:r w:rsidR="00814626">
        <w:rPr>
          <w:rFonts w:ascii="Footlight MT Light" w:hAnsi="Footlight MT Light" w:cs="Tahoma"/>
          <w:b/>
          <w:sz w:val="26"/>
          <w:szCs w:val="28"/>
          <w:u w:val="single"/>
        </w:rPr>
        <w:t>– 5</w:t>
      </w:r>
      <w:bookmarkStart w:id="0" w:name="_GoBack"/>
      <w:bookmarkEnd w:id="0"/>
      <w:r w:rsidRPr="00AD62BD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AD62BD" w:rsidRDefault="00AD62BD" w:rsidP="00AD62BD">
      <w:pPr>
        <w:spacing w:after="0"/>
        <w:rPr>
          <w:rFonts w:ascii="Tahoma" w:hAnsi="Tahoma" w:cs="Tahoma"/>
          <w:sz w:val="24"/>
          <w:szCs w:val="24"/>
        </w:rPr>
      </w:pPr>
    </w:p>
    <w:p w:rsidR="00AD62BD" w:rsidRDefault="00AD62BD" w:rsidP="00AD62B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is the correct definition of community diagnosis?</w:t>
      </w:r>
    </w:p>
    <w:p w:rsidR="00AD62BD" w:rsidRDefault="00AD62BD" w:rsidP="00AD62B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D62BD" w:rsidRDefault="00AD62BD" w:rsidP="00AD62BD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Steps used to solve health problems in the community.</w:t>
      </w:r>
    </w:p>
    <w:p w:rsidR="00AD62BD" w:rsidRDefault="00AD62BD" w:rsidP="00AD62BD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 process of determining the community </w:t>
      </w:r>
      <w:proofErr w:type="gramStart"/>
      <w:r>
        <w:rPr>
          <w:rFonts w:ascii="Times New Roman" w:hAnsi="Times New Roman" w:cs="Times New Roman"/>
          <w:sz w:val="24"/>
          <w:szCs w:val="24"/>
        </w:rPr>
        <w:t>inventory.</w:t>
      </w:r>
      <w:proofErr w:type="gramEnd"/>
    </w:p>
    <w:p w:rsidR="00AD62BD" w:rsidRDefault="00AD62BD" w:rsidP="00AD62BD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determining health patterns of the community.</w:t>
      </w:r>
    </w:p>
    <w:p w:rsidR="00AD62BD" w:rsidRDefault="00AD62BD" w:rsidP="00AD62BD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determining the pattern of health problems in a community, and factors affecting this pattern.</w:t>
      </w:r>
    </w:p>
    <w:p w:rsidR="00AD62BD" w:rsidRDefault="00AD62BD" w:rsidP="00AD62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62BD" w:rsidRDefault="00AD62BD" w:rsidP="00AD62B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true concerning pretesting of questionnaire before carrying </w:t>
      </w:r>
      <w:proofErr w:type="gramStart"/>
      <w:r>
        <w:rPr>
          <w:rFonts w:ascii="Times New Roman" w:hAnsi="Times New Roman" w:cs="Times New Roman"/>
          <w:sz w:val="24"/>
          <w:szCs w:val="24"/>
        </w:rPr>
        <w:t>out  diagnosis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AD62BD" w:rsidRDefault="00AD62BD" w:rsidP="00AD62B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D62BD" w:rsidRDefault="00AD62BD" w:rsidP="00AD62BD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take a small number of respondents from the community you are going to carry out the diagnosis on and test the questionnaire on them.</w:t>
      </w:r>
    </w:p>
    <w:p w:rsidR="00AD62BD" w:rsidRDefault="00AD62BD" w:rsidP="00AD62BD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the small number of questionnaires administered to students before carrying out community diagnosis.</w:t>
      </w:r>
    </w:p>
    <w:p w:rsidR="00AD62BD" w:rsidRDefault="00AD62BD" w:rsidP="00AD62BD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choose an area of a community similar to where you are going to carry out community diagnosis, administer a small number of questionnaires and analyse the responses to determine if the questionnaires are sensitive and easily understood by your respondents.</w:t>
      </w:r>
    </w:p>
    <w:p w:rsidR="00AD62BD" w:rsidRDefault="00AD62BD" w:rsidP="00AD62BD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pre-test the questionnaires only if you are in doubt of their accuracy.</w:t>
      </w:r>
    </w:p>
    <w:p w:rsidR="00AD62BD" w:rsidRDefault="00AD62BD" w:rsidP="00AD62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62BD" w:rsidRDefault="00AD62BD" w:rsidP="00AD62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Which of the following is not a community gate keeper?</w:t>
      </w:r>
    </w:p>
    <w:p w:rsidR="00AD62BD" w:rsidRDefault="00AD62BD" w:rsidP="00AD62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62BD" w:rsidRDefault="00AD62BD" w:rsidP="00AD62BD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Chief.</w:t>
      </w:r>
    </w:p>
    <w:p w:rsidR="00AD62BD" w:rsidRDefault="00AD62BD" w:rsidP="00AD62BD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Pastor.</w:t>
      </w:r>
    </w:p>
    <w:p w:rsidR="00AD62BD" w:rsidRDefault="00AD62BD" w:rsidP="00AD62BD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Area MCA.</w:t>
      </w:r>
    </w:p>
    <w:p w:rsidR="00AD62BD" w:rsidRDefault="00AD62BD" w:rsidP="00AD62BD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Village elder.</w:t>
      </w:r>
    </w:p>
    <w:p w:rsidR="00AD62BD" w:rsidRDefault="00AD62BD" w:rsidP="00AD62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62BD" w:rsidRDefault="00AD62BD" w:rsidP="00AD62B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After carrying out a community health survey, it is important to give feed back to the community because:</w:t>
      </w:r>
    </w:p>
    <w:p w:rsidR="00AD62BD" w:rsidRDefault="00AD62BD" w:rsidP="00AD62B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D62BD" w:rsidRDefault="00AD62BD" w:rsidP="00AD62BD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had promised them.</w:t>
      </w:r>
    </w:p>
    <w:p w:rsidR="00AD62BD" w:rsidRDefault="00AD62BD" w:rsidP="00AD62BD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 that they do not feel someone took advantage of them for a selfish gain.</w:t>
      </w:r>
    </w:p>
    <w:p w:rsidR="00AD62BD" w:rsidRDefault="00AD62BD" w:rsidP="00AD62BD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a standard practice.</w:t>
      </w:r>
    </w:p>
    <w:p w:rsidR="00AD62BD" w:rsidRDefault="00AD62BD" w:rsidP="00AD62BD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 as to make the community knowledgeable. </w:t>
      </w:r>
    </w:p>
    <w:p w:rsidR="00AD62BD" w:rsidRDefault="00AD62BD" w:rsidP="00AD62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62BD" w:rsidRDefault="00AD62BD" w:rsidP="00AD62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Mapping of the area where one is going to carry out a community diagnosis includes:</w:t>
      </w:r>
    </w:p>
    <w:p w:rsidR="00AD62BD" w:rsidRDefault="00AD62BD" w:rsidP="00AD62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62BD" w:rsidRDefault="00AD62BD" w:rsidP="00AD62BD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Drawing a map of the area and showing it to the community leaders.</w:t>
      </w:r>
    </w:p>
    <w:p w:rsidR="00AD62BD" w:rsidRDefault="00AD62BD" w:rsidP="00AD62BD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Meeting the community leaders and informing them when you are going to undertake the community diagnosis. </w:t>
      </w:r>
    </w:p>
    <w:p w:rsidR="00AD62BD" w:rsidRDefault="00AD62BD" w:rsidP="00AD62BD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Drawing a map of the </w:t>
      </w:r>
      <w:r w:rsidR="005B679F">
        <w:rPr>
          <w:rFonts w:ascii="Times New Roman" w:hAnsi="Times New Roman" w:cs="Times New Roman"/>
          <w:sz w:val="24"/>
          <w:szCs w:val="24"/>
        </w:rPr>
        <w:t>area you are going to undertake community diagnosis, and indicating important land marks and facilities.</w:t>
      </w:r>
    </w:p>
    <w:p w:rsidR="005B679F" w:rsidRPr="00AD62BD" w:rsidRDefault="005B679F" w:rsidP="00AD62BD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Showing a map of the area you are going to undertake the community diagnosis to your supervisors.</w:t>
      </w:r>
    </w:p>
    <w:p w:rsidR="00AD62BD" w:rsidRPr="00FA6E59" w:rsidRDefault="00AD62BD" w:rsidP="00AD62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62BD" w:rsidRPr="005B679F" w:rsidRDefault="00AD62BD" w:rsidP="00AD62BD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5B679F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 w:rsidR="005B679F" w:rsidRPr="005B679F">
        <w:rPr>
          <w:rFonts w:ascii="Footlight MT Light" w:hAnsi="Footlight MT Light" w:cs="Tahoma"/>
          <w:b/>
          <w:sz w:val="26"/>
          <w:szCs w:val="28"/>
          <w:u w:val="single"/>
        </w:rPr>
        <w:t>COMMUNITY DIAGNOSIS</w:t>
      </w:r>
      <w:r w:rsidRPr="005B679F">
        <w:rPr>
          <w:rFonts w:ascii="Footlight MT Light" w:hAnsi="Footlight MT Light" w:cs="Tahoma"/>
          <w:b/>
          <w:sz w:val="26"/>
          <w:szCs w:val="28"/>
          <w:u w:val="single"/>
        </w:rPr>
        <w:t xml:space="preserve"> – 2</w:t>
      </w:r>
      <w:r w:rsidR="00814626">
        <w:rPr>
          <w:rFonts w:ascii="Footlight MT Light" w:hAnsi="Footlight MT Light" w:cs="Tahoma"/>
          <w:b/>
          <w:sz w:val="26"/>
          <w:szCs w:val="28"/>
          <w:u w:val="single"/>
        </w:rPr>
        <w:t>5</w:t>
      </w:r>
      <w:r w:rsidRPr="005B679F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AD62BD" w:rsidRDefault="00AD62BD" w:rsidP="00AD62B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D62BD" w:rsidRDefault="00AD62BD" w:rsidP="00AD62B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5B679F">
        <w:rPr>
          <w:rFonts w:ascii="Times New Roman" w:hAnsi="Times New Roman" w:cs="Times New Roman"/>
          <w:sz w:val="24"/>
        </w:rPr>
        <w:t>Explain five (5) aspects of community diagnosis.</w:t>
      </w:r>
      <w:r w:rsidR="005B679F">
        <w:rPr>
          <w:rFonts w:ascii="Times New Roman" w:hAnsi="Times New Roman" w:cs="Times New Roman"/>
          <w:sz w:val="24"/>
        </w:rPr>
        <w:tab/>
      </w:r>
      <w:r w:rsidR="005B679F">
        <w:rPr>
          <w:rFonts w:ascii="Times New Roman" w:hAnsi="Times New Roman" w:cs="Times New Roman"/>
          <w:sz w:val="24"/>
        </w:rPr>
        <w:tab/>
      </w:r>
      <w:r w:rsidR="005B679F">
        <w:rPr>
          <w:rFonts w:ascii="Times New Roman" w:hAnsi="Times New Roman" w:cs="Times New Roman"/>
          <w:sz w:val="24"/>
        </w:rPr>
        <w:tab/>
      </w:r>
      <w:r w:rsidR="005B679F">
        <w:rPr>
          <w:rFonts w:ascii="Times New Roman" w:hAnsi="Times New Roman" w:cs="Times New Roman"/>
          <w:sz w:val="24"/>
        </w:rPr>
        <w:tab/>
      </w:r>
      <w:r w:rsidR="005B679F">
        <w:rPr>
          <w:rFonts w:ascii="Times New Roman" w:hAnsi="Times New Roman" w:cs="Times New Roman"/>
          <w:sz w:val="24"/>
        </w:rPr>
        <w:tab/>
        <w:t>5 marks</w:t>
      </w:r>
    </w:p>
    <w:p w:rsidR="005B679F" w:rsidRDefault="005B679F" w:rsidP="00AD62B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B679F" w:rsidRDefault="005B679F" w:rsidP="00AD62B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(5) characteristics of community health action.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5B679F" w:rsidRDefault="005B679F" w:rsidP="00AD62B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B679F" w:rsidRDefault="005B679F" w:rsidP="00AD62B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two (2) advantages and three (3) disadvantages of open ended questions.</w:t>
      </w:r>
      <w:proofErr w:type="gramEnd"/>
      <w:r>
        <w:rPr>
          <w:rFonts w:ascii="Times New Roman" w:hAnsi="Times New Roman" w:cs="Times New Roman"/>
          <w:sz w:val="24"/>
        </w:rPr>
        <w:tab/>
        <w:t>5 marks</w:t>
      </w:r>
    </w:p>
    <w:p w:rsidR="005B679F" w:rsidRDefault="005B679F" w:rsidP="00AD62B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B679F" w:rsidRDefault="005B679F" w:rsidP="00AD62B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State three (3) sources of information needed for community diagnosis and the </w:t>
      </w:r>
    </w:p>
    <w:p w:rsidR="005B679F" w:rsidRDefault="005B679F" w:rsidP="005B679F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relevance</w:t>
      </w:r>
      <w:proofErr w:type="gramEnd"/>
      <w:r>
        <w:rPr>
          <w:rFonts w:ascii="Times New Roman" w:hAnsi="Times New Roman" w:cs="Times New Roman"/>
          <w:sz w:val="24"/>
        </w:rPr>
        <w:t xml:space="preserve"> of each.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5B679F" w:rsidRDefault="005B679F" w:rsidP="005B679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B679F" w:rsidRDefault="005B679F" w:rsidP="005B679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(a) Define a “need”.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5B679F" w:rsidRDefault="005B679F" w:rsidP="005B679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B679F" w:rsidRDefault="005B679F" w:rsidP="005B679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Define a “problem”.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5B679F" w:rsidRDefault="005B679F" w:rsidP="005B679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B679F" w:rsidRDefault="005B679F" w:rsidP="005B679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Explain the role of a community health nurse in the carrying out of a </w:t>
      </w:r>
    </w:p>
    <w:p w:rsidR="005B679F" w:rsidRDefault="005B679F" w:rsidP="005B679F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community</w:t>
      </w:r>
      <w:proofErr w:type="gramEnd"/>
      <w:r>
        <w:rPr>
          <w:rFonts w:ascii="Times New Roman" w:hAnsi="Times New Roman" w:cs="Times New Roman"/>
          <w:sz w:val="24"/>
        </w:rPr>
        <w:t xml:space="preserve"> diagnosis.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5B679F" w:rsidRPr="00FE0D0E" w:rsidRDefault="005B679F" w:rsidP="005B679F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sectPr w:rsidR="005B679F" w:rsidRPr="00FE0D0E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8146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814626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814626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814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38C1"/>
    <w:multiLevelType w:val="hybridMultilevel"/>
    <w:tmpl w:val="518492A0"/>
    <w:lvl w:ilvl="0" w:tplc="9EAEE7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8E666E"/>
    <w:multiLevelType w:val="hybridMultilevel"/>
    <w:tmpl w:val="7C9CCD32"/>
    <w:lvl w:ilvl="0" w:tplc="494092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EE04C8"/>
    <w:multiLevelType w:val="hybridMultilevel"/>
    <w:tmpl w:val="6C4AD828"/>
    <w:lvl w:ilvl="0" w:tplc="E23CA0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9307BA"/>
    <w:multiLevelType w:val="hybridMultilevel"/>
    <w:tmpl w:val="9A0EA552"/>
    <w:lvl w:ilvl="0" w:tplc="808847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DF194B"/>
    <w:multiLevelType w:val="hybridMultilevel"/>
    <w:tmpl w:val="E042FF2C"/>
    <w:lvl w:ilvl="0" w:tplc="F9E434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AA7251"/>
    <w:multiLevelType w:val="hybridMultilevel"/>
    <w:tmpl w:val="27160020"/>
    <w:lvl w:ilvl="0" w:tplc="5AB414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5D203A"/>
    <w:multiLevelType w:val="hybridMultilevel"/>
    <w:tmpl w:val="12D6FCF2"/>
    <w:lvl w:ilvl="0" w:tplc="1F4C2B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2D43DF"/>
    <w:multiLevelType w:val="hybridMultilevel"/>
    <w:tmpl w:val="8B9ED372"/>
    <w:lvl w:ilvl="0" w:tplc="D324A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0B571D"/>
    <w:multiLevelType w:val="hybridMultilevel"/>
    <w:tmpl w:val="0E2AA938"/>
    <w:lvl w:ilvl="0" w:tplc="F31623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DE46F2"/>
    <w:multiLevelType w:val="hybridMultilevel"/>
    <w:tmpl w:val="8F6EE1AC"/>
    <w:lvl w:ilvl="0" w:tplc="901ADB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A76B10"/>
    <w:multiLevelType w:val="hybridMultilevel"/>
    <w:tmpl w:val="41CEE13E"/>
    <w:lvl w:ilvl="0" w:tplc="AA0C0E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2E248E"/>
    <w:multiLevelType w:val="hybridMultilevel"/>
    <w:tmpl w:val="63BEE1E4"/>
    <w:lvl w:ilvl="0" w:tplc="63B0BAB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CC5A8E"/>
    <w:multiLevelType w:val="hybridMultilevel"/>
    <w:tmpl w:val="969C60B0"/>
    <w:lvl w:ilvl="0" w:tplc="66C404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C9931A9"/>
    <w:multiLevelType w:val="hybridMultilevel"/>
    <w:tmpl w:val="3D6E095C"/>
    <w:lvl w:ilvl="0" w:tplc="DA8CA9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FE117EF"/>
    <w:multiLevelType w:val="hybridMultilevel"/>
    <w:tmpl w:val="21367E8A"/>
    <w:lvl w:ilvl="0" w:tplc="069E56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1D0F58"/>
    <w:multiLevelType w:val="hybridMultilevel"/>
    <w:tmpl w:val="E04EAB3A"/>
    <w:lvl w:ilvl="0" w:tplc="AA0644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16"/>
  </w:num>
  <w:num w:numId="9">
    <w:abstractNumId w:val="12"/>
  </w:num>
  <w:num w:numId="10">
    <w:abstractNumId w:val="10"/>
  </w:num>
  <w:num w:numId="11">
    <w:abstractNumId w:val="1"/>
  </w:num>
  <w:num w:numId="12">
    <w:abstractNumId w:val="11"/>
  </w:num>
  <w:num w:numId="13">
    <w:abstractNumId w:val="6"/>
  </w:num>
  <w:num w:numId="14">
    <w:abstractNumId w:val="13"/>
  </w:num>
  <w:num w:numId="15">
    <w:abstractNumId w:val="14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BD"/>
    <w:rsid w:val="004D09C7"/>
    <w:rsid w:val="005B679F"/>
    <w:rsid w:val="00814626"/>
    <w:rsid w:val="00AD62BD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2B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2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2B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D62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2BD"/>
    <w:rPr>
      <w:lang w:val="en-GB"/>
    </w:rPr>
  </w:style>
  <w:style w:type="paragraph" w:styleId="ListParagraph">
    <w:name w:val="List Paragraph"/>
    <w:basedOn w:val="Normal"/>
    <w:uiPriority w:val="34"/>
    <w:qFormat/>
    <w:rsid w:val="00AD62BD"/>
    <w:pPr>
      <w:ind w:left="720"/>
      <w:contextualSpacing/>
    </w:pPr>
  </w:style>
  <w:style w:type="table" w:styleId="TableGrid">
    <w:name w:val="Table Grid"/>
    <w:basedOn w:val="TableNormal"/>
    <w:uiPriority w:val="59"/>
    <w:rsid w:val="00AD6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2B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2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2B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D62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2BD"/>
    <w:rPr>
      <w:lang w:val="en-GB"/>
    </w:rPr>
  </w:style>
  <w:style w:type="paragraph" w:styleId="ListParagraph">
    <w:name w:val="List Paragraph"/>
    <w:basedOn w:val="Normal"/>
    <w:uiPriority w:val="34"/>
    <w:qFormat/>
    <w:rsid w:val="00AD62BD"/>
    <w:pPr>
      <w:ind w:left="720"/>
      <w:contextualSpacing/>
    </w:pPr>
  </w:style>
  <w:style w:type="table" w:styleId="TableGrid">
    <w:name w:val="Table Grid"/>
    <w:basedOn w:val="TableNormal"/>
    <w:uiPriority w:val="59"/>
    <w:rsid w:val="00AD6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526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2016-05-12T19:00:00Z</dcterms:created>
  <dcterms:modified xsi:type="dcterms:W3CDTF">2016-05-12T19:17:00Z</dcterms:modified>
</cp:coreProperties>
</file>