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25" w:rsidRPr="007A2132" w:rsidRDefault="00B42925" w:rsidP="00B429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42925" w:rsidRPr="007A2132" w:rsidRDefault="00B42925" w:rsidP="00B429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EF327B"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 w:rsidR="00EF327B">
        <w:rPr>
          <w:rFonts w:ascii="Tahoma" w:hAnsi="Tahoma" w:cs="Tahoma"/>
          <w:b/>
          <w:sz w:val="28"/>
          <w:szCs w:val="28"/>
        </w:rPr>
        <w:t>TWO</w:t>
      </w: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42925" w:rsidRPr="007A2132" w:rsidRDefault="00B42925" w:rsidP="00B429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 w:rsidR="00EF327B"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42925" w:rsidRPr="00715B1A" w:rsidRDefault="00B42925" w:rsidP="00B4292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EPI</w:t>
      </w:r>
      <w:r>
        <w:rPr>
          <w:rFonts w:ascii="Tahoma" w:hAnsi="Tahoma" w:cs="Tahoma"/>
          <w:b/>
          <w:sz w:val="26"/>
          <w:szCs w:val="28"/>
        </w:rPr>
        <w:t xml:space="preserve">   EXAMINATION</w:t>
      </w:r>
    </w:p>
    <w:p w:rsidR="00B42925" w:rsidRDefault="00B42925" w:rsidP="00B42925">
      <w:pPr>
        <w:spacing w:after="0"/>
        <w:rPr>
          <w:rFonts w:ascii="Tahoma" w:hAnsi="Tahoma" w:cs="Tahoma"/>
          <w:sz w:val="24"/>
          <w:szCs w:val="24"/>
        </w:rPr>
      </w:pPr>
    </w:p>
    <w:p w:rsidR="00B42925" w:rsidRDefault="00B42925" w:rsidP="00B4292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42925" w:rsidRDefault="00B42925" w:rsidP="00B42925">
      <w:pPr>
        <w:spacing w:after="0"/>
        <w:rPr>
          <w:rFonts w:ascii="Tahoma" w:hAnsi="Tahoma" w:cs="Tahoma"/>
          <w:sz w:val="24"/>
          <w:szCs w:val="24"/>
        </w:rPr>
      </w:pPr>
    </w:p>
    <w:p w:rsidR="00B42925" w:rsidRPr="0028154B" w:rsidRDefault="00B42925" w:rsidP="00B4292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42925" w:rsidRDefault="00B42925" w:rsidP="00B42925">
      <w:pPr>
        <w:spacing w:after="0"/>
        <w:rPr>
          <w:rFonts w:ascii="Tahoma" w:hAnsi="Tahoma" w:cs="Tahoma"/>
          <w:sz w:val="24"/>
          <w:szCs w:val="24"/>
        </w:rPr>
      </w:pPr>
    </w:p>
    <w:p w:rsidR="00B42925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42925" w:rsidRDefault="00B42925" w:rsidP="00B4292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42925" w:rsidRPr="008C26B6" w:rsidRDefault="00B42925" w:rsidP="00B4292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42925" w:rsidRPr="008C26B6" w:rsidRDefault="00B42925" w:rsidP="00B42925">
      <w:pPr>
        <w:pStyle w:val="ListParagraph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42925" w:rsidRPr="008C26B6" w:rsidRDefault="00B42925" w:rsidP="00B42925">
      <w:pPr>
        <w:pStyle w:val="ListParagraph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42925" w:rsidRPr="008C26B6" w:rsidRDefault="00B42925" w:rsidP="00B42925">
      <w:pPr>
        <w:pStyle w:val="ListParagraph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42925" w:rsidRPr="008C26B6" w:rsidRDefault="00B42925" w:rsidP="00B42925">
      <w:pPr>
        <w:pStyle w:val="ListParagraph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42925" w:rsidRPr="008C26B6" w:rsidRDefault="00B42925" w:rsidP="00B42925">
      <w:pPr>
        <w:pStyle w:val="ListParagraph"/>
        <w:rPr>
          <w:rFonts w:ascii="Tahoma" w:hAnsi="Tahoma" w:cs="Tahoma"/>
          <w:sz w:val="28"/>
          <w:szCs w:val="28"/>
        </w:rPr>
      </w:pPr>
    </w:p>
    <w:p w:rsidR="00B42925" w:rsidRPr="008C26B6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42925" w:rsidRPr="008C26B6" w:rsidRDefault="00B42925" w:rsidP="00B42925">
      <w:pPr>
        <w:pStyle w:val="ListParagraph"/>
        <w:rPr>
          <w:rFonts w:ascii="Tahoma" w:hAnsi="Tahoma" w:cs="Tahoma"/>
          <w:sz w:val="28"/>
          <w:szCs w:val="28"/>
        </w:rPr>
      </w:pPr>
    </w:p>
    <w:p w:rsidR="00B42925" w:rsidRDefault="00B42925" w:rsidP="00B429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42925" w:rsidRDefault="00B42925" w:rsidP="00B42925">
      <w:pPr>
        <w:pStyle w:val="ListParagraph"/>
        <w:rPr>
          <w:rFonts w:ascii="Tahoma" w:hAnsi="Tahoma" w:cs="Tahoma"/>
          <w:sz w:val="24"/>
          <w:szCs w:val="24"/>
        </w:rPr>
      </w:pPr>
    </w:p>
    <w:p w:rsidR="00B42925" w:rsidRPr="00C94F53" w:rsidRDefault="00B42925" w:rsidP="00B4292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42925" w:rsidRPr="00C94F53" w:rsidTr="00625F9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925" w:rsidRDefault="00B42925" w:rsidP="00625F9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42925" w:rsidRPr="00C94F53" w:rsidRDefault="00B42925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</w:tbl>
    <w:p w:rsidR="00B42925" w:rsidRDefault="00B42925" w:rsidP="00B42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925" w:rsidRDefault="00B42925" w:rsidP="00B4292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B42925" w:rsidRPr="00CF2B21" w:rsidRDefault="00B42925" w:rsidP="00B42925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proofErr w:type="gramStart"/>
      <w:r>
        <w:rPr>
          <w:rFonts w:ascii="Arial Narrow" w:hAnsi="Arial Narrow" w:cs="Times New Roman"/>
          <w:b/>
          <w:sz w:val="26"/>
          <w:szCs w:val="28"/>
          <w:u w:val="single"/>
        </w:rPr>
        <w:t>EPI</w:t>
      </w:r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</w:t>
      </w:r>
      <w:proofErr w:type="gramEnd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45627E">
        <w:rPr>
          <w:rFonts w:ascii="Arial Narrow" w:hAnsi="Arial Narrow" w:cs="Tahoma"/>
          <w:b/>
          <w:sz w:val="28"/>
          <w:szCs w:val="28"/>
          <w:u w:val="single"/>
        </w:rPr>
        <w:t>16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strategies/ways of increasing immunization coverage in Kenya.</w:t>
      </w:r>
      <w:proofErr w:type="gramEnd"/>
      <w:r>
        <w:rPr>
          <w:rFonts w:ascii="Times New Roman" w:hAnsi="Times New Roman" w:cs="Times New Roman"/>
          <w:sz w:val="24"/>
        </w:rPr>
        <w:tab/>
        <w:t>5 marks</w:t>
      </w: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five (5) norms and guiding principles for EPI implementation.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(a) State three (3) measures for administering vitamin A with immunization.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2925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b) Explain the schedule of Vitamin A administration to infants, children and women. 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B42925" w:rsidRPr="009A1E14" w:rsidRDefault="00B42925" w:rsidP="00B4292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2925" w:rsidRPr="006D3FA7" w:rsidRDefault="00B42925" w:rsidP="00B42925">
      <w:pPr>
        <w:spacing w:after="0" w:line="240" w:lineRule="auto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>EPI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20 MARKS</w:t>
      </w:r>
    </w:p>
    <w:p w:rsidR="00B42925" w:rsidRDefault="00B42925" w:rsidP="00B429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42925" w:rsidRPr="0045627E" w:rsidRDefault="00B42925" w:rsidP="00B4292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45627E">
        <w:rPr>
          <w:rFonts w:ascii="Times New Roman" w:hAnsi="Times New Roman" w:cs="Times New Roman"/>
          <w:sz w:val="24"/>
        </w:rPr>
        <w:t>Q.1.</w:t>
      </w:r>
      <w:r w:rsidRPr="0045627E">
        <w:rPr>
          <w:rFonts w:ascii="Times New Roman" w:hAnsi="Times New Roman" w:cs="Times New Roman"/>
          <w:sz w:val="24"/>
        </w:rPr>
        <w:tab/>
      </w:r>
      <w:r w:rsidR="0045627E" w:rsidRPr="0045627E">
        <w:rPr>
          <w:rFonts w:ascii="Times New Roman" w:hAnsi="Times New Roman" w:cs="Times New Roman"/>
          <w:sz w:val="24"/>
        </w:rPr>
        <w:t>You have been posted to sub-county Y as a communication/social mobilization officer.</w:t>
      </w:r>
    </w:p>
    <w:p w:rsidR="0045627E" w:rsidRPr="0045627E" w:rsidRDefault="0045627E" w:rsidP="00B42925">
      <w:pPr>
        <w:spacing w:after="0" w:line="240" w:lineRule="auto"/>
        <w:ind w:left="720" w:hanging="720"/>
        <w:rPr>
          <w:rFonts w:ascii="Times New Roman" w:hAnsi="Times New Roman" w:cs="Times New Roman"/>
          <w:sz w:val="28"/>
        </w:rPr>
      </w:pPr>
    </w:p>
    <w:p w:rsidR="0045627E" w:rsidRDefault="0045627E" w:rsidP="0045627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5627E">
        <w:rPr>
          <w:rFonts w:ascii="Times New Roman" w:hAnsi="Times New Roman" w:cs="Times New Roman"/>
          <w:sz w:val="24"/>
        </w:rPr>
        <w:t>Define social mobilization.</w:t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  <w:t>2 marks</w:t>
      </w:r>
    </w:p>
    <w:p w:rsidR="0045627E" w:rsidRPr="0045627E" w:rsidRDefault="0045627E" w:rsidP="0045627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45627E" w:rsidRDefault="0045627E" w:rsidP="0045627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5627E">
        <w:rPr>
          <w:rFonts w:ascii="Times New Roman" w:hAnsi="Times New Roman" w:cs="Times New Roman"/>
          <w:sz w:val="24"/>
        </w:rPr>
        <w:t>Explain the benefits of social mobilization to EPI.</w:t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  <w:t>5 marks</w:t>
      </w:r>
    </w:p>
    <w:p w:rsidR="0045627E" w:rsidRPr="0045627E" w:rsidRDefault="0045627E" w:rsidP="0045627E">
      <w:pPr>
        <w:pStyle w:val="ListParagraph"/>
        <w:rPr>
          <w:rFonts w:ascii="Times New Roman" w:hAnsi="Times New Roman" w:cs="Times New Roman"/>
          <w:sz w:val="24"/>
        </w:rPr>
      </w:pPr>
    </w:p>
    <w:p w:rsidR="0045627E" w:rsidRPr="0045627E" w:rsidRDefault="0045627E" w:rsidP="0045627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5627E">
        <w:rPr>
          <w:rFonts w:ascii="Times New Roman" w:hAnsi="Times New Roman" w:cs="Times New Roman"/>
          <w:sz w:val="24"/>
        </w:rPr>
        <w:t>Describe the activities that you will undertake so as to promote uptake of</w:t>
      </w:r>
    </w:p>
    <w:p w:rsidR="0045627E" w:rsidRPr="0045627E" w:rsidRDefault="0045627E" w:rsidP="0045627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 w:rsidRPr="0045627E">
        <w:rPr>
          <w:rFonts w:ascii="Times New Roman" w:hAnsi="Times New Roman" w:cs="Times New Roman"/>
          <w:sz w:val="24"/>
        </w:rPr>
        <w:t>immunization</w:t>
      </w:r>
      <w:proofErr w:type="gramEnd"/>
      <w:r w:rsidRPr="0045627E">
        <w:rPr>
          <w:rFonts w:ascii="Times New Roman" w:hAnsi="Times New Roman" w:cs="Times New Roman"/>
          <w:sz w:val="24"/>
        </w:rPr>
        <w:t xml:space="preserve"> services. </w:t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</w:r>
      <w:r w:rsidRPr="0045627E">
        <w:rPr>
          <w:rFonts w:ascii="Times New Roman" w:hAnsi="Times New Roman" w:cs="Times New Roman"/>
          <w:sz w:val="24"/>
        </w:rPr>
        <w:tab/>
        <w:t xml:space="preserve">13 marks </w:t>
      </w:r>
    </w:p>
    <w:p w:rsidR="004D09C7" w:rsidRPr="0045627E" w:rsidRDefault="004D09C7" w:rsidP="00B4292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D09C7" w:rsidRPr="0045627E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F32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F327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F327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F32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082"/>
    <w:multiLevelType w:val="hybridMultilevel"/>
    <w:tmpl w:val="21867B14"/>
    <w:lvl w:ilvl="0" w:tplc="B61609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5127F2"/>
    <w:multiLevelType w:val="hybridMultilevel"/>
    <w:tmpl w:val="1FB6DCEA"/>
    <w:lvl w:ilvl="0" w:tplc="8F3ED0D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AA2875"/>
    <w:multiLevelType w:val="hybridMultilevel"/>
    <w:tmpl w:val="E556C820"/>
    <w:lvl w:ilvl="0" w:tplc="BCB4F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D23878"/>
    <w:multiLevelType w:val="hybridMultilevel"/>
    <w:tmpl w:val="EE76AA10"/>
    <w:lvl w:ilvl="0" w:tplc="2668CB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5B65A3"/>
    <w:multiLevelType w:val="hybridMultilevel"/>
    <w:tmpl w:val="388E27EE"/>
    <w:lvl w:ilvl="0" w:tplc="F3DAB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94889"/>
    <w:multiLevelType w:val="hybridMultilevel"/>
    <w:tmpl w:val="A6C8CACC"/>
    <w:lvl w:ilvl="0" w:tplc="5BE606F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25"/>
    <w:rsid w:val="000E762C"/>
    <w:rsid w:val="0045627E"/>
    <w:rsid w:val="004D09C7"/>
    <w:rsid w:val="00B42925"/>
    <w:rsid w:val="00B43C49"/>
    <w:rsid w:val="00E00D43"/>
    <w:rsid w:val="00E11FF0"/>
    <w:rsid w:val="00EF327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2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92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42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92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42925"/>
    <w:pPr>
      <w:ind w:left="720"/>
      <w:contextualSpacing/>
    </w:pPr>
  </w:style>
  <w:style w:type="table" w:styleId="TableGrid">
    <w:name w:val="Table Grid"/>
    <w:basedOn w:val="TableNormal"/>
    <w:uiPriority w:val="59"/>
    <w:rsid w:val="00B4292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2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92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42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92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42925"/>
    <w:pPr>
      <w:ind w:left="720"/>
      <w:contextualSpacing/>
    </w:pPr>
  </w:style>
  <w:style w:type="table" w:styleId="TableGrid">
    <w:name w:val="Table Grid"/>
    <w:basedOn w:val="TableNormal"/>
    <w:uiPriority w:val="59"/>
    <w:rsid w:val="00B4292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2017-04-28T09:43:00Z</cp:lastPrinted>
  <dcterms:created xsi:type="dcterms:W3CDTF">2017-04-28T09:37:00Z</dcterms:created>
  <dcterms:modified xsi:type="dcterms:W3CDTF">2017-04-28T09:43:00Z</dcterms:modified>
</cp:coreProperties>
</file>