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13E" w:rsidRPr="007A2132" w:rsidRDefault="005C613E" w:rsidP="005C613E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5C613E" w:rsidRPr="007A2132" w:rsidRDefault="005C613E" w:rsidP="005C613E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THREE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ONE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:rsidR="005C613E" w:rsidRPr="007A2132" w:rsidRDefault="005C613E" w:rsidP="005C613E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SEPTEMBER</w:t>
      </w:r>
      <w:r w:rsidRPr="007A2132">
        <w:rPr>
          <w:rFonts w:ascii="Tahoma" w:hAnsi="Tahoma" w:cs="Tahoma"/>
          <w:b/>
          <w:sz w:val="28"/>
          <w:szCs w:val="28"/>
        </w:rPr>
        <w:t xml:space="preserve"> 201</w:t>
      </w:r>
      <w:r>
        <w:rPr>
          <w:rFonts w:ascii="Tahoma" w:hAnsi="Tahoma" w:cs="Tahoma"/>
          <w:b/>
          <w:sz w:val="28"/>
          <w:szCs w:val="28"/>
        </w:rPr>
        <w:t>3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5C613E" w:rsidRPr="00715B1A" w:rsidRDefault="005C613E" w:rsidP="005C613E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 xml:space="preserve">PERSONS WITH SPECIAL </w:t>
      </w:r>
      <w:proofErr w:type="gramStart"/>
      <w:r>
        <w:rPr>
          <w:rFonts w:ascii="Tahoma" w:hAnsi="Tahoma" w:cs="Tahoma"/>
          <w:b/>
          <w:sz w:val="26"/>
          <w:szCs w:val="28"/>
        </w:rPr>
        <w:t xml:space="preserve">NEEDS </w:t>
      </w:r>
      <w:r w:rsidRPr="00715B1A">
        <w:rPr>
          <w:rFonts w:ascii="Tahoma" w:hAnsi="Tahoma" w:cs="Tahoma"/>
          <w:b/>
          <w:sz w:val="26"/>
          <w:szCs w:val="28"/>
        </w:rPr>
        <w:t xml:space="preserve"> EXAMINATION</w:t>
      </w:r>
      <w:proofErr w:type="gramEnd"/>
    </w:p>
    <w:p w:rsidR="005C613E" w:rsidRDefault="005C613E" w:rsidP="005C613E">
      <w:pPr>
        <w:spacing w:after="0"/>
        <w:rPr>
          <w:rFonts w:ascii="Tahoma" w:hAnsi="Tahoma" w:cs="Tahoma"/>
          <w:sz w:val="24"/>
          <w:szCs w:val="24"/>
        </w:rPr>
      </w:pPr>
    </w:p>
    <w:p w:rsidR="005C613E" w:rsidRDefault="00F319D7" w:rsidP="005C613E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25</w:t>
      </w:r>
      <w:bookmarkStart w:id="0" w:name="_GoBack"/>
      <w:bookmarkEnd w:id="0"/>
      <w:r w:rsidR="005C613E">
        <w:rPr>
          <w:rFonts w:ascii="Tahoma" w:hAnsi="Tahoma" w:cs="Tahoma"/>
          <w:sz w:val="24"/>
          <w:szCs w:val="24"/>
        </w:rPr>
        <w:t>/2/2016</w:t>
      </w:r>
      <w:r w:rsidR="005C613E">
        <w:rPr>
          <w:rFonts w:ascii="Tahoma" w:hAnsi="Tahoma" w:cs="Tahoma"/>
          <w:sz w:val="24"/>
          <w:szCs w:val="24"/>
        </w:rPr>
        <w:tab/>
      </w:r>
      <w:r w:rsidR="005C613E">
        <w:rPr>
          <w:rFonts w:ascii="Tahoma" w:hAnsi="Tahoma" w:cs="Tahoma"/>
          <w:sz w:val="24"/>
          <w:szCs w:val="24"/>
        </w:rPr>
        <w:tab/>
      </w:r>
      <w:r w:rsidR="005C613E">
        <w:rPr>
          <w:rFonts w:ascii="Tahoma" w:hAnsi="Tahoma" w:cs="Tahoma"/>
          <w:sz w:val="24"/>
          <w:szCs w:val="24"/>
        </w:rPr>
        <w:tab/>
        <w:t>TIME 1.30 – 4.30 PM</w:t>
      </w:r>
    </w:p>
    <w:p w:rsidR="005C613E" w:rsidRDefault="005C613E" w:rsidP="005C613E">
      <w:pPr>
        <w:spacing w:after="0"/>
        <w:rPr>
          <w:rFonts w:ascii="Tahoma" w:hAnsi="Tahoma" w:cs="Tahoma"/>
          <w:sz w:val="24"/>
          <w:szCs w:val="24"/>
        </w:rPr>
      </w:pPr>
    </w:p>
    <w:p w:rsidR="005C613E" w:rsidRPr="0028154B" w:rsidRDefault="005C613E" w:rsidP="005C613E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5C613E" w:rsidRDefault="005C613E" w:rsidP="005C613E">
      <w:pPr>
        <w:spacing w:after="0"/>
        <w:rPr>
          <w:rFonts w:ascii="Tahoma" w:hAnsi="Tahoma" w:cs="Tahoma"/>
          <w:sz w:val="24"/>
          <w:szCs w:val="24"/>
        </w:rPr>
      </w:pPr>
    </w:p>
    <w:p w:rsidR="005C613E" w:rsidRDefault="005C613E" w:rsidP="005C613E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 w:rsidR="005C613E" w:rsidRDefault="005C613E" w:rsidP="005C613E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5C613E" w:rsidRPr="008C26B6" w:rsidRDefault="005C613E" w:rsidP="005C613E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5C613E" w:rsidRPr="008C26B6" w:rsidRDefault="005C613E" w:rsidP="005C613E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5C613E" w:rsidRPr="008C26B6" w:rsidRDefault="005C613E" w:rsidP="005C613E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5C613E" w:rsidRPr="008C26B6" w:rsidRDefault="005C613E" w:rsidP="005C613E">
      <w:pPr>
        <w:pStyle w:val="ListParagraph"/>
        <w:rPr>
          <w:rFonts w:ascii="Tahoma" w:hAnsi="Tahoma" w:cs="Tahoma"/>
          <w:sz w:val="28"/>
          <w:szCs w:val="28"/>
        </w:rPr>
      </w:pPr>
    </w:p>
    <w:p w:rsidR="005C613E" w:rsidRPr="008C26B6" w:rsidRDefault="005C613E" w:rsidP="005C613E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</w:t>
      </w:r>
      <w:r>
        <w:rPr>
          <w:rFonts w:ascii="Tahoma" w:hAnsi="Tahoma" w:cs="Tahoma"/>
          <w:sz w:val="28"/>
          <w:szCs w:val="28"/>
        </w:rPr>
        <w:t xml:space="preserve"> provided on the answer booklet and each </w:t>
      </w:r>
      <w:proofErr w:type="spellStart"/>
      <w:r>
        <w:rPr>
          <w:rFonts w:ascii="Tahoma" w:hAnsi="Tahoma" w:cs="Tahoma"/>
          <w:sz w:val="28"/>
          <w:szCs w:val="28"/>
        </w:rPr>
        <w:t>MCQ</w:t>
      </w:r>
      <w:proofErr w:type="spellEnd"/>
      <w:r>
        <w:rPr>
          <w:rFonts w:ascii="Tahoma" w:hAnsi="Tahoma" w:cs="Tahoma"/>
          <w:sz w:val="28"/>
          <w:szCs w:val="28"/>
        </w:rPr>
        <w:t xml:space="preserve"> is one (1) mark.</w:t>
      </w:r>
    </w:p>
    <w:p w:rsidR="005C613E" w:rsidRPr="008C26B6" w:rsidRDefault="005C613E" w:rsidP="005C613E">
      <w:pPr>
        <w:pStyle w:val="ListParagraph"/>
        <w:rPr>
          <w:rFonts w:ascii="Tahoma" w:hAnsi="Tahoma" w:cs="Tahoma"/>
          <w:sz w:val="28"/>
          <w:szCs w:val="28"/>
        </w:rPr>
      </w:pPr>
    </w:p>
    <w:p w:rsidR="005C613E" w:rsidRPr="008C26B6" w:rsidRDefault="005C613E" w:rsidP="005C613E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5C613E" w:rsidRPr="008C26B6" w:rsidRDefault="005C613E" w:rsidP="005C613E">
      <w:pPr>
        <w:pStyle w:val="ListParagraph"/>
        <w:rPr>
          <w:rFonts w:ascii="Tahoma" w:hAnsi="Tahoma" w:cs="Tahoma"/>
          <w:sz w:val="28"/>
          <w:szCs w:val="28"/>
        </w:rPr>
      </w:pPr>
    </w:p>
    <w:p w:rsidR="005C613E" w:rsidRPr="008C26B6" w:rsidRDefault="005C613E" w:rsidP="005C613E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5C613E" w:rsidRPr="008C26B6" w:rsidRDefault="005C613E" w:rsidP="005C613E">
      <w:pPr>
        <w:pStyle w:val="ListParagraph"/>
        <w:rPr>
          <w:rFonts w:ascii="Tahoma" w:hAnsi="Tahoma" w:cs="Tahoma"/>
          <w:sz w:val="28"/>
          <w:szCs w:val="28"/>
        </w:rPr>
      </w:pPr>
    </w:p>
    <w:p w:rsidR="005C613E" w:rsidRPr="008C26B6" w:rsidRDefault="005C613E" w:rsidP="005C613E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5C613E" w:rsidRPr="008C26B6" w:rsidRDefault="005C613E" w:rsidP="005C613E">
      <w:pPr>
        <w:pStyle w:val="ListParagraph"/>
        <w:rPr>
          <w:rFonts w:ascii="Tahoma" w:hAnsi="Tahoma" w:cs="Tahoma"/>
          <w:sz w:val="28"/>
          <w:szCs w:val="28"/>
        </w:rPr>
      </w:pPr>
    </w:p>
    <w:p w:rsidR="005C613E" w:rsidRPr="008C26B6" w:rsidRDefault="005C613E" w:rsidP="005C613E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5C613E" w:rsidRPr="008C26B6" w:rsidRDefault="005C613E" w:rsidP="005C613E">
      <w:pPr>
        <w:pStyle w:val="ListParagraph"/>
        <w:rPr>
          <w:rFonts w:ascii="Tahoma" w:hAnsi="Tahoma" w:cs="Tahoma"/>
          <w:sz w:val="28"/>
          <w:szCs w:val="28"/>
        </w:rPr>
      </w:pPr>
    </w:p>
    <w:p w:rsidR="005C613E" w:rsidRDefault="005C613E" w:rsidP="005C613E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5C613E" w:rsidRDefault="005C613E" w:rsidP="005C613E">
      <w:pPr>
        <w:pStyle w:val="ListParagraph"/>
        <w:rPr>
          <w:rFonts w:ascii="Tahoma" w:hAnsi="Tahoma" w:cs="Tahoma"/>
          <w:sz w:val="24"/>
          <w:szCs w:val="24"/>
        </w:rPr>
      </w:pPr>
    </w:p>
    <w:p w:rsidR="005C613E" w:rsidRPr="00C94F53" w:rsidRDefault="005C613E" w:rsidP="005C613E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5C613E" w:rsidRPr="00C94F53" w:rsidTr="00F60959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C613E" w:rsidRPr="00C94F53" w:rsidRDefault="005C613E" w:rsidP="00F60959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5C613E" w:rsidRPr="00C94F53" w:rsidRDefault="005C613E" w:rsidP="00F60959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5C613E" w:rsidRPr="00C94F53" w:rsidRDefault="005C613E" w:rsidP="00F60959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C613E" w:rsidRPr="00C94F53" w:rsidRDefault="005C613E" w:rsidP="00F60959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5C613E" w:rsidRPr="00C94F53" w:rsidRDefault="005C613E" w:rsidP="00F60959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5C613E" w:rsidRPr="00C94F53" w:rsidRDefault="005C613E" w:rsidP="00F60959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5C613E" w:rsidRPr="00C94F53" w:rsidRDefault="005C613E" w:rsidP="00F60959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C613E" w:rsidRDefault="005C613E" w:rsidP="00F60959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5C613E" w:rsidRPr="00C94F53" w:rsidRDefault="005C613E" w:rsidP="00F60959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C613E" w:rsidRPr="00C94F53" w:rsidRDefault="005C613E" w:rsidP="00F60959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5C613E" w:rsidRPr="00C94F53" w:rsidRDefault="005C613E" w:rsidP="00F60959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5C613E" w:rsidRPr="00C94F53" w:rsidTr="00F60959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C613E" w:rsidRPr="00C94F53" w:rsidRDefault="005C613E" w:rsidP="00F60959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5C613E" w:rsidRPr="00C94F53" w:rsidRDefault="005C613E" w:rsidP="00F60959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C613E" w:rsidRPr="00C94F53" w:rsidRDefault="005C613E" w:rsidP="00F60959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5C613E" w:rsidRPr="00E06F73" w:rsidRDefault="005C613E" w:rsidP="00F60959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C613E" w:rsidRPr="00C94F53" w:rsidRDefault="005C613E" w:rsidP="00F60959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C613E" w:rsidRPr="00C94F53" w:rsidRDefault="005C613E" w:rsidP="00F60959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5C613E" w:rsidRPr="005C613E" w:rsidRDefault="005C613E" w:rsidP="005C613E">
      <w:pPr>
        <w:spacing w:after="0"/>
        <w:ind w:hanging="426"/>
        <w:rPr>
          <w:rFonts w:ascii="Footlight MT Light" w:hAnsi="Footlight MT Light" w:cs="Tahoma"/>
          <w:b/>
          <w:szCs w:val="28"/>
          <w:u w:val="single"/>
        </w:rPr>
      </w:pPr>
      <w:r w:rsidRPr="005C613E">
        <w:rPr>
          <w:rFonts w:ascii="Footlight MT Light" w:hAnsi="Footlight MT Light" w:cs="Tahoma"/>
          <w:b/>
          <w:sz w:val="24"/>
          <w:szCs w:val="28"/>
          <w:u w:val="single"/>
        </w:rPr>
        <w:lastRenderedPageBreak/>
        <w:t xml:space="preserve">PART ONE: </w:t>
      </w:r>
      <w:proofErr w:type="spellStart"/>
      <w:r w:rsidRPr="005C613E">
        <w:rPr>
          <w:rFonts w:ascii="Footlight MT Light" w:hAnsi="Footlight MT Light" w:cs="Tahoma"/>
          <w:b/>
          <w:sz w:val="24"/>
          <w:szCs w:val="28"/>
          <w:u w:val="single"/>
        </w:rPr>
        <w:t>MCQS</w:t>
      </w:r>
      <w:proofErr w:type="spellEnd"/>
      <w:r w:rsidRPr="005C613E">
        <w:rPr>
          <w:rFonts w:ascii="Footlight MT Light" w:hAnsi="Footlight MT Light" w:cs="Tahoma"/>
          <w:b/>
          <w:sz w:val="24"/>
          <w:szCs w:val="28"/>
          <w:u w:val="single"/>
        </w:rPr>
        <w:t xml:space="preserve"> (MULTIPLE CHOICE QUESTIONS) PERSONS WITH SPECIAL NEEDS– 5 </w:t>
      </w:r>
      <w:r w:rsidRPr="005C613E">
        <w:rPr>
          <w:rFonts w:ascii="Footlight MT Light" w:hAnsi="Footlight MT Light" w:cs="Tahoma"/>
          <w:b/>
          <w:szCs w:val="28"/>
          <w:u w:val="single"/>
        </w:rPr>
        <w:t>MARKS</w:t>
      </w:r>
    </w:p>
    <w:p w:rsidR="005C613E" w:rsidRDefault="005C613E" w:rsidP="005C613E">
      <w:pPr>
        <w:spacing w:after="0"/>
        <w:rPr>
          <w:rFonts w:ascii="Tahoma" w:hAnsi="Tahoma" w:cs="Tahoma"/>
          <w:sz w:val="24"/>
          <w:szCs w:val="24"/>
        </w:rPr>
      </w:pPr>
    </w:p>
    <w:p w:rsidR="005C613E" w:rsidRDefault="005C613E" w:rsidP="005C613E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7A2132"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>The following diseases are not chronic except:</w:t>
      </w:r>
    </w:p>
    <w:p w:rsidR="005C613E" w:rsidRDefault="005C613E" w:rsidP="005C613E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HIV/AIDS.</w:t>
      </w:r>
    </w:p>
    <w:p w:rsidR="005C613E" w:rsidRDefault="005C613E" w:rsidP="005C613E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Malaria.</w:t>
      </w:r>
    </w:p>
    <w:p w:rsidR="005C613E" w:rsidRDefault="005C613E" w:rsidP="005C613E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Pneumonia.</w:t>
      </w:r>
    </w:p>
    <w:p w:rsidR="005C613E" w:rsidRDefault="005C613E" w:rsidP="005C613E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Chicken pox.</w:t>
      </w:r>
    </w:p>
    <w:p w:rsidR="005C613E" w:rsidRDefault="005C613E" w:rsidP="005C61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C613E" w:rsidRDefault="005C613E" w:rsidP="005C61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>The following is done in management of visual impairment except:</w:t>
      </w:r>
    </w:p>
    <w:p w:rsidR="005C613E" w:rsidRDefault="005C613E" w:rsidP="005C613E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Early diagnosis and treatment.</w:t>
      </w:r>
    </w:p>
    <w:p w:rsidR="005C613E" w:rsidRDefault="005C613E" w:rsidP="005C613E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Rehabilitation.</w:t>
      </w:r>
    </w:p>
    <w:p w:rsidR="005C613E" w:rsidRDefault="005C613E" w:rsidP="005C613E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All of the above.</w:t>
      </w:r>
    </w:p>
    <w:p w:rsidR="005C613E" w:rsidRDefault="005C613E" w:rsidP="005C613E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None of the above.</w:t>
      </w:r>
    </w:p>
    <w:p w:rsidR="005C613E" w:rsidRDefault="005C613E" w:rsidP="005C61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C613E" w:rsidRDefault="005C613E" w:rsidP="005C61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>In tertiary prevention, the following is taken into consideration except?</w:t>
      </w:r>
    </w:p>
    <w:p w:rsidR="005C613E" w:rsidRDefault="005C613E" w:rsidP="005C613E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First aid.</w:t>
      </w:r>
    </w:p>
    <w:p w:rsidR="005C613E" w:rsidRDefault="005C613E" w:rsidP="005C613E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Preventing complications.</w:t>
      </w:r>
    </w:p>
    <w:p w:rsidR="005C613E" w:rsidRDefault="005C613E" w:rsidP="005C613E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Rehabilitation.</w:t>
      </w:r>
    </w:p>
    <w:p w:rsidR="005C613E" w:rsidRDefault="005C613E" w:rsidP="005C613E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None of the above.</w:t>
      </w:r>
    </w:p>
    <w:p w:rsidR="005C613E" w:rsidRDefault="005C613E" w:rsidP="005C61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C613E" w:rsidRPr="005C613E" w:rsidRDefault="005C613E" w:rsidP="005C613E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Write true or false for Q.4. – Q.5.</w:t>
      </w:r>
    </w:p>
    <w:p w:rsidR="005C613E" w:rsidRDefault="005C613E" w:rsidP="005C61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C613E" w:rsidRDefault="005C613E" w:rsidP="005C61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>Community teachers are resources available f or hearing impairment persons.</w:t>
      </w:r>
    </w:p>
    <w:p w:rsidR="005C613E" w:rsidRDefault="005C613E" w:rsidP="005C61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C613E" w:rsidRPr="005C613E" w:rsidRDefault="005C613E" w:rsidP="005C61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  <w:t xml:space="preserve">Motor defects due to congenital causes lead to physical </w:t>
      </w:r>
      <w:proofErr w:type="spellStart"/>
      <w:r>
        <w:rPr>
          <w:rFonts w:ascii="Times New Roman" w:hAnsi="Times New Roman" w:cs="Times New Roman"/>
          <w:sz w:val="24"/>
          <w:szCs w:val="24"/>
        </w:rPr>
        <w:t>diasabilities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5C613E" w:rsidRDefault="005C613E" w:rsidP="005C61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C613E" w:rsidRPr="005C613E" w:rsidRDefault="005C613E" w:rsidP="005C613E">
      <w:pPr>
        <w:spacing w:after="0"/>
        <w:rPr>
          <w:rFonts w:ascii="Footlight MT Light" w:hAnsi="Footlight MT Light" w:cs="Tahoma"/>
          <w:b/>
          <w:sz w:val="24"/>
          <w:szCs w:val="28"/>
          <w:u w:val="single"/>
        </w:rPr>
      </w:pPr>
      <w:r w:rsidRPr="005C613E">
        <w:rPr>
          <w:rFonts w:ascii="Footlight MT Light" w:hAnsi="Footlight MT Light" w:cs="Tahoma"/>
          <w:b/>
          <w:sz w:val="24"/>
          <w:szCs w:val="28"/>
          <w:u w:val="single"/>
        </w:rPr>
        <w:t>PART TWO: SHORT ANSWER QUESTIONS –</w:t>
      </w:r>
      <w:r w:rsidR="000530D7">
        <w:rPr>
          <w:rFonts w:ascii="Footlight MT Light" w:hAnsi="Footlight MT Light" w:cs="Tahoma"/>
          <w:b/>
          <w:sz w:val="24"/>
          <w:szCs w:val="28"/>
          <w:u w:val="single"/>
        </w:rPr>
        <w:t xml:space="preserve"> PERSONS WITH SPECIAL </w:t>
      </w:r>
      <w:proofErr w:type="gramStart"/>
      <w:r w:rsidR="000530D7">
        <w:rPr>
          <w:rFonts w:ascii="Footlight MT Light" w:hAnsi="Footlight MT Light" w:cs="Tahoma"/>
          <w:b/>
          <w:sz w:val="24"/>
          <w:szCs w:val="28"/>
          <w:u w:val="single"/>
        </w:rPr>
        <w:t>NEEDS  –</w:t>
      </w:r>
      <w:proofErr w:type="gramEnd"/>
      <w:r w:rsidR="000530D7">
        <w:rPr>
          <w:rFonts w:ascii="Footlight MT Light" w:hAnsi="Footlight MT Light" w:cs="Tahoma"/>
          <w:b/>
          <w:sz w:val="24"/>
          <w:szCs w:val="28"/>
          <w:u w:val="single"/>
        </w:rPr>
        <w:t xml:space="preserve"> 15</w:t>
      </w:r>
      <w:r w:rsidRPr="005C613E">
        <w:rPr>
          <w:rFonts w:ascii="Footlight MT Light" w:hAnsi="Footlight MT Light" w:cs="Tahoma"/>
          <w:b/>
          <w:sz w:val="24"/>
          <w:szCs w:val="28"/>
          <w:u w:val="single"/>
        </w:rPr>
        <w:t xml:space="preserve"> MARKS</w:t>
      </w:r>
    </w:p>
    <w:p w:rsidR="005C613E" w:rsidRDefault="005C613E" w:rsidP="005C613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5C613E" w:rsidRDefault="005C613E" w:rsidP="005C613E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Q.1.</w:t>
      </w:r>
      <w:r>
        <w:rPr>
          <w:rFonts w:ascii="Times New Roman" w:hAnsi="Times New Roman" w:cs="Times New Roman"/>
          <w:sz w:val="24"/>
        </w:rPr>
        <w:tab/>
        <w:t>Define the following terms:</w:t>
      </w:r>
    </w:p>
    <w:p w:rsidR="005C613E" w:rsidRDefault="005C613E" w:rsidP="005C613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5C613E" w:rsidRDefault="005C613E" w:rsidP="005C613E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Geriatrics.</w:t>
      </w:r>
    </w:p>
    <w:p w:rsidR="005C613E" w:rsidRDefault="005C613E" w:rsidP="005C613E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Braille.</w:t>
      </w:r>
    </w:p>
    <w:p w:rsidR="000530D7" w:rsidRDefault="000530D7" w:rsidP="005C613E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Displaced persons.</w:t>
      </w:r>
    </w:p>
    <w:p w:rsidR="000530D7" w:rsidRDefault="000530D7" w:rsidP="005C613E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Disability.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4 marks</w:t>
      </w:r>
    </w:p>
    <w:p w:rsidR="000530D7" w:rsidRDefault="000530D7" w:rsidP="000530D7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0530D7" w:rsidRDefault="000530D7" w:rsidP="000530D7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Q.2.</w:t>
      </w:r>
      <w:r>
        <w:rPr>
          <w:rFonts w:ascii="Times New Roman" w:hAnsi="Times New Roman" w:cs="Times New Roman"/>
          <w:sz w:val="24"/>
        </w:rPr>
        <w:tab/>
        <w:t>State the three (3) causes of disabilities.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3 marks</w:t>
      </w:r>
    </w:p>
    <w:p w:rsidR="000530D7" w:rsidRDefault="000530D7" w:rsidP="000530D7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0530D7" w:rsidRDefault="000530D7" w:rsidP="000530D7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Q.3.</w:t>
      </w:r>
      <w:r>
        <w:rPr>
          <w:rFonts w:ascii="Times New Roman" w:hAnsi="Times New Roman" w:cs="Times New Roman"/>
          <w:sz w:val="24"/>
        </w:rPr>
        <w:tab/>
        <w:t>State the prevention of visual impairment.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5 marks  </w:t>
      </w:r>
    </w:p>
    <w:p w:rsidR="000530D7" w:rsidRDefault="000530D7" w:rsidP="000530D7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0530D7" w:rsidRDefault="000530D7" w:rsidP="000530D7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Q.4.</w:t>
      </w:r>
      <w:r>
        <w:rPr>
          <w:rFonts w:ascii="Times New Roman" w:hAnsi="Times New Roman" w:cs="Times New Roman"/>
          <w:sz w:val="24"/>
        </w:rPr>
        <w:tab/>
        <w:t>List at least six (6) services available for the chronically ill patients.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3 marks</w:t>
      </w:r>
    </w:p>
    <w:p w:rsidR="000530D7" w:rsidRDefault="000530D7" w:rsidP="000530D7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0530D7" w:rsidRPr="005C613E" w:rsidRDefault="000530D7" w:rsidP="000530D7">
      <w:pPr>
        <w:spacing w:after="0"/>
        <w:rPr>
          <w:rFonts w:ascii="Footlight MT Light" w:hAnsi="Footlight MT Light" w:cs="Tahoma"/>
          <w:b/>
          <w:sz w:val="24"/>
          <w:szCs w:val="28"/>
          <w:u w:val="single"/>
        </w:rPr>
      </w:pPr>
      <w:r w:rsidRPr="005C613E">
        <w:rPr>
          <w:rFonts w:ascii="Footlight MT Light" w:hAnsi="Footlight MT Light" w:cs="Tahoma"/>
          <w:b/>
          <w:sz w:val="24"/>
          <w:szCs w:val="28"/>
          <w:u w:val="single"/>
        </w:rPr>
        <w:t>PART T</w:t>
      </w:r>
      <w:r w:rsidR="00146B16">
        <w:rPr>
          <w:rFonts w:ascii="Footlight MT Light" w:hAnsi="Footlight MT Light" w:cs="Tahoma"/>
          <w:b/>
          <w:sz w:val="24"/>
          <w:szCs w:val="28"/>
          <w:u w:val="single"/>
        </w:rPr>
        <w:t>HREE</w:t>
      </w:r>
      <w:r w:rsidRPr="005C613E">
        <w:rPr>
          <w:rFonts w:ascii="Footlight MT Light" w:hAnsi="Footlight MT Light" w:cs="Tahoma"/>
          <w:b/>
          <w:sz w:val="24"/>
          <w:szCs w:val="28"/>
          <w:u w:val="single"/>
        </w:rPr>
        <w:t xml:space="preserve">: </w:t>
      </w:r>
      <w:r w:rsidR="00146B16">
        <w:rPr>
          <w:rFonts w:ascii="Footlight MT Light" w:hAnsi="Footlight MT Light" w:cs="Tahoma"/>
          <w:b/>
          <w:sz w:val="24"/>
          <w:szCs w:val="28"/>
          <w:u w:val="single"/>
        </w:rPr>
        <w:t>LONG</w:t>
      </w:r>
      <w:r w:rsidRPr="005C613E">
        <w:rPr>
          <w:rFonts w:ascii="Footlight MT Light" w:hAnsi="Footlight MT Light" w:cs="Tahoma"/>
          <w:b/>
          <w:sz w:val="24"/>
          <w:szCs w:val="28"/>
          <w:u w:val="single"/>
        </w:rPr>
        <w:t xml:space="preserve"> ANSWER QUESTIONS – PERSONS WITH SPECIAL </w:t>
      </w:r>
      <w:proofErr w:type="gramStart"/>
      <w:r w:rsidRPr="005C613E">
        <w:rPr>
          <w:rFonts w:ascii="Footlight MT Light" w:hAnsi="Footlight MT Light" w:cs="Tahoma"/>
          <w:b/>
          <w:sz w:val="24"/>
          <w:szCs w:val="28"/>
          <w:u w:val="single"/>
        </w:rPr>
        <w:t>NEEDS  –</w:t>
      </w:r>
      <w:proofErr w:type="gramEnd"/>
      <w:r w:rsidRPr="005C613E">
        <w:rPr>
          <w:rFonts w:ascii="Footlight MT Light" w:hAnsi="Footlight MT Light" w:cs="Tahoma"/>
          <w:b/>
          <w:sz w:val="24"/>
          <w:szCs w:val="28"/>
          <w:u w:val="single"/>
        </w:rPr>
        <w:t xml:space="preserve"> 20 MARKS</w:t>
      </w:r>
    </w:p>
    <w:p w:rsidR="005C613E" w:rsidRPr="00FE0D0E" w:rsidRDefault="005C613E" w:rsidP="005C613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5C613E" w:rsidRDefault="000530D7" w:rsidP="005C61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ab/>
        <w:t>Children and adolescents have special needs within our communities.</w:t>
      </w:r>
    </w:p>
    <w:p w:rsidR="000530D7" w:rsidRDefault="000530D7" w:rsidP="005C61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530D7" w:rsidRDefault="000530D7" w:rsidP="000530D7">
      <w:pPr>
        <w:pStyle w:val="ListParagraph"/>
        <w:numPr>
          <w:ilvl w:val="0"/>
          <w:numId w:val="1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State four (4) needs of children and adolescents.</w:t>
      </w:r>
    </w:p>
    <w:p w:rsidR="000530D7" w:rsidRDefault="000530D7" w:rsidP="000530D7">
      <w:pPr>
        <w:pStyle w:val="ListParagraph"/>
        <w:numPr>
          <w:ilvl w:val="0"/>
          <w:numId w:val="1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 can you organize a school health service?</w:t>
      </w:r>
    </w:p>
    <w:p w:rsidR="000530D7" w:rsidRDefault="000530D7" w:rsidP="000530D7">
      <w:pPr>
        <w:pStyle w:val="ListParagraph"/>
        <w:numPr>
          <w:ilvl w:val="0"/>
          <w:numId w:val="1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are the activities during a school health service?</w:t>
      </w:r>
    </w:p>
    <w:p w:rsidR="000530D7" w:rsidRDefault="000530D7" w:rsidP="000530D7">
      <w:pPr>
        <w:pStyle w:val="ListParagraph"/>
        <w:numPr>
          <w:ilvl w:val="0"/>
          <w:numId w:val="1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State factors that may lead to reduction of the number of children in need.</w:t>
      </w:r>
    </w:p>
    <w:p w:rsidR="005C613E" w:rsidRDefault="000530D7" w:rsidP="005C613E">
      <w:pPr>
        <w:pStyle w:val="ListParagraph"/>
        <w:numPr>
          <w:ilvl w:val="0"/>
          <w:numId w:val="13"/>
        </w:numPr>
        <w:spacing w:after="0" w:line="240" w:lineRule="auto"/>
      </w:pPr>
      <w:r w:rsidRPr="000530D7">
        <w:rPr>
          <w:rFonts w:ascii="Times New Roman" w:hAnsi="Times New Roman" w:cs="Times New Roman"/>
          <w:sz w:val="24"/>
          <w:szCs w:val="24"/>
        </w:rPr>
        <w:t>What are the challenges of school health program?</w:t>
      </w:r>
    </w:p>
    <w:p w:rsidR="004D09C7" w:rsidRDefault="004D09C7"/>
    <w:sectPr w:rsidR="004D09C7" w:rsidSect="002B3F3E">
      <w:headerReference w:type="default" r:id="rId8"/>
      <w:footerReference w:type="default" r:id="rId9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4216" w:rsidRDefault="00324216">
      <w:pPr>
        <w:spacing w:after="0" w:line="240" w:lineRule="auto"/>
      </w:pPr>
      <w:r>
        <w:separator/>
      </w:r>
    </w:p>
  </w:endnote>
  <w:endnote w:type="continuationSeparator" w:id="0">
    <w:p w:rsidR="00324216" w:rsidRDefault="003242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5C613E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319D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63AFC" w:rsidRDefault="0032421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4216" w:rsidRDefault="00324216">
      <w:pPr>
        <w:spacing w:after="0" w:line="240" w:lineRule="auto"/>
      </w:pPr>
      <w:r>
        <w:separator/>
      </w:r>
    </w:p>
  </w:footnote>
  <w:footnote w:type="continuationSeparator" w:id="0">
    <w:p w:rsidR="00324216" w:rsidRDefault="003242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5C613E" w:rsidP="007A2132">
    <w:pPr>
      <w:pStyle w:val="Header"/>
      <w:jc w:val="right"/>
      <w:rPr>
        <w:b/>
      </w:rPr>
    </w:pPr>
    <w:r w:rsidRPr="007A2132">
      <w:rPr>
        <w:b/>
      </w:rPr>
      <w:t>KMTC/QP-07/TIS</w:t>
    </w:r>
  </w:p>
  <w:p w:rsidR="007A2132" w:rsidRDefault="0032421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0E25FB"/>
    <w:multiLevelType w:val="hybridMultilevel"/>
    <w:tmpl w:val="06C62A16"/>
    <w:lvl w:ilvl="0" w:tplc="9E5CAB02">
      <w:start w:val="1"/>
      <w:numFmt w:val="upp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9271D95"/>
    <w:multiLevelType w:val="hybridMultilevel"/>
    <w:tmpl w:val="478ADB8E"/>
    <w:lvl w:ilvl="0" w:tplc="5E5E913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CFB0602"/>
    <w:multiLevelType w:val="hybridMultilevel"/>
    <w:tmpl w:val="63C4CFCA"/>
    <w:lvl w:ilvl="0" w:tplc="29286FB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58C294F"/>
    <w:multiLevelType w:val="hybridMultilevel"/>
    <w:tmpl w:val="9C003BB4"/>
    <w:lvl w:ilvl="0" w:tplc="384044B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9A3396D"/>
    <w:multiLevelType w:val="hybridMultilevel"/>
    <w:tmpl w:val="E07486CA"/>
    <w:lvl w:ilvl="0" w:tplc="FCEA4A8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BDA2E22"/>
    <w:multiLevelType w:val="hybridMultilevel"/>
    <w:tmpl w:val="82A09AA4"/>
    <w:lvl w:ilvl="0" w:tplc="7366A4E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D0972A2"/>
    <w:multiLevelType w:val="hybridMultilevel"/>
    <w:tmpl w:val="AD0673D6"/>
    <w:lvl w:ilvl="0" w:tplc="F7FE528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3B4CC5"/>
    <w:multiLevelType w:val="hybridMultilevel"/>
    <w:tmpl w:val="54A22974"/>
    <w:lvl w:ilvl="0" w:tplc="764E1B0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ADC5708"/>
    <w:multiLevelType w:val="hybridMultilevel"/>
    <w:tmpl w:val="77C401B0"/>
    <w:lvl w:ilvl="0" w:tplc="4D62292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05C37E1"/>
    <w:multiLevelType w:val="hybridMultilevel"/>
    <w:tmpl w:val="5A8C19EE"/>
    <w:lvl w:ilvl="0" w:tplc="F6FEF12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2697AAF"/>
    <w:multiLevelType w:val="hybridMultilevel"/>
    <w:tmpl w:val="45BA4DEA"/>
    <w:lvl w:ilvl="0" w:tplc="EF009A7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6015382"/>
    <w:multiLevelType w:val="hybridMultilevel"/>
    <w:tmpl w:val="C688D510"/>
    <w:lvl w:ilvl="0" w:tplc="A0A66BE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8"/>
  </w:num>
  <w:num w:numId="3">
    <w:abstractNumId w:val="9"/>
  </w:num>
  <w:num w:numId="4">
    <w:abstractNumId w:val="10"/>
  </w:num>
  <w:num w:numId="5">
    <w:abstractNumId w:val="3"/>
  </w:num>
  <w:num w:numId="6">
    <w:abstractNumId w:val="2"/>
  </w:num>
  <w:num w:numId="7">
    <w:abstractNumId w:val="11"/>
  </w:num>
  <w:num w:numId="8">
    <w:abstractNumId w:val="0"/>
  </w:num>
  <w:num w:numId="9">
    <w:abstractNumId w:val="1"/>
  </w:num>
  <w:num w:numId="10">
    <w:abstractNumId w:val="12"/>
  </w:num>
  <w:num w:numId="11">
    <w:abstractNumId w:val="6"/>
  </w:num>
  <w:num w:numId="12">
    <w:abstractNumId w:val="4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613E"/>
    <w:rsid w:val="000530D7"/>
    <w:rsid w:val="00146B16"/>
    <w:rsid w:val="00324216"/>
    <w:rsid w:val="004D09C7"/>
    <w:rsid w:val="005C613E"/>
    <w:rsid w:val="00677807"/>
    <w:rsid w:val="0090798B"/>
    <w:rsid w:val="00B43C49"/>
    <w:rsid w:val="00E00D43"/>
    <w:rsid w:val="00E11FF0"/>
    <w:rsid w:val="00F319D7"/>
    <w:rsid w:val="00FD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613E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C613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613E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5C613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613E"/>
    <w:rPr>
      <w:lang w:val="en-GB"/>
    </w:rPr>
  </w:style>
  <w:style w:type="paragraph" w:styleId="ListParagraph">
    <w:name w:val="List Paragraph"/>
    <w:basedOn w:val="Normal"/>
    <w:uiPriority w:val="34"/>
    <w:qFormat/>
    <w:rsid w:val="005C613E"/>
    <w:pPr>
      <w:ind w:left="720"/>
      <w:contextualSpacing/>
    </w:pPr>
  </w:style>
  <w:style w:type="table" w:styleId="TableGrid">
    <w:name w:val="Table Grid"/>
    <w:basedOn w:val="TableNormal"/>
    <w:uiPriority w:val="59"/>
    <w:rsid w:val="005C61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613E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C613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613E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5C613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613E"/>
    <w:rPr>
      <w:lang w:val="en-GB"/>
    </w:rPr>
  </w:style>
  <w:style w:type="paragraph" w:styleId="ListParagraph">
    <w:name w:val="List Paragraph"/>
    <w:basedOn w:val="Normal"/>
    <w:uiPriority w:val="34"/>
    <w:qFormat/>
    <w:rsid w:val="005C613E"/>
    <w:pPr>
      <w:ind w:left="720"/>
      <w:contextualSpacing/>
    </w:pPr>
  </w:style>
  <w:style w:type="table" w:styleId="TableGrid">
    <w:name w:val="Table Grid"/>
    <w:basedOn w:val="TableNormal"/>
    <w:uiPriority w:val="59"/>
    <w:rsid w:val="005C61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366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6</cp:revision>
  <cp:lastPrinted>2016-02-18T01:08:00Z</cp:lastPrinted>
  <dcterms:created xsi:type="dcterms:W3CDTF">2016-02-17T00:02:00Z</dcterms:created>
  <dcterms:modified xsi:type="dcterms:W3CDTF">2016-02-18T01:08:00Z</dcterms:modified>
</cp:coreProperties>
</file>