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20" w:rsidRPr="007A2132" w:rsidRDefault="00215120" w:rsidP="0021512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15120" w:rsidRPr="007A2132" w:rsidRDefault="00215120" w:rsidP="0021512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>
        <w:rPr>
          <w:rFonts w:ascii="Tahoma" w:hAnsi="Tahoma" w:cs="Tahoma"/>
          <w:b/>
          <w:sz w:val="28"/>
          <w:szCs w:val="28"/>
        </w:rPr>
        <w:t xml:space="preserve">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15120" w:rsidRPr="007A2132" w:rsidRDefault="00215120" w:rsidP="0021512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>SEPT.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15120" w:rsidRPr="00715B1A" w:rsidRDefault="00215120" w:rsidP="0021512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>ENDOCRINE  DISEASES</w:t>
      </w:r>
      <w:proofErr w:type="gramEnd"/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15120" w:rsidRDefault="00215120" w:rsidP="00215120">
      <w:pPr>
        <w:spacing w:after="0"/>
        <w:rPr>
          <w:rFonts w:ascii="Tahoma" w:hAnsi="Tahoma" w:cs="Tahoma"/>
          <w:sz w:val="24"/>
          <w:szCs w:val="24"/>
        </w:rPr>
      </w:pPr>
    </w:p>
    <w:p w:rsidR="00215120" w:rsidRDefault="00215120" w:rsidP="0021512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………………………..</w:t>
      </w:r>
      <w:r w:rsidR="00842A10">
        <w:rPr>
          <w:rFonts w:ascii="Tahoma" w:hAnsi="Tahoma" w:cs="Tahoma"/>
          <w:sz w:val="24"/>
          <w:szCs w:val="24"/>
        </w:rPr>
        <w:t>0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215120" w:rsidRDefault="00215120" w:rsidP="00215120">
      <w:pPr>
        <w:spacing w:after="0"/>
        <w:rPr>
          <w:rFonts w:ascii="Tahoma" w:hAnsi="Tahoma" w:cs="Tahoma"/>
          <w:sz w:val="24"/>
          <w:szCs w:val="24"/>
        </w:rPr>
      </w:pPr>
    </w:p>
    <w:p w:rsidR="00215120" w:rsidRPr="0028154B" w:rsidRDefault="00215120" w:rsidP="0021512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15120" w:rsidRDefault="00215120" w:rsidP="00215120">
      <w:pPr>
        <w:spacing w:after="0"/>
        <w:rPr>
          <w:rFonts w:ascii="Tahoma" w:hAnsi="Tahoma" w:cs="Tahoma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15120" w:rsidRDefault="00215120" w:rsidP="0021512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15120" w:rsidRPr="008C26B6" w:rsidRDefault="00215120" w:rsidP="0021512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15120" w:rsidRPr="008C26B6" w:rsidRDefault="00215120" w:rsidP="00215120">
      <w:pPr>
        <w:pStyle w:val="ListParagraph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15120" w:rsidRPr="008C26B6" w:rsidRDefault="00215120" w:rsidP="00215120">
      <w:pPr>
        <w:pStyle w:val="ListParagraph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15120" w:rsidRPr="008C26B6" w:rsidRDefault="00215120" w:rsidP="00215120">
      <w:pPr>
        <w:pStyle w:val="ListParagraph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15120" w:rsidRPr="008C26B6" w:rsidRDefault="00215120" w:rsidP="00215120">
      <w:pPr>
        <w:pStyle w:val="ListParagraph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15120" w:rsidRPr="008C26B6" w:rsidRDefault="00215120" w:rsidP="00215120">
      <w:pPr>
        <w:pStyle w:val="ListParagraph"/>
        <w:rPr>
          <w:rFonts w:ascii="Tahoma" w:hAnsi="Tahoma" w:cs="Tahoma"/>
          <w:sz w:val="28"/>
          <w:szCs w:val="28"/>
        </w:rPr>
      </w:pPr>
    </w:p>
    <w:p w:rsidR="00215120" w:rsidRPr="008C26B6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15120" w:rsidRPr="008C26B6" w:rsidRDefault="00215120" w:rsidP="00215120">
      <w:pPr>
        <w:pStyle w:val="ListParagraph"/>
        <w:rPr>
          <w:rFonts w:ascii="Tahoma" w:hAnsi="Tahoma" w:cs="Tahoma"/>
          <w:sz w:val="28"/>
          <w:szCs w:val="28"/>
        </w:rPr>
      </w:pPr>
    </w:p>
    <w:p w:rsidR="00215120" w:rsidRDefault="00215120" w:rsidP="0021512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15120" w:rsidRDefault="00215120" w:rsidP="00215120">
      <w:pPr>
        <w:pStyle w:val="ListParagraph"/>
        <w:rPr>
          <w:rFonts w:ascii="Tahoma" w:hAnsi="Tahoma" w:cs="Tahoma"/>
          <w:sz w:val="24"/>
          <w:szCs w:val="24"/>
        </w:rPr>
      </w:pPr>
    </w:p>
    <w:p w:rsidR="00215120" w:rsidRPr="00C94F53" w:rsidRDefault="00215120" w:rsidP="0021512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15120" w:rsidRPr="00C94F53" w:rsidTr="00680A1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15120" w:rsidRDefault="00215120" w:rsidP="00680A1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15120" w:rsidRPr="00C94F53" w:rsidTr="00680A1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15120" w:rsidRPr="00E06F73" w:rsidRDefault="00215120" w:rsidP="00680A1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120" w:rsidRPr="00C94F53" w:rsidRDefault="00215120" w:rsidP="00680A1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15120" w:rsidRPr="00A3795F" w:rsidRDefault="00215120" w:rsidP="00215120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A3795F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3795F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ENDOCRINE DISEASES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– 1</w:t>
      </w:r>
      <w:r>
        <w:rPr>
          <w:rFonts w:ascii="Arial Narrow" w:hAnsi="Arial Narrow" w:cs="Tahoma"/>
          <w:b/>
          <w:sz w:val="24"/>
          <w:szCs w:val="28"/>
          <w:u w:val="single"/>
        </w:rPr>
        <w:t>0 MA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>RKS</w:t>
      </w:r>
    </w:p>
    <w:p w:rsidR="00215120" w:rsidRDefault="00215120" w:rsidP="0021512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Untreated hypothyroidism in infant results in:</w:t>
      </w: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15120" w:rsidRDefault="00215120" w:rsidP="0021512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Hypothyroiditis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15120" w:rsidRDefault="00215120" w:rsidP="0021512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Myxoedema.</w:t>
      </w:r>
    </w:p>
    <w:p w:rsidR="00215120" w:rsidRDefault="00215120" w:rsidP="0021512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Cretinism.</w:t>
      </w:r>
    </w:p>
    <w:p w:rsidR="00215120" w:rsidRDefault="00215120" w:rsidP="0021512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Gigantism.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Very thin people but healthy people take insulin to: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muscle mass.</w:t>
      </w:r>
    </w:p>
    <w:p w:rsidR="00215120" w:rsidRDefault="00215120" w:rsidP="002151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fat deposits.</w:t>
      </w:r>
    </w:p>
    <w:p w:rsidR="00215120" w:rsidRDefault="00215120" w:rsidP="002151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bone mass.</w:t>
      </w:r>
    </w:p>
    <w:p w:rsidR="00215120" w:rsidRDefault="00215120" w:rsidP="002151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characteristics describes which type of malignant cancer; appears at 40 years of age and above, </w:t>
      </w:r>
      <w:proofErr w:type="spellStart"/>
      <w:r>
        <w:rPr>
          <w:rFonts w:ascii="Times New Roman" w:hAnsi="Times New Roman" w:cs="Times New Roman"/>
          <w:sz w:val="24"/>
          <w:szCs w:val="24"/>
        </w:rPr>
        <w:t>engapsulated</w:t>
      </w:r>
      <w:proofErr w:type="spellEnd"/>
      <w:r>
        <w:rPr>
          <w:rFonts w:ascii="Times New Roman" w:hAnsi="Times New Roman" w:cs="Times New Roman"/>
          <w:sz w:val="24"/>
          <w:szCs w:val="24"/>
        </w:rPr>
        <w:t>, elastic on palpation, spread through blood stream to the bones.</w:t>
      </w: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Follicular adenocarcinoma.</w:t>
      </w:r>
    </w:p>
    <w:p w:rsidR="00215120" w:rsidRDefault="00215120" w:rsidP="0021512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Medullary.</w:t>
      </w:r>
    </w:p>
    <w:p w:rsidR="00215120" w:rsidRDefault="00215120" w:rsidP="0021512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Anaplastic.</w:t>
      </w:r>
    </w:p>
    <w:p w:rsidR="00215120" w:rsidRDefault="00215120" w:rsidP="0021512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Papillary adenocarcinoma.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are indications for radio-active iodide therapy for a patient suffering from hyperthyroidism:</w:t>
      </w: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 age.</w:t>
      </w:r>
    </w:p>
    <w:p w:rsidR="00215120" w:rsidRDefault="00215120" w:rsidP="0021512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Diseases like rheumatic disease.</w:t>
      </w:r>
    </w:p>
    <w:p w:rsidR="00215120" w:rsidRDefault="00215120" w:rsidP="0021512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Pregnant woman in old age.</w:t>
      </w:r>
    </w:p>
    <w:p w:rsidR="00215120" w:rsidRDefault="00215120" w:rsidP="0021512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thyroidectomy recurrence signs and symptoms.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Concerning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Semmons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disease, the following statements are true except: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Commonly affects the posterior pituitary gland.</w:t>
      </w:r>
    </w:p>
    <w:p w:rsidR="00215120" w:rsidRDefault="00215120" w:rsidP="0021512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Hypothalamus may or may not be affected.</w:t>
      </w:r>
    </w:p>
    <w:p w:rsidR="00215120" w:rsidRDefault="00215120" w:rsidP="0021512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Barely affects the posterior pituitary gland.</w:t>
      </w:r>
    </w:p>
    <w:p w:rsidR="00215120" w:rsidRPr="00240B70" w:rsidRDefault="00215120" w:rsidP="0021512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disease of the anterior pituitary gland.</w:t>
      </w:r>
    </w:p>
    <w:p w:rsidR="00215120" w:rsidRPr="00240B7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Complications of diabetic mellitus is mainly due to: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serum lipids.</w:t>
      </w:r>
    </w:p>
    <w:p w:rsidR="00215120" w:rsidRDefault="00215120" w:rsidP="0021512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glucagon.</w:t>
      </w:r>
    </w:p>
    <w:p w:rsidR="00215120" w:rsidRDefault="00215120" w:rsidP="0021512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urine sugars.</w:t>
      </w:r>
    </w:p>
    <w:p w:rsidR="00215120" w:rsidRDefault="00215120" w:rsidP="0021512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blood sugars.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is/are features of Addison’s disease:</w:t>
      </w:r>
      <w:proofErr w:type="gramEnd"/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Hyperpigmentation.</w:t>
      </w:r>
    </w:p>
    <w:p w:rsidR="00215120" w:rsidRDefault="00215120" w:rsidP="0021512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Hypotension.</w:t>
      </w:r>
    </w:p>
    <w:p w:rsidR="00215120" w:rsidRDefault="00215120" w:rsidP="0021512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Hyponatraemia.</w:t>
      </w:r>
    </w:p>
    <w:p w:rsidR="00215120" w:rsidRDefault="00215120" w:rsidP="0021512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215120" w:rsidRPr="00A06649" w:rsidRDefault="00215120" w:rsidP="00215120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A06649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A06649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A06649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</w:t>
      </w:r>
      <w:r>
        <w:rPr>
          <w:rFonts w:ascii="Arial Narrow" w:hAnsi="Arial Narrow" w:cs="Tahoma"/>
          <w:b/>
          <w:sz w:val="28"/>
          <w:szCs w:val="28"/>
          <w:u w:val="single"/>
        </w:rPr>
        <w:t xml:space="preserve">IONS) ENDOCRINE DISEASES – 10 </w:t>
      </w:r>
      <w:proofErr w:type="spellStart"/>
      <w:r>
        <w:rPr>
          <w:rFonts w:ascii="Arial Narrow" w:hAnsi="Arial Narrow" w:cs="Tahoma"/>
          <w:b/>
          <w:sz w:val="28"/>
          <w:szCs w:val="28"/>
          <w:u w:val="single"/>
        </w:rPr>
        <w:t>M</w:t>
      </w:r>
      <w:r w:rsidRPr="00A06649">
        <w:rPr>
          <w:rFonts w:ascii="Arial Narrow" w:hAnsi="Arial Narrow" w:cs="Tahoma"/>
          <w:b/>
          <w:sz w:val="28"/>
          <w:szCs w:val="28"/>
          <w:u w:val="single"/>
        </w:rPr>
        <w:t>KS</w:t>
      </w:r>
      <w:proofErr w:type="spellEnd"/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Which of the following hormones is correctly matched with the gland they secrete: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Anterior pituitary gland – Luteinizing hormone.</w:t>
      </w:r>
    </w:p>
    <w:p w:rsidR="00215120" w:rsidRDefault="00215120" w:rsidP="0021512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Ovary – follicle stimulating androgen.</w:t>
      </w:r>
    </w:p>
    <w:p w:rsidR="00215120" w:rsidRDefault="00215120" w:rsidP="0021512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Adrenal medulla – adrenal androgen.</w:t>
      </w:r>
    </w:p>
    <w:p w:rsidR="00215120" w:rsidRDefault="00215120" w:rsidP="0021512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Small intestine – gastric 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statements are true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pheochromocytoma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except?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 of tumours are metastatic.</w:t>
      </w:r>
    </w:p>
    <w:p w:rsidR="00215120" w:rsidRDefault="00215120" w:rsidP="0021512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 of the tumours are benign.</w:t>
      </w:r>
    </w:p>
    <w:p w:rsidR="00215120" w:rsidRDefault="00215120" w:rsidP="0021512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Tumours are located in either or both adrenals.</w:t>
      </w:r>
    </w:p>
    <w:p w:rsidR="00215120" w:rsidRDefault="00215120" w:rsidP="0021512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common between 30 – 60 years of age.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for Q.10.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(a) Accidental removal of the thyroid gland may result to tetany.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Pr="009A0A23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When calcium levels falls parathyroid hormone is increased.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120" w:rsidRPr="009A0A23" w:rsidRDefault="00215120" w:rsidP="00215120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9A0A23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proofErr w:type="gramStart"/>
      <w:r w:rsidRPr="009A0A23">
        <w:rPr>
          <w:rFonts w:ascii="Arial Narrow" w:hAnsi="Arial Narrow" w:cs="Tahoma"/>
          <w:b/>
          <w:sz w:val="28"/>
          <w:szCs w:val="28"/>
          <w:u w:val="single"/>
        </w:rPr>
        <w:t>ENDOCRINE  DISEASES</w:t>
      </w:r>
      <w:proofErr w:type="gramEnd"/>
      <w:r w:rsidRPr="009A0A23">
        <w:rPr>
          <w:rFonts w:ascii="Arial Narrow" w:hAnsi="Arial Narrow" w:cs="Tahoma"/>
          <w:b/>
          <w:sz w:val="28"/>
          <w:szCs w:val="28"/>
          <w:u w:val="single"/>
        </w:rPr>
        <w:t xml:space="preserve">  – 20 MARKS</w:t>
      </w:r>
    </w:p>
    <w:p w:rsidR="00215120" w:rsidRPr="00FE0D0E" w:rsidRDefault="00215120" w:rsidP="00215120">
      <w:pPr>
        <w:spacing w:line="240" w:lineRule="auto"/>
        <w:rPr>
          <w:rFonts w:ascii="Times New Roman" w:hAnsi="Times New Roman" w:cs="Times New Roman"/>
          <w:sz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State the pathophysiology of diabetic insipidus.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Differentiate the two (2) types of hyperthyroidism.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specific management of a patient with malignant goitre.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signs and symptoms of cretinism.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120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two (2) causes of gigantism.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15120" w:rsidRPr="00A81316" w:rsidRDefault="00215120" w:rsidP="0021512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120" w:rsidRPr="009A0A23" w:rsidRDefault="00215120" w:rsidP="00215120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9A0A23">
        <w:rPr>
          <w:rFonts w:ascii="Arial Narrow" w:hAnsi="Arial Narrow" w:cs="Tahoma"/>
          <w:b/>
          <w:sz w:val="28"/>
          <w:szCs w:val="28"/>
          <w:u w:val="single"/>
        </w:rPr>
        <w:t>PART THREE: LONG ANSWER QUESTIONS – ENDOCRINE DISEASES – 20 MARKS</w:t>
      </w:r>
    </w:p>
    <w:p w:rsidR="00215120" w:rsidRDefault="00215120" w:rsidP="00215120">
      <w:pPr>
        <w:spacing w:line="240" w:lineRule="auto"/>
      </w:pP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  <w:t xml:space="preserve">Mrs </w:t>
      </w:r>
      <w:proofErr w:type="spellStart"/>
      <w:r>
        <w:rPr>
          <w:rFonts w:ascii="Times New Roman" w:hAnsi="Times New Roman" w:cs="Times New Roman"/>
          <w:sz w:val="24"/>
          <w:szCs w:val="24"/>
        </w:rPr>
        <w:t>Muriuki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35 years old has been admitted to a female medical ward with random blood sugar of 33mmol for the first time.</w:t>
      </w:r>
    </w:p>
    <w:p w:rsidR="00215120" w:rsidRDefault="00215120" w:rsidP="00215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15120" w:rsidRPr="009A0A23" w:rsidRDefault="00215120" w:rsidP="00215120">
      <w:pPr>
        <w:pStyle w:val="ListParagraph"/>
        <w:numPr>
          <w:ilvl w:val="0"/>
          <w:numId w:val="11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Define diabetic mellitus.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15120" w:rsidRPr="009A0A23" w:rsidRDefault="00215120" w:rsidP="00215120">
      <w:pPr>
        <w:pStyle w:val="ListParagraph"/>
        <w:numPr>
          <w:ilvl w:val="0"/>
          <w:numId w:val="11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State four (4) causes of diabetic mellitus.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15120" w:rsidRPr="009A0A23" w:rsidRDefault="00215120" w:rsidP="00215120">
      <w:pPr>
        <w:pStyle w:val="ListParagraph"/>
        <w:numPr>
          <w:ilvl w:val="0"/>
          <w:numId w:val="11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Formulate at least two (2) nursing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15120" w:rsidRDefault="00215120" w:rsidP="00215120">
      <w:pPr>
        <w:pStyle w:val="ListParagraph"/>
        <w:numPr>
          <w:ilvl w:val="0"/>
          <w:numId w:val="11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Describe the management of this patient from admission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  <w:r w:rsidRPr="009A0A23">
        <w:rPr>
          <w:rFonts w:ascii="Times New Roman" w:hAnsi="Times New Roman" w:cs="Times New Roman"/>
          <w:sz w:val="24"/>
          <w:szCs w:val="24"/>
        </w:rPr>
        <w:tab/>
      </w:r>
    </w:p>
    <w:p w:rsidR="00215120" w:rsidRDefault="00215120" w:rsidP="00215120">
      <w:pPr>
        <w:spacing w:line="240" w:lineRule="auto"/>
      </w:pPr>
    </w:p>
    <w:p w:rsidR="00215120" w:rsidRDefault="00215120" w:rsidP="00215120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42A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842A1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42A1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42A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894"/>
    <w:multiLevelType w:val="hybridMultilevel"/>
    <w:tmpl w:val="E45C1DA0"/>
    <w:lvl w:ilvl="0" w:tplc="B0146D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0346A0"/>
    <w:multiLevelType w:val="hybridMultilevel"/>
    <w:tmpl w:val="99C807B4"/>
    <w:lvl w:ilvl="0" w:tplc="58CABC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933227"/>
    <w:multiLevelType w:val="hybridMultilevel"/>
    <w:tmpl w:val="D69E0F7C"/>
    <w:lvl w:ilvl="0" w:tplc="4E7A32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E6161"/>
    <w:multiLevelType w:val="hybridMultilevel"/>
    <w:tmpl w:val="D3946D7E"/>
    <w:lvl w:ilvl="0" w:tplc="7DB895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CC74C4"/>
    <w:multiLevelType w:val="hybridMultilevel"/>
    <w:tmpl w:val="8E7A68CE"/>
    <w:lvl w:ilvl="0" w:tplc="CA8E4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9A3F40"/>
    <w:multiLevelType w:val="hybridMultilevel"/>
    <w:tmpl w:val="0526FFBA"/>
    <w:lvl w:ilvl="0" w:tplc="CDAE47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16AB7"/>
    <w:multiLevelType w:val="hybridMultilevel"/>
    <w:tmpl w:val="8E9ED500"/>
    <w:lvl w:ilvl="0" w:tplc="14369A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D6326"/>
    <w:multiLevelType w:val="hybridMultilevel"/>
    <w:tmpl w:val="840AD684"/>
    <w:lvl w:ilvl="0" w:tplc="FE048E4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9B6463"/>
    <w:multiLevelType w:val="hybridMultilevel"/>
    <w:tmpl w:val="F69AF70E"/>
    <w:lvl w:ilvl="0" w:tplc="8684E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C26E33"/>
    <w:multiLevelType w:val="hybridMultilevel"/>
    <w:tmpl w:val="159AFD40"/>
    <w:lvl w:ilvl="0" w:tplc="F3DA7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0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20"/>
    <w:rsid w:val="000E762C"/>
    <w:rsid w:val="00215120"/>
    <w:rsid w:val="004D09C7"/>
    <w:rsid w:val="00842A10"/>
    <w:rsid w:val="00B43C49"/>
    <w:rsid w:val="00B67F2B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2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12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5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12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15120"/>
    <w:pPr>
      <w:ind w:left="720"/>
      <w:contextualSpacing/>
    </w:pPr>
  </w:style>
  <w:style w:type="table" w:styleId="TableGrid">
    <w:name w:val="Table Grid"/>
    <w:basedOn w:val="TableNormal"/>
    <w:uiPriority w:val="59"/>
    <w:rsid w:val="0021512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2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10"/>
    <w:rPr>
      <w:rFonts w:ascii="Tahoma" w:hAnsi="Tahoma" w:cs="Tahoma"/>
      <w:color w:val="auto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2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12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5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12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15120"/>
    <w:pPr>
      <w:ind w:left="720"/>
      <w:contextualSpacing/>
    </w:pPr>
  </w:style>
  <w:style w:type="table" w:styleId="TableGrid">
    <w:name w:val="Table Grid"/>
    <w:basedOn w:val="TableNormal"/>
    <w:uiPriority w:val="59"/>
    <w:rsid w:val="0021512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2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10"/>
    <w:rPr>
      <w:rFonts w:ascii="Tahoma" w:hAnsi="Tahoma" w:cs="Tahoma"/>
      <w:color w:val="auto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2018-02-22T08:06:00Z</cp:lastPrinted>
  <dcterms:created xsi:type="dcterms:W3CDTF">2018-02-22T08:04:00Z</dcterms:created>
  <dcterms:modified xsi:type="dcterms:W3CDTF">2018-02-22T08:08:00Z</dcterms:modified>
</cp:coreProperties>
</file>