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0" w:rsidRPr="003A04A6" w:rsidRDefault="00783550" w:rsidP="003A04A6">
      <w:pPr>
        <w:autoSpaceDE w:val="0"/>
        <w:autoSpaceDN w:val="0"/>
        <w:adjustRightInd w:val="0"/>
        <w:spacing w:after="0" w:line="360" w:lineRule="auto"/>
        <w:ind w:left="2160" w:firstLine="720"/>
        <w:rPr>
          <w:rFonts w:ascii="Times New Roman" w:hAnsi="Times New Roman" w:cs="Times New Roman"/>
          <w:kern w:val="24"/>
          <w:sz w:val="40"/>
          <w:szCs w:val="40"/>
        </w:rPr>
      </w:pPr>
      <w:r w:rsidRPr="003A04A6">
        <w:rPr>
          <w:rFonts w:ascii="Times New Roman" w:hAnsi="Times New Roman" w:cs="Times New Roman"/>
          <w:b/>
          <w:bCs/>
          <w:kern w:val="24"/>
          <w:sz w:val="56"/>
          <w:szCs w:val="56"/>
        </w:rPr>
        <w:t>IMMUNIZATION</w:t>
      </w:r>
      <w:r w:rsidRPr="00783550">
        <w:rPr>
          <w:rFonts w:ascii="Times New Roman" w:hAnsi="Times New Roman" w:cs="Times New Roman"/>
          <w:kern w:val="24"/>
          <w:sz w:val="24"/>
          <w:szCs w:val="24"/>
        </w:rPr>
        <w:br/>
      </w:r>
      <w:r w:rsidRPr="003A04A6">
        <w:rPr>
          <w:rFonts w:ascii="Times New Roman" w:hAnsi="Times New Roman" w:cs="Times New Roman"/>
          <w:b/>
          <w:bCs/>
          <w:kern w:val="24"/>
          <w:sz w:val="40"/>
          <w:szCs w:val="40"/>
        </w:rPr>
        <w:t>Code  :  IMS 1202</w:t>
      </w:r>
      <w:r w:rsidRPr="003A04A6">
        <w:rPr>
          <w:rFonts w:ascii="Times New Roman" w:hAnsi="Times New Roman" w:cs="Times New Roman"/>
          <w:kern w:val="24"/>
          <w:sz w:val="40"/>
          <w:szCs w:val="40"/>
        </w:rPr>
        <w:br/>
      </w:r>
      <w:r w:rsidRPr="003A04A6">
        <w:rPr>
          <w:rFonts w:ascii="Times New Roman" w:hAnsi="Times New Roman" w:cs="Times New Roman"/>
          <w:b/>
          <w:bCs/>
          <w:kern w:val="24"/>
          <w:sz w:val="40"/>
          <w:szCs w:val="40"/>
        </w:rPr>
        <w:t>Hours: 24</w:t>
      </w:r>
      <w:r w:rsidRPr="003A04A6">
        <w:rPr>
          <w:rFonts w:ascii="Times New Roman" w:hAnsi="Times New Roman" w:cs="Times New Roman"/>
          <w:kern w:val="24"/>
          <w:sz w:val="40"/>
          <w:szCs w:val="40"/>
        </w:rPr>
        <w:br/>
      </w:r>
      <w:r w:rsidRPr="003A04A6">
        <w:rPr>
          <w:rFonts w:ascii="Times New Roman" w:hAnsi="Times New Roman" w:cs="Times New Roman"/>
          <w:b/>
          <w:bCs/>
          <w:kern w:val="24"/>
          <w:sz w:val="40"/>
          <w:szCs w:val="40"/>
        </w:rPr>
        <w:t>Credits : 2</w:t>
      </w:r>
    </w:p>
    <w:p w:rsidR="00783550" w:rsidRPr="003A04A6" w:rsidRDefault="00783550" w:rsidP="003A04A6">
      <w:pPr>
        <w:autoSpaceDE w:val="0"/>
        <w:autoSpaceDN w:val="0"/>
        <w:adjustRightInd w:val="0"/>
        <w:spacing w:after="0" w:line="360" w:lineRule="auto"/>
        <w:ind w:left="1440" w:firstLine="720"/>
        <w:rPr>
          <w:rFonts w:ascii="Times New Roman" w:hAnsi="Times New Roman" w:cs="Times New Roman"/>
          <w:kern w:val="24"/>
          <w:sz w:val="40"/>
          <w:szCs w:val="40"/>
        </w:rPr>
      </w:pPr>
      <w:r w:rsidRPr="003A04A6">
        <w:rPr>
          <w:rFonts w:ascii="Times New Roman" w:hAnsi="Times New Roman" w:cs="Times New Roman"/>
          <w:b/>
          <w:bCs/>
          <w:kern w:val="24"/>
          <w:sz w:val="40"/>
          <w:szCs w:val="40"/>
        </w:rPr>
        <w:t>By: Gladys k</w:t>
      </w:r>
    </w:p>
    <w:p w:rsidR="00783550" w:rsidRPr="003A04A6" w:rsidRDefault="00783550" w:rsidP="00783550">
      <w:pPr>
        <w:autoSpaceDE w:val="0"/>
        <w:autoSpaceDN w:val="0"/>
        <w:adjustRightInd w:val="0"/>
        <w:spacing w:after="0" w:line="360" w:lineRule="auto"/>
        <w:rPr>
          <w:rFonts w:ascii="Times New Roman" w:hAnsi="Times New Roman" w:cs="Times New Roman"/>
          <w:kern w:val="24"/>
          <w:sz w:val="40"/>
          <w:szCs w:val="40"/>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3A04A6" w:rsidRDefault="00783550" w:rsidP="00783550">
      <w:pPr>
        <w:autoSpaceDE w:val="0"/>
        <w:autoSpaceDN w:val="0"/>
        <w:adjustRightInd w:val="0"/>
        <w:spacing w:after="0" w:line="360" w:lineRule="auto"/>
        <w:rPr>
          <w:rFonts w:ascii="Times New Roman" w:hAnsi="Times New Roman" w:cs="Times New Roman"/>
          <w:kern w:val="24"/>
          <w:sz w:val="36"/>
          <w:szCs w:val="36"/>
        </w:rPr>
      </w:pPr>
      <w:r w:rsidRPr="00783550">
        <w:rPr>
          <w:rFonts w:ascii="Times New Roman" w:hAnsi="Times New Roman" w:cs="Times New Roman"/>
          <w:b/>
          <w:bCs/>
          <w:kern w:val="24"/>
          <w:sz w:val="24"/>
          <w:szCs w:val="24"/>
        </w:rPr>
        <w:t xml:space="preserve">  </w:t>
      </w:r>
      <w:bookmarkStart w:id="0" w:name="_GoBack"/>
      <w:bookmarkEnd w:id="0"/>
      <w:r w:rsidRPr="00783550">
        <w:rPr>
          <w:rFonts w:ascii="Times New Roman" w:hAnsi="Times New Roman" w:cs="Times New Roman"/>
          <w:b/>
          <w:bCs/>
          <w:kern w:val="24"/>
          <w:sz w:val="24"/>
          <w:szCs w:val="24"/>
        </w:rPr>
        <w:t xml:space="preserve">     </w:t>
      </w:r>
      <w:r w:rsidRPr="003A04A6">
        <w:rPr>
          <w:rFonts w:ascii="Times New Roman" w:hAnsi="Times New Roman" w:cs="Times New Roman"/>
          <w:b/>
          <w:bCs/>
          <w:kern w:val="24"/>
          <w:sz w:val="36"/>
          <w:szCs w:val="36"/>
        </w:rPr>
        <w:t>WELCOMING NOTE</w:t>
      </w:r>
    </w:p>
    <w:p w:rsidR="00783550" w:rsidRPr="00783550" w:rsidRDefault="004C5DDC" w:rsidP="00783550">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Welcome to this course on</w:t>
      </w:r>
      <w:r w:rsidR="00783550" w:rsidRPr="00783550">
        <w:rPr>
          <w:rFonts w:ascii="Times New Roman" w:hAnsi="Times New Roman" w:cs="Times New Roman"/>
          <w:kern w:val="24"/>
          <w:sz w:val="24"/>
          <w:szCs w:val="24"/>
        </w:rPr>
        <w:t xml:space="preserve"> immunization.</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This course is all about immunization being a global programme for the control of vaccine preventable diseases among children and people of all ages.</w:t>
      </w:r>
    </w:p>
    <w:p w:rsidR="004C5DDC" w:rsidRPr="00783550" w:rsidRDefault="004C5DDC" w:rsidP="00783550">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This course is very relevant for you as an health care worker since you will be required to conduct immunizations in various health facilities.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 Kenya, the Expanded Programme on Immunization (EPI)</w:t>
      </w:r>
      <w:r>
        <w:rPr>
          <w:rFonts w:ascii="Times New Roman" w:hAnsi="Times New Roman" w:cs="Times New Roman"/>
          <w:kern w:val="24"/>
          <w:sz w:val="24"/>
          <w:szCs w:val="24"/>
        </w:rPr>
        <w:t xml:space="preserve"> was launched in 1980 with the </w:t>
      </w:r>
      <w:r w:rsidRPr="00783550">
        <w:rPr>
          <w:rFonts w:ascii="Times New Roman" w:hAnsi="Times New Roman" w:cs="Times New Roman"/>
          <w:kern w:val="24"/>
          <w:sz w:val="24"/>
          <w:szCs w:val="24"/>
        </w:rPr>
        <w:t>main aim of providing immunization against six killer diseases of childhood, namely tuberculosis, polio, diphtheria, whooping cough, tetanus and measles to all children in the country before their first birthday, and tetanus toxoid vaccination to all pregnant women.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Prior to 1980 vaccination services had been provided on an ad-hoc basis mainly through primary schools and the larger health institutions. The programme has introduced into the infant immunization programme new vaccines notably; vaccines against hepatitis B virus and the hemophilus influenza type b bacteria in 2002, the ten valent pneumococcal conjugate vaccine in 2011.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Although the programme has not achieved optimal coverage in a number of districts, the overall impact of the programme has been a tremendous reduction in key vaccine preventable diseases, notably the elimination of diphtheria, the near elimination of </w:t>
      </w:r>
      <w:r w:rsidRPr="00783550">
        <w:rPr>
          <w:rFonts w:ascii="Times New Roman" w:hAnsi="Times New Roman" w:cs="Times New Roman"/>
          <w:kern w:val="24"/>
          <w:sz w:val="24"/>
          <w:szCs w:val="24"/>
        </w:rPr>
        <w:lastRenderedPageBreak/>
        <w:t>pertusis, near eradication of poliomyelitis, marked reduction of diseases caused by the hemophilus influenza type b bacteria, and marked control of measles.</w:t>
      </w:r>
    </w:p>
    <w:p w:rsidR="0012773D" w:rsidRPr="004C5DDC" w:rsidRDefault="0012773D" w:rsidP="00783550">
      <w:pPr>
        <w:autoSpaceDE w:val="0"/>
        <w:autoSpaceDN w:val="0"/>
        <w:adjustRightInd w:val="0"/>
        <w:spacing w:after="0" w:line="360" w:lineRule="auto"/>
        <w:rPr>
          <w:rFonts w:ascii="Times New Roman" w:hAnsi="Times New Roman" w:cs="Times New Roman"/>
          <w:b/>
          <w:kern w:val="24"/>
          <w:sz w:val="28"/>
          <w:szCs w:val="28"/>
        </w:rPr>
      </w:pPr>
      <w:r w:rsidRPr="004C5DDC">
        <w:rPr>
          <w:rFonts w:ascii="Times New Roman" w:hAnsi="Times New Roman" w:cs="Times New Roman"/>
          <w:b/>
          <w:kern w:val="24"/>
          <w:sz w:val="28"/>
          <w:szCs w:val="28"/>
        </w:rPr>
        <w:t>Learning support</w:t>
      </w:r>
    </w:p>
    <w:p w:rsidR="0012773D" w:rsidRDefault="0012773D" w:rsidP="00783550">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The learner is free to ask for support in understanding the content from the lecturer through 0727220602. This should be done during working hours in weekdays.</w:t>
      </w:r>
    </w:p>
    <w:p w:rsidR="004C5DDC" w:rsidRDefault="004C5DDC" w:rsidP="00783550">
      <w:pPr>
        <w:autoSpaceDE w:val="0"/>
        <w:autoSpaceDN w:val="0"/>
        <w:adjustRightInd w:val="0"/>
        <w:spacing w:after="0" w:line="360" w:lineRule="auto"/>
        <w:rPr>
          <w:rFonts w:ascii="Times New Roman" w:hAnsi="Times New Roman" w:cs="Times New Roman"/>
          <w:b/>
          <w:kern w:val="24"/>
          <w:sz w:val="28"/>
          <w:szCs w:val="28"/>
        </w:rPr>
      </w:pPr>
    </w:p>
    <w:p w:rsidR="0012773D" w:rsidRPr="004C5DDC" w:rsidRDefault="0012773D" w:rsidP="00783550">
      <w:pPr>
        <w:autoSpaceDE w:val="0"/>
        <w:autoSpaceDN w:val="0"/>
        <w:adjustRightInd w:val="0"/>
        <w:spacing w:after="0" w:line="360" w:lineRule="auto"/>
        <w:rPr>
          <w:rFonts w:ascii="Times New Roman" w:hAnsi="Times New Roman" w:cs="Times New Roman"/>
          <w:b/>
          <w:kern w:val="24"/>
          <w:sz w:val="28"/>
          <w:szCs w:val="28"/>
        </w:rPr>
      </w:pPr>
      <w:r w:rsidRPr="004C5DDC">
        <w:rPr>
          <w:rFonts w:ascii="Times New Roman" w:hAnsi="Times New Roman" w:cs="Times New Roman"/>
          <w:b/>
          <w:kern w:val="24"/>
          <w:sz w:val="28"/>
          <w:szCs w:val="28"/>
        </w:rPr>
        <w:t xml:space="preserve">Assignments. </w:t>
      </w:r>
    </w:p>
    <w:p w:rsidR="0012773D" w:rsidRDefault="0012773D" w:rsidP="00783550">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This will be communicated to the learners before it is administered.  This includes how it will be done and submitted back to the lecturer for marking</w:t>
      </w:r>
    </w:p>
    <w:p w:rsidR="0012773D" w:rsidRPr="004C5DDC" w:rsidRDefault="0012773D" w:rsidP="00783550">
      <w:pPr>
        <w:autoSpaceDE w:val="0"/>
        <w:autoSpaceDN w:val="0"/>
        <w:adjustRightInd w:val="0"/>
        <w:spacing w:after="0" w:line="360" w:lineRule="auto"/>
        <w:rPr>
          <w:rFonts w:ascii="Times New Roman" w:hAnsi="Times New Roman" w:cs="Times New Roman"/>
          <w:b/>
          <w:kern w:val="24"/>
          <w:sz w:val="28"/>
          <w:szCs w:val="28"/>
        </w:rPr>
      </w:pPr>
      <w:r w:rsidRPr="004C5DDC">
        <w:rPr>
          <w:rFonts w:ascii="Times New Roman" w:hAnsi="Times New Roman" w:cs="Times New Roman"/>
          <w:b/>
          <w:kern w:val="24"/>
          <w:sz w:val="28"/>
          <w:szCs w:val="28"/>
        </w:rPr>
        <w:t>Course learning requirements</w:t>
      </w:r>
    </w:p>
    <w:p w:rsidR="004C5DDC" w:rsidRDefault="0012773D" w:rsidP="00783550">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All learners shall be required to do their assignments and submit on time as stated</w:t>
      </w:r>
      <w:r w:rsidR="004C5DDC">
        <w:rPr>
          <w:rFonts w:ascii="Times New Roman" w:hAnsi="Times New Roman" w:cs="Times New Roman"/>
          <w:kern w:val="24"/>
          <w:sz w:val="24"/>
          <w:szCs w:val="24"/>
        </w:rPr>
        <w:t xml:space="preserve">. </w:t>
      </w:r>
    </w:p>
    <w:p w:rsidR="004C5DDC" w:rsidRPr="004C5DDC" w:rsidRDefault="004C5DDC" w:rsidP="00783550">
      <w:pPr>
        <w:autoSpaceDE w:val="0"/>
        <w:autoSpaceDN w:val="0"/>
        <w:adjustRightInd w:val="0"/>
        <w:spacing w:after="0" w:line="360" w:lineRule="auto"/>
        <w:rPr>
          <w:rFonts w:ascii="Times New Roman" w:hAnsi="Times New Roman" w:cs="Times New Roman"/>
          <w:b/>
          <w:kern w:val="24"/>
          <w:sz w:val="28"/>
          <w:szCs w:val="28"/>
        </w:rPr>
      </w:pPr>
      <w:r w:rsidRPr="004C5DDC">
        <w:rPr>
          <w:rFonts w:ascii="Times New Roman" w:hAnsi="Times New Roman" w:cs="Times New Roman"/>
          <w:b/>
          <w:kern w:val="24"/>
          <w:sz w:val="28"/>
          <w:szCs w:val="28"/>
        </w:rPr>
        <w:t>Self assessment tests.</w:t>
      </w:r>
    </w:p>
    <w:p w:rsidR="004C5DDC" w:rsidRDefault="004C5DDC" w:rsidP="00783550">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At the end of every topic, the learner is encouraged to assess him/herself to determine whether they have understood the content.</w:t>
      </w:r>
    </w:p>
    <w:p w:rsidR="00C7631A" w:rsidRDefault="00C7631A" w:rsidP="00783550">
      <w:pPr>
        <w:autoSpaceDE w:val="0"/>
        <w:autoSpaceDN w:val="0"/>
        <w:adjustRightInd w:val="0"/>
        <w:spacing w:after="0" w:line="360" w:lineRule="auto"/>
        <w:rPr>
          <w:rFonts w:ascii="Times New Roman" w:hAnsi="Times New Roman" w:cs="Times New Roman"/>
          <w:kern w:val="24"/>
          <w:sz w:val="24"/>
          <w:szCs w:val="24"/>
        </w:rPr>
      </w:pPr>
    </w:p>
    <w:p w:rsidR="00C7631A" w:rsidRDefault="00C7631A" w:rsidP="00C7631A">
      <w:pPr>
        <w:pStyle w:val="Heading1"/>
      </w:pPr>
      <w:bookmarkStart w:id="1" w:name="_Toc172457019"/>
      <w:r>
        <w:t>ABBREVIATIONS</w:t>
      </w:r>
      <w:bookmarkEnd w:id="1"/>
    </w:p>
    <w:p w:rsidR="00C7631A" w:rsidRDefault="00C7631A" w:rsidP="00C7631A">
      <w:pPr>
        <w:spacing w:line="360" w:lineRule="auto"/>
        <w:rPr>
          <w:rFonts w:ascii="Arial" w:hAnsi="Arial" w:cs="Arial"/>
        </w:rPr>
      </w:pPr>
    </w:p>
    <w:p w:rsidR="00C7631A" w:rsidRDefault="00C7631A" w:rsidP="00C7631A">
      <w:pPr>
        <w:pStyle w:val="Footer"/>
        <w:tabs>
          <w:tab w:val="left" w:pos="3645"/>
        </w:tabs>
        <w:spacing w:line="360" w:lineRule="auto"/>
        <w:rPr>
          <w:rFonts w:ascii="Arial" w:hAnsi="Arial" w:cs="Arial"/>
        </w:rPr>
      </w:pPr>
      <w:r>
        <w:rPr>
          <w:rFonts w:ascii="Arial" w:hAnsi="Arial" w:cs="Arial"/>
        </w:rPr>
        <w:t>AD                   Auto-disable</w:t>
      </w:r>
    </w:p>
    <w:p w:rsidR="00C7631A" w:rsidRDefault="00C7631A" w:rsidP="00C7631A">
      <w:pPr>
        <w:pStyle w:val="Footer"/>
        <w:tabs>
          <w:tab w:val="left" w:pos="3645"/>
        </w:tabs>
        <w:spacing w:line="360" w:lineRule="auto"/>
        <w:rPr>
          <w:rFonts w:ascii="Arial" w:hAnsi="Arial" w:cs="Arial"/>
        </w:rPr>
      </w:pPr>
      <w:r>
        <w:rPr>
          <w:rFonts w:ascii="Arial" w:hAnsi="Arial" w:cs="Arial"/>
        </w:rPr>
        <w:t>BCG                Bacille Calmette – Guerin vaccine</w:t>
      </w:r>
    </w:p>
    <w:p w:rsidR="00C7631A" w:rsidRDefault="00C7631A" w:rsidP="00C7631A">
      <w:pPr>
        <w:rPr>
          <w:sz w:val="24"/>
          <w:szCs w:val="24"/>
        </w:rPr>
      </w:pPr>
      <w:r>
        <w:rPr>
          <w:sz w:val="24"/>
          <w:szCs w:val="24"/>
        </w:rPr>
        <w:t>DVI</w:t>
      </w:r>
      <w:r>
        <w:rPr>
          <w:sz w:val="24"/>
          <w:szCs w:val="24"/>
        </w:rPr>
        <w:tab/>
      </w:r>
      <w:r>
        <w:rPr>
          <w:sz w:val="24"/>
          <w:szCs w:val="24"/>
        </w:rPr>
        <w:tab/>
        <w:t>Division of Vaccine &amp; Immunization</w:t>
      </w:r>
    </w:p>
    <w:p w:rsidR="00C7631A" w:rsidRDefault="00C7631A" w:rsidP="00C7631A">
      <w:pPr>
        <w:spacing w:line="360" w:lineRule="auto"/>
        <w:rPr>
          <w:rFonts w:ascii="Arial" w:hAnsi="Arial" w:cs="Arial"/>
        </w:rPr>
      </w:pPr>
      <w:r>
        <w:rPr>
          <w:rFonts w:ascii="Arial" w:hAnsi="Arial" w:cs="Arial"/>
        </w:rPr>
        <w:t>EPI</w:t>
      </w:r>
      <w:r>
        <w:tab/>
      </w:r>
      <w:r>
        <w:tab/>
      </w:r>
      <w:r>
        <w:rPr>
          <w:rFonts w:ascii="Arial" w:hAnsi="Arial" w:cs="Arial"/>
        </w:rPr>
        <w:t xml:space="preserve">Expanded Program on Immunisation </w:t>
      </w:r>
    </w:p>
    <w:p w:rsidR="00C7631A" w:rsidRDefault="00C7631A" w:rsidP="00C7631A">
      <w:pPr>
        <w:spacing w:line="360" w:lineRule="auto"/>
        <w:rPr>
          <w:rFonts w:ascii="Arial" w:hAnsi="Arial" w:cs="Arial"/>
        </w:rPr>
      </w:pPr>
      <w:r>
        <w:rPr>
          <w:rFonts w:ascii="Arial" w:hAnsi="Arial" w:cs="Arial"/>
        </w:rPr>
        <w:t>IPV</w:t>
      </w:r>
      <w:r>
        <w:rPr>
          <w:rFonts w:ascii="Arial" w:hAnsi="Arial" w:cs="Arial"/>
        </w:rPr>
        <w:tab/>
      </w:r>
      <w:r>
        <w:rPr>
          <w:rFonts w:ascii="Arial" w:hAnsi="Arial" w:cs="Arial"/>
        </w:rPr>
        <w:tab/>
        <w:t xml:space="preserve">Inactivated polio vaccine </w:t>
      </w:r>
    </w:p>
    <w:p w:rsidR="00C7631A" w:rsidRDefault="00C7631A" w:rsidP="00C7631A">
      <w:pPr>
        <w:spacing w:line="360" w:lineRule="auto"/>
        <w:jc w:val="both"/>
        <w:rPr>
          <w:rFonts w:ascii="Arial" w:hAnsi="Arial" w:cs="Arial"/>
        </w:rPr>
      </w:pPr>
      <w:r>
        <w:rPr>
          <w:rFonts w:ascii="Arial" w:hAnsi="Arial" w:cs="Arial"/>
        </w:rPr>
        <w:t xml:space="preserve">KEPI </w:t>
      </w:r>
      <w:r>
        <w:rPr>
          <w:rFonts w:ascii="Arial" w:hAnsi="Arial" w:cs="Arial"/>
        </w:rPr>
        <w:tab/>
      </w:r>
      <w:r>
        <w:rPr>
          <w:rFonts w:ascii="Arial" w:hAnsi="Arial" w:cs="Arial"/>
        </w:rPr>
        <w:tab/>
        <w:t xml:space="preserve">Kenya Expanded Program on Immunization </w:t>
      </w:r>
    </w:p>
    <w:p w:rsidR="00C7631A" w:rsidRDefault="00C7631A" w:rsidP="00C7631A">
      <w:pPr>
        <w:spacing w:line="360" w:lineRule="auto"/>
        <w:jc w:val="both"/>
        <w:rPr>
          <w:rFonts w:ascii="Arial" w:hAnsi="Arial" w:cs="Arial"/>
        </w:rPr>
      </w:pPr>
      <w:r>
        <w:rPr>
          <w:rFonts w:ascii="Arial" w:hAnsi="Arial" w:cs="Arial"/>
        </w:rPr>
        <w:t>MCH/FP PHC Mother and Child Health/Family Planning and Public Health Care</w:t>
      </w:r>
    </w:p>
    <w:p w:rsidR="00C7631A" w:rsidRDefault="00C7631A" w:rsidP="00C7631A">
      <w:pPr>
        <w:spacing w:line="360" w:lineRule="auto"/>
        <w:jc w:val="both"/>
        <w:rPr>
          <w:rFonts w:ascii="Arial" w:hAnsi="Arial" w:cs="Arial"/>
        </w:rPr>
      </w:pPr>
      <w:r>
        <w:rPr>
          <w:rFonts w:ascii="Arial" w:hAnsi="Arial" w:cs="Arial"/>
        </w:rPr>
        <w:t>MMR</w:t>
      </w:r>
      <w:r>
        <w:rPr>
          <w:rFonts w:ascii="Arial" w:hAnsi="Arial" w:cs="Arial"/>
        </w:rPr>
        <w:tab/>
      </w:r>
      <w:r>
        <w:rPr>
          <w:rFonts w:ascii="Arial" w:hAnsi="Arial" w:cs="Arial"/>
        </w:rPr>
        <w:tab/>
        <w:t>Measles/Mumps/Rubella vaccine</w:t>
      </w:r>
    </w:p>
    <w:p w:rsidR="00C7631A" w:rsidRDefault="00C7631A" w:rsidP="00C7631A">
      <w:pPr>
        <w:spacing w:line="360" w:lineRule="auto"/>
        <w:rPr>
          <w:rFonts w:ascii="Arial" w:hAnsi="Arial" w:cs="Arial"/>
          <w:szCs w:val="20"/>
        </w:rPr>
      </w:pPr>
      <w:r>
        <w:rPr>
          <w:rFonts w:ascii="Arial" w:hAnsi="Arial" w:cs="Arial"/>
        </w:rPr>
        <w:t>OPV</w:t>
      </w:r>
      <w:r>
        <w:rPr>
          <w:rFonts w:ascii="Arial" w:hAnsi="Arial" w:cs="Arial"/>
        </w:rPr>
        <w:tab/>
      </w:r>
      <w:r>
        <w:rPr>
          <w:rFonts w:ascii="Arial" w:hAnsi="Arial" w:cs="Arial"/>
        </w:rPr>
        <w:tab/>
        <w:t xml:space="preserve">Oral polio vaccine  </w:t>
      </w:r>
    </w:p>
    <w:p w:rsidR="00C7631A" w:rsidRDefault="00C7631A" w:rsidP="00C7631A">
      <w:pPr>
        <w:spacing w:line="360" w:lineRule="auto"/>
        <w:rPr>
          <w:rFonts w:ascii="Arial" w:hAnsi="Arial" w:cs="Arial"/>
        </w:rPr>
      </w:pPr>
      <w:r>
        <w:rPr>
          <w:rFonts w:ascii="Arial" w:hAnsi="Arial" w:cs="Arial"/>
        </w:rPr>
        <w:t>TT</w:t>
      </w:r>
      <w:r>
        <w:rPr>
          <w:rFonts w:ascii="Arial" w:hAnsi="Arial" w:cs="Arial"/>
        </w:rPr>
        <w:tab/>
      </w:r>
      <w:r>
        <w:rPr>
          <w:rFonts w:ascii="Arial" w:hAnsi="Arial" w:cs="Arial"/>
        </w:rPr>
        <w:tab/>
        <w:t>Tetanus toxoid</w:t>
      </w:r>
    </w:p>
    <w:p w:rsidR="00C7631A" w:rsidRDefault="00C7631A" w:rsidP="00DD21CD">
      <w:pPr>
        <w:spacing w:line="360" w:lineRule="auto"/>
        <w:rPr>
          <w:rFonts w:ascii="Arial" w:hAnsi="Arial" w:cs="Arial"/>
        </w:rPr>
      </w:pPr>
      <w:r>
        <w:rPr>
          <w:rFonts w:ascii="Arial" w:hAnsi="Arial" w:cs="Arial"/>
        </w:rPr>
        <w:t>UNICEF</w:t>
      </w:r>
      <w:r>
        <w:rPr>
          <w:rFonts w:ascii="Arial" w:hAnsi="Arial" w:cs="Arial"/>
        </w:rPr>
        <w:tab/>
        <w:t>United Nations</w:t>
      </w:r>
    </w:p>
    <w:p w:rsidR="00C7631A" w:rsidRDefault="00C7631A" w:rsidP="00C7631A">
      <w:pPr>
        <w:rPr>
          <w:rFonts w:ascii="Times New Roman" w:hAnsi="Times New Roman" w:cs="Times New Roman"/>
          <w:sz w:val="20"/>
        </w:rPr>
      </w:pPr>
      <w:r>
        <w:rPr>
          <w:rFonts w:ascii="Arial" w:hAnsi="Arial" w:cs="Arial"/>
        </w:rPr>
        <w:t>VVM</w:t>
      </w:r>
      <w:r>
        <w:rPr>
          <w:rFonts w:ascii="Arial" w:hAnsi="Arial" w:cs="Arial"/>
        </w:rPr>
        <w:tab/>
      </w:r>
      <w:r>
        <w:rPr>
          <w:rFonts w:ascii="Arial" w:hAnsi="Arial" w:cs="Arial"/>
        </w:rPr>
        <w:tab/>
        <w:t xml:space="preserve">Vaccine vial monitor </w:t>
      </w:r>
    </w:p>
    <w:p w:rsidR="00C7631A" w:rsidRPr="00C7631A" w:rsidRDefault="00C7631A" w:rsidP="00C7631A">
      <w:pPr>
        <w:pStyle w:val="Heading2"/>
        <w:rPr>
          <w:i w:val="0"/>
        </w:rPr>
        <w:sectPr w:rsidR="00C7631A" w:rsidRPr="00C7631A">
          <w:pgSz w:w="11906" w:h="16838"/>
          <w:pgMar w:top="1134" w:right="1797" w:bottom="1440" w:left="1797" w:header="709" w:footer="709" w:gutter="0"/>
          <w:pgNumType w:fmt="lowerRoman" w:start="1"/>
          <w:cols w:space="720"/>
        </w:sectPr>
      </w:pPr>
      <w:r>
        <w:rPr>
          <w:b w:val="0"/>
          <w:i w:val="0"/>
          <w:sz w:val="22"/>
          <w:szCs w:val="22"/>
        </w:rPr>
        <w:t xml:space="preserve">WHO </w:t>
      </w:r>
      <w:r>
        <w:rPr>
          <w:b w:val="0"/>
          <w:i w:val="0"/>
          <w:sz w:val="22"/>
          <w:szCs w:val="22"/>
        </w:rPr>
        <w:tab/>
      </w:r>
      <w:r>
        <w:rPr>
          <w:b w:val="0"/>
          <w:i w:val="0"/>
          <w:sz w:val="22"/>
          <w:szCs w:val="22"/>
        </w:rPr>
        <w:tab/>
        <w:t>World Health Organizat</w:t>
      </w:r>
      <w:r w:rsidR="00DD21CD">
        <w:rPr>
          <w:b w:val="0"/>
          <w:i w:val="0"/>
          <w:sz w:val="22"/>
          <w:szCs w:val="22"/>
        </w:rPr>
        <w: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lastRenderedPageBreak/>
        <w:t>Learning out come</w:t>
      </w:r>
      <w:r>
        <w:rPr>
          <w:rFonts w:ascii="Times New Roman" w:hAnsi="Times New Roman" w:cs="Times New Roman"/>
          <w:b/>
          <w:bCs/>
          <w:kern w:val="24"/>
          <w:sz w:val="24"/>
          <w:szCs w:val="24"/>
        </w:rPr>
        <w:t>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By the end of this course, the learner should be able to;</w:t>
      </w:r>
    </w:p>
    <w:p w:rsidR="00783550" w:rsidRPr="00783550" w:rsidRDefault="00783550" w:rsidP="00555170">
      <w:pPr>
        <w:pStyle w:val="ListParagraph"/>
        <w:numPr>
          <w:ilvl w:val="0"/>
          <w:numId w:val="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Define some common terms applied in immunization</w:t>
      </w:r>
    </w:p>
    <w:p w:rsidR="00783550" w:rsidRPr="00783550" w:rsidRDefault="00783550" w:rsidP="00555170">
      <w:pPr>
        <w:pStyle w:val="ListParagraph"/>
        <w:numPr>
          <w:ilvl w:val="0"/>
          <w:numId w:val="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Describe the EPI concept</w:t>
      </w:r>
    </w:p>
    <w:p w:rsidR="00783550" w:rsidRPr="00783550" w:rsidRDefault="00783550" w:rsidP="00555170">
      <w:pPr>
        <w:pStyle w:val="ListParagraph"/>
        <w:numPr>
          <w:ilvl w:val="0"/>
          <w:numId w:val="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Describe the KEPI policy issues</w:t>
      </w:r>
    </w:p>
    <w:p w:rsidR="00783550" w:rsidRPr="00783550" w:rsidRDefault="00783550" w:rsidP="00555170">
      <w:pPr>
        <w:pStyle w:val="ListParagraph"/>
        <w:numPr>
          <w:ilvl w:val="0"/>
          <w:numId w:val="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Describe the KEPI immunization schedule</w:t>
      </w:r>
    </w:p>
    <w:p w:rsidR="00783550" w:rsidRPr="00783550" w:rsidRDefault="00783550" w:rsidP="00555170">
      <w:pPr>
        <w:pStyle w:val="ListParagraph"/>
        <w:numPr>
          <w:ilvl w:val="0"/>
          <w:numId w:val="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Explain how the cold chain system operates</w:t>
      </w:r>
    </w:p>
    <w:p w:rsidR="00783550" w:rsidRPr="00783550" w:rsidRDefault="00783550" w:rsidP="00555170">
      <w:pPr>
        <w:pStyle w:val="ListParagraph"/>
        <w:numPr>
          <w:ilvl w:val="0"/>
          <w:numId w:val="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Explain what is involved in preparation of vaccination services</w:t>
      </w:r>
    </w:p>
    <w:p w:rsidR="00783550" w:rsidRPr="00783550" w:rsidRDefault="00783550" w:rsidP="00555170">
      <w:pPr>
        <w:pStyle w:val="ListParagraph"/>
        <w:numPr>
          <w:ilvl w:val="0"/>
          <w:numId w:val="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Explain the community mobilization and involvement process</w:t>
      </w:r>
    </w:p>
    <w:p w:rsidR="00783550" w:rsidRPr="00783550" w:rsidRDefault="00783550" w:rsidP="00555170">
      <w:pPr>
        <w:pStyle w:val="ListParagraph"/>
        <w:numPr>
          <w:ilvl w:val="0"/>
          <w:numId w:val="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Describe the prevention of various immunizable diseases </w:t>
      </w:r>
    </w:p>
    <w:p w:rsidR="00783550" w:rsidRDefault="00783550" w:rsidP="00555170">
      <w:pPr>
        <w:pStyle w:val="ListParagraph"/>
        <w:numPr>
          <w:ilvl w:val="0"/>
          <w:numId w:val="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Describe the travel medicine immunization process</w:t>
      </w:r>
    </w:p>
    <w:p w:rsidR="00783550" w:rsidRPr="00783550" w:rsidRDefault="00783550" w:rsidP="00783550">
      <w:pPr>
        <w:pStyle w:val="ListParagraph"/>
        <w:autoSpaceDE w:val="0"/>
        <w:autoSpaceDN w:val="0"/>
        <w:adjustRightInd w:val="0"/>
        <w:spacing w:after="0" w:line="360" w:lineRule="auto"/>
        <w:rPr>
          <w:rFonts w:ascii="Times New Roman" w:hAnsi="Times New Roman" w:cs="Times New Roman"/>
          <w:b/>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kern w:val="24"/>
          <w:sz w:val="24"/>
          <w:szCs w:val="24"/>
        </w:rPr>
      </w:pPr>
      <w:r w:rsidRPr="00783550">
        <w:rPr>
          <w:rFonts w:ascii="Times New Roman" w:hAnsi="Times New Roman" w:cs="Times New Roman"/>
          <w:b/>
          <w:kern w:val="24"/>
          <w:sz w:val="24"/>
          <w:szCs w:val="24"/>
        </w:rPr>
        <w:t>DEFINITION OF TERMS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Immunity</w:t>
      </w:r>
      <w:r w:rsidRPr="00783550">
        <w:rPr>
          <w:rFonts w:ascii="Times New Roman" w:hAnsi="Times New Roman" w:cs="Times New Roman"/>
          <w:kern w:val="24"/>
          <w:sz w:val="24"/>
          <w:szCs w:val="24"/>
          <w:lang w:val="en-GB"/>
        </w:rPr>
        <w:t>: the ability of the body to resist harmful disease organisms.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Antigen</w:t>
      </w:r>
      <w:r w:rsidRPr="00783550">
        <w:rPr>
          <w:rFonts w:ascii="Times New Roman" w:hAnsi="Times New Roman" w:cs="Times New Roman"/>
          <w:kern w:val="24"/>
          <w:sz w:val="24"/>
          <w:szCs w:val="24"/>
          <w:lang w:val="en-GB"/>
        </w:rPr>
        <w:t>: is any substance which is capable, under appropriate conditions, of inducing a specific immune response.  Antigens may be soluble substances, such as toxins and foreign proteins, or particulate, such as bacteria and tissue cells.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 xml:space="preserve"> </w:t>
      </w:r>
      <w:r w:rsidRPr="00783550">
        <w:rPr>
          <w:rFonts w:ascii="Times New Roman" w:hAnsi="Times New Roman" w:cs="Times New Roman"/>
          <w:b/>
          <w:bCs/>
          <w:kern w:val="24"/>
          <w:sz w:val="24"/>
          <w:szCs w:val="24"/>
          <w:lang w:val="en-GB"/>
        </w:rPr>
        <w:t>Antibody</w:t>
      </w:r>
      <w:r w:rsidRPr="00783550">
        <w:rPr>
          <w:rFonts w:ascii="Times New Roman" w:hAnsi="Times New Roman" w:cs="Times New Roman"/>
          <w:kern w:val="24"/>
          <w:sz w:val="24"/>
          <w:szCs w:val="24"/>
          <w:lang w:val="en-GB"/>
        </w:rPr>
        <w:t>: Antibody is a special protein (immunoglobulin) found in tissue fluid and blood serum.  It is produced in response to specific antigen for protection against specific antigen.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Prophylaxis</w:t>
      </w:r>
      <w:r w:rsidRPr="00783550">
        <w:rPr>
          <w:rFonts w:ascii="Times New Roman" w:hAnsi="Times New Roman" w:cs="Times New Roman"/>
          <w:kern w:val="24"/>
          <w:sz w:val="24"/>
          <w:szCs w:val="24"/>
          <w:lang w:val="en-GB"/>
        </w:rPr>
        <w:t xml:space="preserve">: the administration of drugs or vaccines for prevention and not for curative purposes.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Natural immunity</w:t>
      </w:r>
      <w:r w:rsidRPr="00783550">
        <w:rPr>
          <w:rFonts w:ascii="Times New Roman" w:hAnsi="Times New Roman" w:cs="Times New Roman"/>
          <w:kern w:val="24"/>
          <w:sz w:val="24"/>
          <w:szCs w:val="24"/>
          <w:lang w:val="en-GB"/>
        </w:rPr>
        <w:t xml:space="preserve">: When organisms invade the body, the white blood cells called </w:t>
      </w:r>
      <w:r w:rsidRPr="00783550">
        <w:rPr>
          <w:rFonts w:ascii="Times New Roman" w:hAnsi="Times New Roman" w:cs="Times New Roman"/>
          <w:b/>
          <w:bCs/>
          <w:kern w:val="24"/>
          <w:sz w:val="24"/>
          <w:szCs w:val="24"/>
          <w:lang w:val="en-GB"/>
        </w:rPr>
        <w:t>lymphocytes</w:t>
      </w:r>
      <w:r w:rsidRPr="00783550">
        <w:rPr>
          <w:rFonts w:ascii="Times New Roman" w:hAnsi="Times New Roman" w:cs="Times New Roman"/>
          <w:kern w:val="24"/>
          <w:sz w:val="24"/>
          <w:szCs w:val="24"/>
          <w:lang w:val="en-GB"/>
        </w:rPr>
        <w:t xml:space="preserve"> identify the organisms or products referred to as the </w:t>
      </w:r>
      <w:r w:rsidRPr="00783550">
        <w:rPr>
          <w:rFonts w:ascii="Times New Roman" w:hAnsi="Times New Roman" w:cs="Times New Roman"/>
          <w:b/>
          <w:bCs/>
          <w:kern w:val="24"/>
          <w:sz w:val="24"/>
          <w:szCs w:val="24"/>
          <w:lang w:val="en-GB"/>
        </w:rPr>
        <w:t>antigen</w:t>
      </w:r>
      <w:r w:rsidRPr="00783550">
        <w:rPr>
          <w:rFonts w:ascii="Times New Roman" w:hAnsi="Times New Roman" w:cs="Times New Roman"/>
          <w:kern w:val="24"/>
          <w:sz w:val="24"/>
          <w:szCs w:val="24"/>
          <w:lang w:val="en-GB"/>
        </w:rPr>
        <w:t>.  The body then produces antibodies to fight the antigens.  This is referred to as natural immunity.</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 Artificial immunity</w:t>
      </w:r>
      <w:r w:rsidRPr="00783550">
        <w:rPr>
          <w:rFonts w:ascii="Times New Roman" w:hAnsi="Times New Roman" w:cs="Times New Roman"/>
          <w:kern w:val="24"/>
          <w:sz w:val="24"/>
          <w:szCs w:val="24"/>
          <w:lang w:val="en-GB"/>
        </w:rPr>
        <w:t xml:space="preserve">: This is the type of immunity given through </w:t>
      </w:r>
      <w:r w:rsidRPr="00783550">
        <w:rPr>
          <w:rFonts w:ascii="Times New Roman" w:hAnsi="Times New Roman" w:cs="Times New Roman"/>
          <w:b/>
          <w:bCs/>
          <w:kern w:val="24"/>
          <w:sz w:val="24"/>
          <w:szCs w:val="24"/>
          <w:lang w:val="en-GB"/>
        </w:rPr>
        <w:t>vaccine</w:t>
      </w:r>
      <w:r w:rsidRPr="00783550">
        <w:rPr>
          <w:rFonts w:ascii="Times New Roman" w:hAnsi="Times New Roman" w:cs="Times New Roman"/>
          <w:kern w:val="24"/>
          <w:sz w:val="24"/>
          <w:szCs w:val="24"/>
          <w:lang w:val="en-GB"/>
        </w:rPr>
        <w:t xml:space="preserve"> administration.  A vaccine will stimulate a protective immune response that will prevent disease in the vaccinated person if he gets into contact with the corresponding infectious agent</w:t>
      </w:r>
    </w:p>
    <w:p w:rsidR="00783550" w:rsidRPr="00783550" w:rsidRDefault="00783550" w:rsidP="00783550">
      <w:pPr>
        <w:autoSpaceDE w:val="0"/>
        <w:autoSpaceDN w:val="0"/>
        <w:adjustRightInd w:val="0"/>
        <w:spacing w:after="0" w:line="360" w:lineRule="auto"/>
        <w:rPr>
          <w:rFonts w:ascii="Times New Roman" w:hAnsi="Times New Roman" w:cs="Times New Roman"/>
          <w:b/>
          <w:kern w:val="24"/>
          <w:sz w:val="24"/>
          <w:szCs w:val="24"/>
        </w:rPr>
      </w:pPr>
      <w:r>
        <w:rPr>
          <w:rFonts w:ascii="Times New Roman" w:hAnsi="Times New Roman" w:cs="Times New Roman"/>
          <w:kern w:val="24"/>
          <w:sz w:val="24"/>
          <w:szCs w:val="24"/>
        </w:rPr>
        <w:tab/>
      </w:r>
      <w:r>
        <w:rPr>
          <w:rFonts w:ascii="Times New Roman" w:hAnsi="Times New Roman" w:cs="Times New Roman"/>
          <w:kern w:val="24"/>
          <w:sz w:val="24"/>
          <w:szCs w:val="24"/>
        </w:rPr>
        <w:tab/>
      </w:r>
      <w:r w:rsidRPr="00783550">
        <w:rPr>
          <w:rFonts w:ascii="Times New Roman" w:hAnsi="Times New Roman" w:cs="Times New Roman"/>
          <w:b/>
          <w:kern w:val="24"/>
          <w:sz w:val="24"/>
          <w:szCs w:val="24"/>
        </w:rPr>
        <w:t>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Vaccine:</w:t>
      </w:r>
      <w:r w:rsidRPr="00783550">
        <w:rPr>
          <w:rFonts w:ascii="Times New Roman" w:hAnsi="Times New Roman" w:cs="Times New Roman"/>
          <w:kern w:val="24"/>
          <w:sz w:val="24"/>
          <w:szCs w:val="24"/>
          <w:lang w:val="en-GB"/>
        </w:rPr>
        <w:t xml:space="preserve"> A vaccine is made of an organism or a toxin which is either killed or </w:t>
      </w:r>
      <w:r w:rsidRPr="00783550">
        <w:rPr>
          <w:rFonts w:ascii="Times New Roman" w:hAnsi="Times New Roman" w:cs="Times New Roman"/>
          <w:b/>
          <w:bCs/>
          <w:kern w:val="24"/>
          <w:sz w:val="24"/>
          <w:szCs w:val="24"/>
          <w:lang w:val="en-GB"/>
        </w:rPr>
        <w:t>attenuated</w:t>
      </w:r>
      <w:r w:rsidRPr="00783550">
        <w:rPr>
          <w:rFonts w:ascii="Times New Roman" w:hAnsi="Times New Roman" w:cs="Times New Roman"/>
          <w:kern w:val="24"/>
          <w:sz w:val="24"/>
          <w:szCs w:val="24"/>
          <w:lang w:val="en-GB"/>
        </w:rPr>
        <w:t xml:space="preserv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lastRenderedPageBreak/>
        <w:t xml:space="preserve">Attenuated: </w:t>
      </w:r>
      <w:r w:rsidRPr="00783550">
        <w:rPr>
          <w:rFonts w:ascii="Times New Roman" w:hAnsi="Times New Roman" w:cs="Times New Roman"/>
          <w:kern w:val="24"/>
          <w:sz w:val="24"/>
          <w:szCs w:val="24"/>
          <w:lang w:val="en-GB"/>
        </w:rPr>
        <w:t>reduced power of virulence of micro-organisms - deprived them of their pathogenic properties without killing them, or inactivating their antigenicity properties.  This means it is harmless.  However, its antigenicity will be identified by lymphocytes and this will induce the production of antibodies.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 xml:space="preserve">Passive immunity: </w:t>
      </w:r>
      <w:r w:rsidRPr="00783550">
        <w:rPr>
          <w:rFonts w:ascii="Times New Roman" w:hAnsi="Times New Roman" w:cs="Times New Roman"/>
          <w:kern w:val="24"/>
          <w:sz w:val="24"/>
          <w:szCs w:val="24"/>
          <w:lang w:val="en-GB"/>
        </w:rPr>
        <w:t>this is when one is protected temporarily by use of “borrowed” antibodies.  It is common especially to newborn babies who utilize antibodies from their mother’s immune system in the early months of life before they process their own.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b/>
          <w:bCs/>
          <w:kern w:val="24"/>
          <w:sz w:val="24"/>
          <w:szCs w:val="24"/>
          <w:lang w:val="en-GB"/>
        </w:rPr>
        <w:t>Heard immunity:</w:t>
      </w:r>
      <w:r w:rsidRPr="00783550">
        <w:rPr>
          <w:rFonts w:ascii="Times New Roman" w:hAnsi="Times New Roman" w:cs="Times New Roman"/>
          <w:kern w:val="24"/>
          <w:sz w:val="24"/>
          <w:szCs w:val="24"/>
          <w:lang w:val="en-GB"/>
        </w:rPr>
        <w:t xml:space="preserve"> This develops when a high proportion of the community, 80% or more, have been immunized.  A protective effect is developed for the few who have not been immunized in this community.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Cold chain </w:t>
      </w:r>
      <w:r w:rsidRPr="00783550">
        <w:rPr>
          <w:rFonts w:ascii="Times New Roman" w:hAnsi="Times New Roman" w:cs="Times New Roman"/>
          <w:kern w:val="24"/>
          <w:sz w:val="24"/>
          <w:szCs w:val="24"/>
        </w:rPr>
        <w:t>is a process of maintaining vaccines in a potent state from the manufacturer to the recipient (child and woman of child bearing age)</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Missed opportunity </w:t>
      </w:r>
      <w:r w:rsidRPr="00783550">
        <w:rPr>
          <w:rFonts w:ascii="Times New Roman" w:hAnsi="Times New Roman" w:cs="Times New Roman"/>
          <w:kern w:val="24"/>
          <w:sz w:val="24"/>
          <w:szCs w:val="24"/>
          <w:lang w:val="en-GB"/>
        </w:rPr>
        <w:t>A missed opportunity for immunisation occurs when any eligible child or woman comes to a health facility and does not receive any or all of the vaccine doses for which he or she is eligible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5A6808" w:rsidRDefault="00783550" w:rsidP="00783550">
      <w:pPr>
        <w:autoSpaceDE w:val="0"/>
        <w:autoSpaceDN w:val="0"/>
        <w:adjustRightInd w:val="0"/>
        <w:spacing w:after="0" w:line="360" w:lineRule="auto"/>
        <w:rPr>
          <w:rFonts w:ascii="Times New Roman" w:hAnsi="Times New Roman" w:cs="Times New Roman"/>
          <w:b/>
          <w:bCs/>
          <w:kern w:val="24"/>
          <w:sz w:val="28"/>
          <w:szCs w:val="28"/>
        </w:rPr>
      </w:pPr>
      <w:r w:rsidRPr="005A6808">
        <w:rPr>
          <w:rFonts w:ascii="Times New Roman" w:hAnsi="Times New Roman" w:cs="Times New Roman"/>
          <w:b/>
          <w:bCs/>
          <w:kern w:val="24"/>
          <w:sz w:val="28"/>
          <w:szCs w:val="28"/>
        </w:rPr>
        <w:t>Introduction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 immunization program is a global programme for the control of vaccine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preventable diseases among children and people of all ages. In the Global Vaccine Action Plan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(GVAP) of 2012, the global programme has set ambitious goals of eradicating and certification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of a poliomyelitis free world by 2018, by 2020 Measles and rubella eliminated in at least 5 WHO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regions, reach 90% national coverage and 80% in every district or equivalent administration for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all vaccines in national programmes, and by 2020, the licensure and</w:t>
      </w:r>
      <w:r>
        <w:rPr>
          <w:rFonts w:ascii="Times New Roman" w:hAnsi="Times New Roman" w:cs="Times New Roman"/>
          <w:kern w:val="24"/>
          <w:sz w:val="24"/>
          <w:szCs w:val="24"/>
        </w:rPr>
        <w:t xml:space="preserve"> launch of vaccine or vaccines </w:t>
      </w:r>
      <w:r w:rsidRPr="00783550">
        <w:rPr>
          <w:rFonts w:ascii="Times New Roman" w:hAnsi="Times New Roman" w:cs="Times New Roman"/>
          <w:kern w:val="24"/>
          <w:sz w:val="24"/>
          <w:szCs w:val="24"/>
        </w:rPr>
        <w:t>against one or more major diseases.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 Kenya, the Expanded Programme on Immunization (EPI) was launched in 1980 with the main aim of providing immunization against six killer diseases of childhood, namely tuberculosis,polio, diphtheria, whooping cough, tetanus and measles to all children in the country before their first birthday, and tetanus toxoid vaccination to all pregnant women.</w:t>
      </w:r>
    </w:p>
    <w:p w:rsidR="005A6808" w:rsidRDefault="005A6808" w:rsidP="00783550">
      <w:pPr>
        <w:autoSpaceDE w:val="0"/>
        <w:autoSpaceDN w:val="0"/>
        <w:adjustRightInd w:val="0"/>
        <w:spacing w:after="0" w:line="360" w:lineRule="auto"/>
        <w:rPr>
          <w:rFonts w:ascii="Times New Roman" w:hAnsi="Times New Roman" w:cs="Times New Roman"/>
          <w:b/>
          <w:kern w:val="24"/>
          <w:sz w:val="28"/>
          <w:szCs w:val="28"/>
        </w:rPr>
      </w:pPr>
    </w:p>
    <w:p w:rsidR="00783550" w:rsidRPr="00783550" w:rsidRDefault="00783550" w:rsidP="00783550">
      <w:pPr>
        <w:autoSpaceDE w:val="0"/>
        <w:autoSpaceDN w:val="0"/>
        <w:adjustRightInd w:val="0"/>
        <w:spacing w:after="0" w:line="360" w:lineRule="auto"/>
        <w:rPr>
          <w:rFonts w:ascii="Times New Roman" w:hAnsi="Times New Roman" w:cs="Times New Roman"/>
          <w:b/>
          <w:kern w:val="24"/>
          <w:sz w:val="28"/>
          <w:szCs w:val="28"/>
        </w:rPr>
      </w:pPr>
      <w:r w:rsidRPr="00783550">
        <w:rPr>
          <w:rFonts w:ascii="Times New Roman" w:hAnsi="Times New Roman" w:cs="Times New Roman"/>
          <w:b/>
          <w:kern w:val="24"/>
          <w:sz w:val="28"/>
          <w:szCs w:val="28"/>
        </w:rPr>
        <w:lastRenderedPageBreak/>
        <w:t>Developments in immunizations in kenya</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Introduction of 2</w:t>
      </w:r>
      <w:r w:rsidRPr="00783550">
        <w:rPr>
          <w:rFonts w:ascii="Times New Roman" w:hAnsi="Times New Roman" w:cs="Times New Roman"/>
          <w:kern w:val="24"/>
          <w:sz w:val="24"/>
          <w:szCs w:val="24"/>
          <w:vertAlign w:val="superscript"/>
        </w:rPr>
        <w:t>nd</w:t>
      </w:r>
      <w:r w:rsidRPr="00783550">
        <w:rPr>
          <w:rFonts w:ascii="Times New Roman" w:hAnsi="Times New Roman" w:cs="Times New Roman"/>
          <w:kern w:val="24"/>
          <w:sz w:val="24"/>
          <w:szCs w:val="24"/>
        </w:rPr>
        <w:t xml:space="preserve"> measles vaccine in  2013</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Introduction of Rota Virus vaccine in 2014</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OVP trivalent to bivalent in 2016</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Measles Rubella in 2016</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PCV 10 ( 2 dose to 4 dose vial formulation) in April 2019</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Yellow Fever Vaccine expansion in May 2019(Elgeiyo Marakwet, Baringo, West Pokot and  Turkana )</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MEN A in June 2019 ( meningitis A)</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Malaria in 8 endemic counties in September 2019 ( 6, 7, 9 and 24 months respectively) :- Kisumu, Homabay, Vihiga, Busia, Kakamega, Siaya, Migori And Bungoma</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National HPV In October 2019</w:t>
      </w:r>
    </w:p>
    <w:p w:rsidR="00783550" w:rsidRPr="00783550" w:rsidRDefault="00783550" w:rsidP="00555170">
      <w:pPr>
        <w:pStyle w:val="ListParagraph"/>
        <w:numPr>
          <w:ilvl w:val="0"/>
          <w:numId w:val="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Soon there will be a switch from TT to TD Targeting 10 years old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5C3204" w:rsidRDefault="00783550" w:rsidP="00783550">
      <w:pPr>
        <w:autoSpaceDE w:val="0"/>
        <w:autoSpaceDN w:val="0"/>
        <w:adjustRightInd w:val="0"/>
        <w:spacing w:after="0" w:line="360" w:lineRule="auto"/>
        <w:rPr>
          <w:rFonts w:ascii="Times New Roman" w:hAnsi="Times New Roman" w:cs="Times New Roman"/>
          <w:b/>
          <w:bCs/>
          <w:kern w:val="24"/>
          <w:sz w:val="32"/>
          <w:szCs w:val="32"/>
        </w:rPr>
      </w:pPr>
      <w:r w:rsidRPr="005C3204">
        <w:rPr>
          <w:rFonts w:ascii="Times New Roman" w:hAnsi="Times New Roman" w:cs="Times New Roman"/>
          <w:b/>
          <w:bCs/>
          <w:kern w:val="24"/>
          <w:sz w:val="32"/>
          <w:szCs w:val="32"/>
        </w:rPr>
        <w:t>Immunization System Components</w:t>
      </w: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noProof/>
          <w:kern w:val="24"/>
          <w:sz w:val="24"/>
          <w:szCs w:val="24"/>
        </w:rPr>
        <w:drawing>
          <wp:anchor distT="0" distB="0" distL="114300" distR="114300" simplePos="0" relativeHeight="251660288" behindDoc="0" locked="0" layoutInCell="1" allowOverlap="1" wp14:anchorId="7C42B3FE" wp14:editId="2600027F">
            <wp:simplePos x="0" y="0"/>
            <wp:positionH relativeFrom="column">
              <wp:posOffset>-553085</wp:posOffset>
            </wp:positionH>
            <wp:positionV relativeFrom="paragraph">
              <wp:posOffset>287020</wp:posOffset>
            </wp:positionV>
            <wp:extent cx="5943600" cy="4100830"/>
            <wp:effectExtent l="0" t="0" r="0" b="0"/>
            <wp:wrapNone/>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7"/>
                    <a:stretch>
                      <a:fillRect/>
                    </a:stretch>
                  </pic:blipFill>
                  <pic:spPr>
                    <a:xfrm>
                      <a:off x="0" y="0"/>
                      <a:ext cx="5943600" cy="4100830"/>
                    </a:xfrm>
                    <a:prstGeom prst="rect">
                      <a:avLst/>
                    </a:prstGeom>
                  </pic:spPr>
                </pic:pic>
              </a:graphicData>
            </a:graphic>
          </wp:anchor>
        </w:drawing>
      </w: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Pr="00783550" w:rsidRDefault="005C3204" w:rsidP="00783550">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noProof/>
          <w:kern w:val="24"/>
          <w:sz w:val="24"/>
          <w:szCs w:val="24"/>
        </w:rPr>
        <mc:AlternateContent>
          <mc:Choice Requires="wps">
            <w:drawing>
              <wp:anchor distT="0" distB="0" distL="114300" distR="114300" simplePos="0" relativeHeight="251659264" behindDoc="0" locked="0" layoutInCell="1" allowOverlap="1" wp14:anchorId="1ADD6AD7" wp14:editId="3B588795">
                <wp:simplePos x="0" y="0"/>
                <wp:positionH relativeFrom="column">
                  <wp:posOffset>0</wp:posOffset>
                </wp:positionH>
                <wp:positionV relativeFrom="paragraph">
                  <wp:posOffset>-635</wp:posOffset>
                </wp:positionV>
                <wp:extent cx="10515600" cy="317455"/>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317455"/>
                        </a:xfrm>
                        <a:prstGeom prst="rect">
                          <a:avLst/>
                        </a:prstGeom>
                      </wps:spPr>
                      <wps:txbx>
                        <w:txbxContent>
                          <w:p w:rsidR="00917969" w:rsidRDefault="00917969" w:rsidP="005C3204">
                            <w:pPr>
                              <w:jc w:val="center"/>
                            </w:pPr>
                          </w:p>
                          <w:p w:rsidR="00917969" w:rsidRDefault="00917969" w:rsidP="005C3204">
                            <w:pPr>
                              <w:jc w:val="center"/>
                            </w:pPr>
                          </w:p>
                          <w:p w:rsidR="00917969" w:rsidRDefault="00917969" w:rsidP="005C3204">
                            <w:pPr>
                              <w:jc w:val="center"/>
                            </w:pPr>
                          </w:p>
                          <w:p w:rsidR="00917969" w:rsidRDefault="00917969" w:rsidP="005C3204">
                            <w:pPr>
                              <w:jc w:val="center"/>
                            </w:pPr>
                          </w:p>
                          <w:p w:rsidR="00917969" w:rsidRDefault="00917969" w:rsidP="005C3204">
                            <w:pPr>
                              <w:jc w:val="center"/>
                            </w:pPr>
                          </w:p>
                        </w:txbxContent>
                      </wps:txbx>
                      <wps:bodyPr vert="horz" lIns="91440" tIns="45720" rIns="91440" bIns="45720" rtlCol="0" anchor="ctr">
                        <a:normAutofit fontScale="90000"/>
                      </wps:bodyPr>
                    </wps:wsp>
                  </a:graphicData>
                </a:graphic>
              </wp:anchor>
            </w:drawing>
          </mc:Choice>
          <mc:Fallback>
            <w:pict>
              <v:rect w14:anchorId="1ADD6AD7" id="Title 1" o:spid="_x0000_s1026" style="position:absolute;margin-left:0;margin-top:-.05pt;width:828pt;height: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" filled="f" stroked="f">
                <v:path arrowok="t"/>
                <o:lock v:ext="edit" grouping="t"/>
                <v:textbox>
                  <w:txbxContent>
                    <w:p w:rsidR="00917969" w:rsidRDefault="00917969" w:rsidP="005C3204">
                      <w:pPr>
                        <w:jc w:val="center"/>
                      </w:pPr>
                    </w:p>
                    <w:p w:rsidR="00917969" w:rsidRDefault="00917969" w:rsidP="005C3204">
                      <w:pPr>
                        <w:jc w:val="center"/>
                      </w:pPr>
                    </w:p>
                    <w:p w:rsidR="00917969" w:rsidRDefault="00917969" w:rsidP="005C3204">
                      <w:pPr>
                        <w:jc w:val="center"/>
                      </w:pPr>
                    </w:p>
                    <w:p w:rsidR="00917969" w:rsidRDefault="00917969" w:rsidP="005C3204">
                      <w:pPr>
                        <w:jc w:val="center"/>
                      </w:pPr>
                    </w:p>
                    <w:p w:rsidR="00917969" w:rsidRDefault="00917969" w:rsidP="005C3204">
                      <w:pPr>
                        <w:jc w:val="center"/>
                      </w:pPr>
                    </w:p>
                  </w:txbxContent>
                </v:textbox>
              </v:rect>
            </w:pict>
          </mc:Fallback>
        </mc:AlternateContent>
      </w:r>
    </w:p>
    <w:p w:rsidR="005C3204" w:rsidRDefault="005C3204" w:rsidP="00783550">
      <w:pPr>
        <w:autoSpaceDE w:val="0"/>
        <w:autoSpaceDN w:val="0"/>
        <w:adjustRightInd w:val="0"/>
        <w:spacing w:after="0" w:line="360" w:lineRule="auto"/>
        <w:rPr>
          <w:rFonts w:ascii="Times New Roman" w:hAnsi="Times New Roman" w:cs="Times New Roman"/>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immunization system components include ;</w:t>
      </w:r>
    </w:p>
    <w:p w:rsidR="00783550" w:rsidRPr="00783550" w:rsidRDefault="005A6808" w:rsidP="00555170">
      <w:pPr>
        <w:pStyle w:val="ListParagraph"/>
        <w:numPr>
          <w:ilvl w:val="0"/>
          <w:numId w:val="9"/>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Service delivery, </w:t>
      </w:r>
    </w:p>
    <w:p w:rsidR="00783550" w:rsidRPr="00783550" w:rsidRDefault="005A6808" w:rsidP="00555170">
      <w:pPr>
        <w:pStyle w:val="ListParagraph"/>
        <w:numPr>
          <w:ilvl w:val="0"/>
          <w:numId w:val="9"/>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Vaccine supply, </w:t>
      </w:r>
    </w:p>
    <w:p w:rsidR="00783550" w:rsidRPr="00783550" w:rsidRDefault="005A6808" w:rsidP="00555170">
      <w:pPr>
        <w:pStyle w:val="ListParagraph"/>
        <w:numPr>
          <w:ilvl w:val="0"/>
          <w:numId w:val="9"/>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Quality, </w:t>
      </w:r>
    </w:p>
    <w:p w:rsidR="00783550" w:rsidRPr="00783550" w:rsidRDefault="005A6808" w:rsidP="00555170">
      <w:pPr>
        <w:pStyle w:val="ListParagraph"/>
        <w:numPr>
          <w:ilvl w:val="0"/>
          <w:numId w:val="9"/>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Logistics, </w:t>
      </w:r>
    </w:p>
    <w:p w:rsidR="00783550" w:rsidRPr="00783550" w:rsidRDefault="005A6808" w:rsidP="00555170">
      <w:pPr>
        <w:pStyle w:val="ListParagraph"/>
        <w:numPr>
          <w:ilvl w:val="0"/>
          <w:numId w:val="9"/>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Disease surveillance and advocacy, </w:t>
      </w:r>
    </w:p>
    <w:p w:rsidR="00783550" w:rsidRPr="00783550" w:rsidRDefault="005A6808" w:rsidP="00555170">
      <w:pPr>
        <w:pStyle w:val="ListParagraph"/>
        <w:numPr>
          <w:ilvl w:val="0"/>
          <w:numId w:val="9"/>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Communication and</w:t>
      </w:r>
    </w:p>
    <w:p w:rsidR="00783550" w:rsidRPr="00783550" w:rsidRDefault="005A6808" w:rsidP="00555170">
      <w:pPr>
        <w:pStyle w:val="ListParagraph"/>
        <w:numPr>
          <w:ilvl w:val="0"/>
          <w:numId w:val="9"/>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Social mobilization.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The Components of KEPI</w:t>
      </w:r>
      <w:r w:rsidRPr="00783550">
        <w:rPr>
          <w:rFonts w:ascii="Times New Roman" w:hAnsi="Times New Roman" w:cs="Times New Roman"/>
          <w:b/>
          <w:bCs/>
          <w:kern w:val="24"/>
          <w:sz w:val="24"/>
          <w:szCs w:val="24"/>
        </w:rPr>
        <w:br/>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1. Integration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Integration of KEPI with maternal and child health services was done from the outset.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2. Training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The objective aimed at improving the knowledge and skills of health workers. Training was to be done at senior, supervisory and operational levels.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3. Social Mobilisation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Social mobilisation is one of the most important activities of the programme. To achieve the KEPI objectives, we need to convince families to bring children for immunisation so as to increase community involvement and participation.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4. Disease Surveillance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Surveillance is the collection and analysis of data for action.  This is done through routine reporting, sentinel reporting and surveys.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5. Cold Chain System</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The cold chain is a system of keeping vaccine cold and in a potent state from the manufacturers’ level until it is administered to a child or a pregnant woman.  A break in the cold chain system will render vaccines useless.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lastRenderedPageBreak/>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6. Monitoring and Evaluation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Monitoring and evaluation of all aspects of the programme at all levels are designed as on-going functions.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7. Logistics and Supplies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This includes vaccines, child health cards, reporting forms, cold chain equipment, transport, gas, syringes, needles, etc.  The health workers should maintain the equipment to prolong its use.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8. Supervision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Meaningful supervision at district levels to be carried out by use of “checklists” and feedbacks provided.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lang w:val="en-GB"/>
        </w:rPr>
        <w:t>Kenya’s Policy on Immunisation</w:t>
      </w:r>
      <w:r w:rsidRPr="00783550">
        <w:rPr>
          <w:rFonts w:ascii="Times New Roman" w:hAnsi="Times New Roman" w:cs="Times New Roman"/>
          <w:b/>
          <w:bCs/>
          <w:i/>
          <w:iCs/>
          <w:kern w:val="24"/>
          <w:sz w:val="24"/>
          <w:szCs w:val="24"/>
        </w:rPr>
        <w:br/>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 xml:space="preserve">Each country has an immunisation policy, which usually follows the general guidelines developed by WHO.  These policies enable a country to standardise immunisation procedures and practices.  The policy in Kenya is to: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Integrate immunisation activities into the MCH/FP PHC framework.</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Use one sterile syringe and needle per injection to prevent cross – infection.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Use potent a vaccines kept at 2</w:t>
      </w:r>
      <w:r w:rsidRPr="00783550">
        <w:rPr>
          <w:rFonts w:ascii="Times New Roman" w:hAnsi="Times New Roman" w:cs="Times New Roman"/>
          <w:kern w:val="24"/>
          <w:sz w:val="24"/>
          <w:szCs w:val="24"/>
          <w:vertAlign w:val="superscript"/>
          <w:lang w:val="en-GB"/>
        </w:rPr>
        <w:t>0</w:t>
      </w:r>
      <w:r w:rsidRPr="00783550">
        <w:rPr>
          <w:rFonts w:ascii="Times New Roman" w:hAnsi="Times New Roman" w:cs="Times New Roman"/>
          <w:kern w:val="24"/>
          <w:sz w:val="24"/>
          <w:szCs w:val="24"/>
          <w:lang w:val="en-GB"/>
        </w:rPr>
        <w:t>C to 8</w:t>
      </w:r>
      <w:r w:rsidRPr="00783550">
        <w:rPr>
          <w:rFonts w:ascii="Times New Roman" w:hAnsi="Times New Roman" w:cs="Times New Roman"/>
          <w:kern w:val="24"/>
          <w:sz w:val="24"/>
          <w:szCs w:val="24"/>
          <w:vertAlign w:val="superscript"/>
          <w:lang w:val="en-GB"/>
        </w:rPr>
        <w:t>0</w:t>
      </w:r>
      <w:r w:rsidRPr="00783550">
        <w:rPr>
          <w:rFonts w:ascii="Times New Roman" w:hAnsi="Times New Roman" w:cs="Times New Roman"/>
          <w:kern w:val="24"/>
          <w:sz w:val="24"/>
          <w:szCs w:val="24"/>
          <w:lang w:val="en-GB"/>
        </w:rPr>
        <w:t>C.</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Maintain cold chain at all times – monitor the refrigerators, twice in the day, that is, morning and evening, and keep vaccines on reconditioned ice packs during vaccination sessions.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Discard all opened vaccines, especially the live attenuated vaccines such as measles, BCG within 4 – 6 hours after opening.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Offer daily immunisation from 8 am – 5 pm at fixed posts and supplement that by outreach services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AIMS OF EPI</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1. Immunisation of at least 95% of all children fully before the age of 1 year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2. Eradication of poliomyelitis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lastRenderedPageBreak/>
        <w:t>3. Eradication of Neonatal tetanus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4. Control of measles.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Objectives of UVI</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To ensure equitable access to appropriate vaccination services for all persons in Kenya</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To ensure universal immunization of children in Kenya with appropriate doses of Ministry of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Health prescribed childhood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To ensure universal immunization of special risk groups with Ministry of Health approved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priority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To ensure optimum vaccination service delivery in response to specific situations of outbreak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of life threatening vaccine- preventable diseases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Priorities of immunization</w:t>
      </w:r>
    </w:p>
    <w:p w:rsidR="00783550" w:rsidRPr="00783550" w:rsidRDefault="00783550" w:rsidP="00555170">
      <w:pPr>
        <w:pStyle w:val="ListParagraph"/>
        <w:numPr>
          <w:ilvl w:val="0"/>
          <w:numId w:val="10"/>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Polio eradication</w:t>
      </w:r>
    </w:p>
    <w:p w:rsidR="00783550" w:rsidRPr="00783550" w:rsidRDefault="00783550" w:rsidP="00555170">
      <w:pPr>
        <w:pStyle w:val="ListParagraph"/>
        <w:numPr>
          <w:ilvl w:val="0"/>
          <w:numId w:val="10"/>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Accelerated disease control</w:t>
      </w:r>
    </w:p>
    <w:p w:rsidR="00783550" w:rsidRPr="00783550" w:rsidRDefault="00783550" w:rsidP="00555170">
      <w:pPr>
        <w:pStyle w:val="ListParagraph"/>
        <w:numPr>
          <w:ilvl w:val="0"/>
          <w:numId w:val="10"/>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Improving performance of routine Immunization</w:t>
      </w:r>
    </w:p>
    <w:p w:rsidR="00783550" w:rsidRPr="00783550" w:rsidRDefault="00783550" w:rsidP="00555170">
      <w:pPr>
        <w:pStyle w:val="ListParagraph"/>
        <w:numPr>
          <w:ilvl w:val="0"/>
          <w:numId w:val="10"/>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Supplemental Immunization</w:t>
      </w:r>
    </w:p>
    <w:p w:rsidR="00783550" w:rsidRPr="00783550" w:rsidRDefault="00783550" w:rsidP="00555170">
      <w:pPr>
        <w:pStyle w:val="ListParagraph"/>
        <w:numPr>
          <w:ilvl w:val="0"/>
          <w:numId w:val="10"/>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Improving financial flows</w:t>
      </w:r>
    </w:p>
    <w:p w:rsidR="00783550" w:rsidRPr="00783550" w:rsidRDefault="00783550" w:rsidP="00555170">
      <w:pPr>
        <w:pStyle w:val="ListParagraph"/>
        <w:numPr>
          <w:ilvl w:val="0"/>
          <w:numId w:val="10"/>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Creating demand of immunization services through evidence-driven advocacy</w:t>
      </w:r>
    </w:p>
    <w:p w:rsidR="00783550" w:rsidRPr="00783550" w:rsidRDefault="00783550" w:rsidP="00555170">
      <w:pPr>
        <w:pStyle w:val="ListParagraph"/>
        <w:numPr>
          <w:ilvl w:val="0"/>
          <w:numId w:val="10"/>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Improving the capacity of health workers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u w:val="single"/>
        </w:rPr>
        <w:t>General norms and guiding principles for programme implementation</w:t>
      </w:r>
    </w:p>
    <w:p w:rsidR="00783550" w:rsidRPr="00783550" w:rsidRDefault="00783550" w:rsidP="00555170">
      <w:pPr>
        <w:numPr>
          <w:ilvl w:val="0"/>
          <w:numId w:val="1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Community participation and social mobilization</w:t>
      </w:r>
    </w:p>
    <w:p w:rsidR="00783550" w:rsidRPr="00783550" w:rsidRDefault="00783550" w:rsidP="00555170">
      <w:pPr>
        <w:numPr>
          <w:ilvl w:val="0"/>
          <w:numId w:val="1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Integrated approach- immunization services should be provided as an integral part of national family health programmes </w:t>
      </w:r>
    </w:p>
    <w:p w:rsidR="00783550" w:rsidRPr="00783550" w:rsidRDefault="00783550" w:rsidP="00555170">
      <w:pPr>
        <w:numPr>
          <w:ilvl w:val="0"/>
          <w:numId w:val="1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Accessibility and equity</w:t>
      </w:r>
    </w:p>
    <w:p w:rsidR="00783550" w:rsidRPr="00783550" w:rsidRDefault="00783550" w:rsidP="00555170">
      <w:pPr>
        <w:numPr>
          <w:ilvl w:val="0"/>
          <w:numId w:val="1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Provided to all target populations irrespective of ethnicity, gender or political and religious affiliation.</w:t>
      </w:r>
    </w:p>
    <w:p w:rsidR="00783550" w:rsidRPr="00783550" w:rsidRDefault="00783550" w:rsidP="00555170">
      <w:pPr>
        <w:numPr>
          <w:ilvl w:val="0"/>
          <w:numId w:val="1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Quality of services and safety consideration</w:t>
      </w:r>
    </w:p>
    <w:p w:rsidR="00783550" w:rsidRPr="00783550" w:rsidRDefault="00783550" w:rsidP="00555170">
      <w:pPr>
        <w:numPr>
          <w:ilvl w:val="0"/>
          <w:numId w:val="1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coordination and  leadership</w:t>
      </w:r>
    </w:p>
    <w:p w:rsidR="00783550" w:rsidRPr="00783550" w:rsidRDefault="00783550" w:rsidP="00555170">
      <w:pPr>
        <w:numPr>
          <w:ilvl w:val="0"/>
          <w:numId w:val="1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Regulatory  issues relating to immunization</w:t>
      </w:r>
    </w:p>
    <w:p w:rsidR="00783550" w:rsidRPr="00783550" w:rsidRDefault="00783550" w:rsidP="00555170">
      <w:pPr>
        <w:numPr>
          <w:ilvl w:val="0"/>
          <w:numId w:val="1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Most countries in the African region do not manufacture vaccines hence: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Service delivery strategies and innovative approaches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 Immunization at static health facilities (fixed strategy)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2. Immunization delivery through outreach services: An </w:t>
      </w:r>
      <w:r w:rsidRPr="00783550">
        <w:rPr>
          <w:rFonts w:ascii="Times New Roman" w:hAnsi="Times New Roman" w:cs="Times New Roman"/>
          <w:b/>
          <w:bCs/>
          <w:kern w:val="24"/>
          <w:sz w:val="24"/>
          <w:szCs w:val="24"/>
        </w:rPr>
        <w:t xml:space="preserve">outreach clinic </w:t>
      </w:r>
      <w:r w:rsidRPr="00783550">
        <w:rPr>
          <w:rFonts w:ascii="Times New Roman" w:hAnsi="Times New Roman" w:cs="Times New Roman"/>
          <w:kern w:val="24"/>
          <w:sz w:val="24"/>
          <w:szCs w:val="24"/>
        </w:rPr>
        <w:t xml:space="preserve">is where you take MCH services and curative services from a health facility to the community within the catchment area and return back to the health facility the same day.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Cont…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3. A mobile clinic </w:t>
      </w:r>
      <w:r w:rsidRPr="00783550">
        <w:rPr>
          <w:rFonts w:ascii="Times New Roman" w:hAnsi="Times New Roman" w:cs="Times New Roman"/>
          <w:kern w:val="24"/>
          <w:sz w:val="24"/>
          <w:szCs w:val="24"/>
        </w:rPr>
        <w:t xml:space="preserve">is taking MCH services to a community, lasting for more than one day without returning to the health facility.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4. Immunization campaigns or supplementary immunization activities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5.  supplementary immunization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SUPPLEMENTARY IMMUNUIZATION FOR MEASLES ELIMINATION</w:t>
      </w:r>
    </w:p>
    <w:p w:rsidR="00783550" w:rsidRPr="00783550" w:rsidRDefault="00783550" w:rsidP="00555170">
      <w:pPr>
        <w:numPr>
          <w:ilvl w:val="0"/>
          <w:numId w:val="1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Catch up campaign- </w:t>
      </w:r>
      <w:r w:rsidRPr="00783550">
        <w:rPr>
          <w:rFonts w:ascii="Times New Roman" w:hAnsi="Times New Roman" w:cs="Times New Roman"/>
          <w:kern w:val="24"/>
          <w:sz w:val="24"/>
          <w:szCs w:val="24"/>
        </w:rPr>
        <w:t>one dose for all children between 9 months to 14 years is given , regardless of vaccination or disease history.</w:t>
      </w:r>
    </w:p>
    <w:p w:rsidR="00783550" w:rsidRPr="00783550" w:rsidRDefault="00783550" w:rsidP="00555170">
      <w:pPr>
        <w:numPr>
          <w:ilvl w:val="0"/>
          <w:numId w:val="1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Follow- up- campaign </w:t>
      </w:r>
      <w:r w:rsidRPr="00783550">
        <w:rPr>
          <w:rFonts w:ascii="Times New Roman" w:hAnsi="Times New Roman" w:cs="Times New Roman"/>
          <w:kern w:val="24"/>
          <w:sz w:val="24"/>
          <w:szCs w:val="24"/>
        </w:rPr>
        <w:t>–one dose of measles vaccine to children born since the catch –up campaign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1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Mopping up- </w:t>
      </w:r>
      <w:r w:rsidRPr="00783550">
        <w:rPr>
          <w:rFonts w:ascii="Times New Roman" w:hAnsi="Times New Roman" w:cs="Times New Roman"/>
          <w:kern w:val="24"/>
          <w:sz w:val="24"/>
          <w:szCs w:val="24"/>
        </w:rPr>
        <w:t>where poor coverage was achieved in the catch-up or follow-up campaign, or when epidemiology evidence suggests measles transmission is focalized.</w:t>
      </w:r>
    </w:p>
    <w:p w:rsidR="00783550" w:rsidRPr="00783550" w:rsidRDefault="00783550" w:rsidP="00555170">
      <w:pPr>
        <w:numPr>
          <w:ilvl w:val="0"/>
          <w:numId w:val="1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Periodic intensification of routine immunization (PIRI)- </w:t>
      </w:r>
      <w:r w:rsidRPr="00783550">
        <w:rPr>
          <w:rFonts w:ascii="Times New Roman" w:hAnsi="Times New Roman" w:cs="Times New Roman"/>
          <w:kern w:val="24"/>
          <w:sz w:val="24"/>
          <w:szCs w:val="24"/>
        </w:rPr>
        <w:t>reinforces routine immunization and uses a second opportunity to immunize susceptible persons remaining in the population and those never vaccinated</w:t>
      </w:r>
    </w:p>
    <w:p w:rsidR="00783550" w:rsidRPr="00050A49" w:rsidRDefault="00050A49" w:rsidP="00783550">
      <w:pPr>
        <w:autoSpaceDE w:val="0"/>
        <w:autoSpaceDN w:val="0"/>
        <w:adjustRightInd w:val="0"/>
        <w:spacing w:after="0" w:line="360" w:lineRule="auto"/>
        <w:rPr>
          <w:rFonts w:ascii="Times New Roman" w:hAnsi="Times New Roman" w:cs="Times New Roman"/>
          <w:b/>
          <w:bCs/>
          <w:kern w:val="24"/>
          <w:sz w:val="28"/>
          <w:szCs w:val="28"/>
        </w:rPr>
      </w:pPr>
      <w:r>
        <w:rPr>
          <w:rFonts w:ascii="Times New Roman" w:hAnsi="Times New Roman" w:cs="Times New Roman"/>
          <w:b/>
          <w:bCs/>
          <w:kern w:val="24"/>
          <w:sz w:val="28"/>
          <w:szCs w:val="28"/>
        </w:rPr>
        <w:t xml:space="preserve">Vaccinology  </w:t>
      </w:r>
      <w:r w:rsidR="00783550" w:rsidRPr="00050A49">
        <w:rPr>
          <w:rFonts w:ascii="Times New Roman" w:hAnsi="Times New Roman" w:cs="Times New Roman"/>
          <w:b/>
          <w:bCs/>
          <w:kern w:val="24"/>
          <w:sz w:val="28"/>
          <w:szCs w:val="28"/>
        </w:rPr>
        <w:t xml:space="preserve"> and the expanded programme of immunization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b/>
          <w:bCs/>
          <w:kern w:val="24"/>
          <w:sz w:val="24"/>
          <w:szCs w:val="24"/>
        </w:rPr>
        <w:t xml:space="preserve">Immunity: </w:t>
      </w:r>
      <w:r w:rsidRPr="00783550">
        <w:rPr>
          <w:rFonts w:ascii="Times New Roman" w:hAnsi="Times New Roman" w:cs="Times New Roman"/>
          <w:kern w:val="24"/>
          <w:sz w:val="24"/>
          <w:szCs w:val="24"/>
          <w:lang w:val="en-GB"/>
        </w:rPr>
        <w:t>: the ability of the body to resist harmful disease organisms.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It is the ability of the human body to tolerate the presence of materials indigenous to the body (self), and to eliminate foreign materials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Immunity to a microbe is usually indicated by the presence of antibody to that organism</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Immunity is generally specific to a particular organism or group of closely related organisms. </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p>
    <w:p w:rsidR="00783550" w:rsidRPr="00783550" w:rsidRDefault="00050A49" w:rsidP="00783550">
      <w:pPr>
        <w:autoSpaceDE w:val="0"/>
        <w:autoSpaceDN w:val="0"/>
        <w:adjustRightInd w:val="0"/>
        <w:spacing w:after="0" w:line="360" w:lineRule="auto"/>
        <w:rPr>
          <w:rFonts w:ascii="Times New Roman" w:hAnsi="Times New Roman" w:cs="Times New Roman"/>
          <w:b/>
          <w:bCs/>
          <w:kern w:val="24"/>
          <w:sz w:val="24"/>
          <w:szCs w:val="24"/>
        </w:rPr>
      </w:pPr>
      <w:r>
        <w:rPr>
          <w:rFonts w:ascii="Times New Roman" w:hAnsi="Times New Roman" w:cs="Times New Roman"/>
          <w:b/>
          <w:bCs/>
          <w:kern w:val="24"/>
          <w:sz w:val="24"/>
          <w:szCs w:val="24"/>
        </w:rPr>
        <w:t>Natural History o</w:t>
      </w:r>
      <w:r w:rsidR="00783550" w:rsidRPr="00783550">
        <w:rPr>
          <w:rFonts w:ascii="Times New Roman" w:hAnsi="Times New Roman" w:cs="Times New Roman"/>
          <w:b/>
          <w:bCs/>
          <w:kern w:val="24"/>
          <w:sz w:val="24"/>
          <w:szCs w:val="24"/>
        </w:rPr>
        <w:t>f Infection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 first phase in the natural history of an infection is the progression from a healthy state to a disease state. This is marked by the entry and multiplication of infectious agent in the host.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Until typical signs and symptoms of the disease appear, the patient remains in a sub-clinical state.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 interaction between the pathogen or the pathogen’s toxin and the body could result in disease. This phase is marked by the appearance of typical signs and symptoms of the disease. The interval between exposure to an infectious agent and onset of clinical disease is called the </w:t>
      </w:r>
      <w:r w:rsidRPr="00783550">
        <w:rPr>
          <w:rFonts w:ascii="Times New Roman" w:hAnsi="Times New Roman" w:cs="Times New Roman"/>
          <w:b/>
          <w:bCs/>
          <w:kern w:val="24"/>
          <w:sz w:val="24"/>
          <w:szCs w:val="24"/>
        </w:rPr>
        <w:t>incubation period</w:t>
      </w:r>
      <w:r w:rsidRPr="00783550">
        <w:rPr>
          <w:rFonts w:ascii="Times New Roman" w:hAnsi="Times New Roman" w:cs="Times New Roman"/>
          <w:kern w:val="24"/>
          <w:sz w:val="24"/>
          <w:szCs w:val="24"/>
        </w:rPr>
        <w:t xml:space="preserv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 outcome of the infection depends on how well the body handles the pathogen or the toxin.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This phase is marked by either a full recover, recovery with disability or death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Types of immunity</w:t>
      </w:r>
    </w:p>
    <w:p w:rsidR="00783550" w:rsidRPr="00783550" w:rsidRDefault="00783550" w:rsidP="00555170">
      <w:pPr>
        <w:numPr>
          <w:ilvl w:val="0"/>
          <w:numId w:val="13"/>
        </w:num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Natural immunity; </w:t>
      </w:r>
      <w:r w:rsidRPr="00783550">
        <w:rPr>
          <w:rFonts w:ascii="Times New Roman" w:hAnsi="Times New Roman" w:cs="Times New Roman"/>
          <w:b/>
          <w:bCs/>
          <w:kern w:val="24"/>
          <w:sz w:val="24"/>
          <w:szCs w:val="24"/>
        </w:rPr>
        <w:tab/>
        <w:t>-active</w:t>
      </w:r>
    </w:p>
    <w:p w:rsidR="00783550" w:rsidRPr="00050A49" w:rsidRDefault="00783550" w:rsidP="00050A49">
      <w:pPr>
        <w:autoSpaceDE w:val="0"/>
        <w:autoSpaceDN w:val="0"/>
        <w:adjustRightInd w:val="0"/>
        <w:spacing w:after="0" w:line="360" w:lineRule="auto"/>
        <w:ind w:left="2160" w:firstLine="720"/>
        <w:rPr>
          <w:rFonts w:ascii="Times New Roman" w:hAnsi="Times New Roman" w:cs="Times New Roman"/>
          <w:b/>
          <w:bCs/>
          <w:kern w:val="24"/>
          <w:sz w:val="24"/>
          <w:szCs w:val="24"/>
        </w:rPr>
      </w:pPr>
      <w:r w:rsidRPr="00050A49">
        <w:rPr>
          <w:rFonts w:ascii="Times New Roman" w:hAnsi="Times New Roman" w:cs="Times New Roman"/>
          <w:b/>
          <w:bCs/>
          <w:kern w:val="24"/>
          <w:sz w:val="24"/>
          <w:szCs w:val="24"/>
        </w:rPr>
        <w:t>-artificial</w:t>
      </w:r>
    </w:p>
    <w:p w:rsidR="00783550" w:rsidRPr="00783550" w:rsidRDefault="00783550" w:rsidP="00783550">
      <w:pPr>
        <w:autoSpaceDE w:val="0"/>
        <w:autoSpaceDN w:val="0"/>
        <w:adjustRightInd w:val="0"/>
        <w:spacing w:after="0" w:line="360" w:lineRule="auto"/>
        <w:ind w:left="5040"/>
        <w:rPr>
          <w:rFonts w:ascii="Times New Roman" w:hAnsi="Times New Roman" w:cs="Times New Roman"/>
          <w:b/>
          <w:bCs/>
          <w:kern w:val="24"/>
          <w:sz w:val="24"/>
          <w:szCs w:val="24"/>
        </w:rPr>
      </w:pPr>
    </w:p>
    <w:p w:rsidR="00050A49" w:rsidRDefault="00783550" w:rsidP="00555170">
      <w:pPr>
        <w:numPr>
          <w:ilvl w:val="0"/>
          <w:numId w:val="13"/>
        </w:num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Passive immunity: ;</w:t>
      </w:r>
      <w:r w:rsidRPr="00783550">
        <w:rPr>
          <w:rFonts w:ascii="Times New Roman" w:hAnsi="Times New Roman" w:cs="Times New Roman"/>
          <w:b/>
          <w:bCs/>
          <w:kern w:val="24"/>
          <w:sz w:val="24"/>
          <w:szCs w:val="24"/>
        </w:rPr>
        <w:tab/>
        <w:t xml:space="preserve"> -active</w:t>
      </w:r>
    </w:p>
    <w:p w:rsidR="00783550" w:rsidRPr="00050A49" w:rsidRDefault="00783550" w:rsidP="00050A49">
      <w:pPr>
        <w:autoSpaceDE w:val="0"/>
        <w:autoSpaceDN w:val="0"/>
        <w:adjustRightInd w:val="0"/>
        <w:spacing w:after="0" w:line="360" w:lineRule="auto"/>
        <w:ind w:left="2160" w:firstLine="720"/>
        <w:rPr>
          <w:rFonts w:ascii="Times New Roman" w:hAnsi="Times New Roman" w:cs="Times New Roman"/>
          <w:b/>
          <w:bCs/>
          <w:kern w:val="24"/>
          <w:sz w:val="24"/>
          <w:szCs w:val="24"/>
        </w:rPr>
      </w:pPr>
      <w:r w:rsidRPr="00050A49">
        <w:rPr>
          <w:rFonts w:ascii="Times New Roman" w:hAnsi="Times New Roman" w:cs="Times New Roman"/>
          <w:b/>
          <w:bCs/>
          <w:kern w:val="24"/>
          <w:sz w:val="24"/>
          <w:szCs w:val="24"/>
        </w:rPr>
        <w:t>-artificial</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1.Natural Active Immunity</w:t>
      </w:r>
      <w:r w:rsidRPr="00783550">
        <w:rPr>
          <w:rFonts w:ascii="Times New Roman" w:hAnsi="Times New Roman" w:cs="Times New Roman"/>
          <w:b/>
          <w:bCs/>
          <w:kern w:val="24"/>
          <w:sz w:val="24"/>
          <w:szCs w:val="24"/>
        </w:rPr>
        <w:br/>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This is the immunity acquired after an individual has survived an infection with the disease causing form of the organism.</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 xml:space="preserve">The patient will not get ill again hence he/she is said to have acquired natural immunity. For example, if a child has had measles and recovered, the child’s lymphocytes produce antibodies any time the child encounters the measles virus throughout the child’s life.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Artificial Active Immunity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This is the type of immunity given through vaccine administration.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For example if a child gets the oral polio vaccine (attenuated live polio virus), the child’s body will produce antibodies against poliovirus and hence will be protected against poliomyelitis without having been sick.</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Natural Passive Immunity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Passed immunity from the mother  to the baby.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 transfer of antibodies from mother to foetus across the placenta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during the last 2-3 months of pregnancy provides the newborn with a portion of the mother’s immunological experience.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Eg tetanus and measles acquired from the mother</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Artificial Passive Immunity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Borrowed” antibodies can also protect one temporarily. These borrowed and prepared antibodies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are from serum (antiserum) of person or animal that has been exposed to an antigen and has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produced antibodies which are purified and are directly injected to the person at the site of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infection to immediately counteract the offending antigen. Sources of passive artificial immunity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include blood and blood products, immune or hyper-immune globulin, and animal antitoxins.</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Herd Immunity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This is the protective effect accorded to the few individuals who have not been immunized in a community that has a high proportion of immunized population.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There are two ways of developing herd immunity: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High natural infection rate in the community.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Artificial immunization.</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Types of Vaccines used in by the Kenya UVIS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There are three types of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Live attenuated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Inactivated vaccines – either whole cell or cell fractions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  Genetically engineered ( recombinant) vaccines – which are similar to inactivated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050A49" w:rsidRDefault="00783550" w:rsidP="00555170">
      <w:pPr>
        <w:pStyle w:val="ListParagraph"/>
        <w:numPr>
          <w:ilvl w:val="0"/>
          <w:numId w:val="14"/>
        </w:numPr>
        <w:autoSpaceDE w:val="0"/>
        <w:autoSpaceDN w:val="0"/>
        <w:adjustRightInd w:val="0"/>
        <w:spacing w:after="0" w:line="360" w:lineRule="auto"/>
        <w:rPr>
          <w:rFonts w:ascii="Times New Roman" w:hAnsi="Times New Roman" w:cs="Times New Roman"/>
          <w:b/>
          <w:bCs/>
          <w:kern w:val="24"/>
          <w:sz w:val="24"/>
          <w:szCs w:val="24"/>
        </w:rPr>
      </w:pPr>
      <w:r w:rsidRPr="00050A49">
        <w:rPr>
          <w:rFonts w:ascii="Times New Roman" w:hAnsi="Times New Roman" w:cs="Times New Roman"/>
          <w:b/>
          <w:bCs/>
          <w:kern w:val="24"/>
          <w:sz w:val="24"/>
          <w:szCs w:val="24"/>
        </w:rPr>
        <w:t>Live attenuated vaccines</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kern w:val="24"/>
          <w:sz w:val="24"/>
          <w:szCs w:val="24"/>
        </w:rPr>
        <w:t>Live attenuated vaccines are derived from disease-causing viruses or bacteria that have been weakened under laboratory conditions</w:t>
      </w:r>
      <w:r w:rsidRPr="00783550">
        <w:rPr>
          <w:rFonts w:ascii="Times New Roman" w:hAnsi="Times New Roman" w:cs="Times New Roman"/>
          <w:b/>
          <w:bCs/>
          <w:kern w:val="24"/>
          <w:sz w:val="24"/>
          <w:szCs w:val="24"/>
        </w:rPr>
        <w: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Cont..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They will multiply in a vaccinated individual, but because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they are weak, either cause no disease or only a mild form. Usually, only one dose of this type of vaccine provides life-long immunity, with the exception of oral polio vaccine, which requires multiple doses.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Examples of live attenuated vaccines include: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Virus: oral polio vaccine (OPV), measles, yellow fever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Bacteria: BCG, oral typhoid (Salmonella typhi) and oral cholera</w:t>
      </w:r>
    </w:p>
    <w:p w:rsidR="00783550" w:rsidRPr="00050A49" w:rsidRDefault="00783550" w:rsidP="00555170">
      <w:pPr>
        <w:pStyle w:val="ListParagraph"/>
        <w:numPr>
          <w:ilvl w:val="0"/>
          <w:numId w:val="14"/>
        </w:numPr>
        <w:autoSpaceDE w:val="0"/>
        <w:autoSpaceDN w:val="0"/>
        <w:adjustRightInd w:val="0"/>
        <w:spacing w:after="0" w:line="360" w:lineRule="auto"/>
        <w:rPr>
          <w:rFonts w:ascii="Times New Roman" w:hAnsi="Times New Roman" w:cs="Times New Roman"/>
          <w:b/>
          <w:bCs/>
          <w:kern w:val="24"/>
          <w:sz w:val="24"/>
          <w:szCs w:val="24"/>
        </w:rPr>
      </w:pPr>
      <w:r w:rsidRPr="00050A49">
        <w:rPr>
          <w:rFonts w:ascii="Times New Roman" w:hAnsi="Times New Roman" w:cs="Times New Roman"/>
          <w:b/>
          <w:bCs/>
          <w:kern w:val="24"/>
          <w:sz w:val="24"/>
          <w:szCs w:val="24"/>
        </w:rPr>
        <w:t>Inactivated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Inactivated vaccines are produced by growing viruses or bacteria and then inactivating them with heat or chemicals. Because they are not alive, they cannot grow in a vaccinated individual and therefore cannot cause the disease.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Since they are not as effective as live vaccines, multiple doses are required for full protection.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Booster doses are needed to maintain immunity because protection by these vaccines diminishes over time.</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 Examples of inactivated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Smallpox, Injectable Polio Vaccine (IPV) (Salk), hepatitis A, Influenza, rabies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whole-cell pertussis, inactivated cholera, anthrax</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Diphtheria and tetanus toxoids, Haemophilus influenzae type b conjugate vaccine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(Hib), pneumococcal conjugate vaccine (PCV)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Hepatitis B, HPV</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Summary of types of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1. Mono-vaccines</w:t>
      </w:r>
      <w:r w:rsidRPr="00783550">
        <w:rPr>
          <w:rFonts w:ascii="Times New Roman" w:hAnsi="Times New Roman" w:cs="Times New Roman"/>
          <w:kern w:val="24"/>
          <w:sz w:val="24"/>
          <w:szCs w:val="24"/>
        </w:rPr>
        <w:t xml:space="preserve"> </w:t>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t xml:space="preserve"> measles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2. Combined or polyvalent </w:t>
      </w:r>
      <w:r w:rsidRPr="00783550">
        <w:rPr>
          <w:rFonts w:ascii="Times New Roman" w:hAnsi="Times New Roman" w:cs="Times New Roman"/>
          <w:b/>
          <w:bCs/>
          <w:kern w:val="24"/>
          <w:sz w:val="24"/>
          <w:szCs w:val="24"/>
        </w:rPr>
        <w:tab/>
      </w:r>
      <w:r w:rsidRPr="00783550">
        <w:rPr>
          <w:rFonts w:ascii="Times New Roman" w:hAnsi="Times New Roman" w:cs="Times New Roman"/>
          <w:kern w:val="24"/>
          <w:sz w:val="24"/>
          <w:szCs w:val="24"/>
        </w:rPr>
        <w:t xml:space="preserve"> DPT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3. Bacterial vaccine</w:t>
      </w:r>
      <w:r w:rsidRPr="00783550">
        <w:rPr>
          <w:rFonts w:ascii="Times New Roman" w:hAnsi="Times New Roman" w:cs="Times New Roman"/>
          <w:kern w:val="24"/>
          <w:sz w:val="24"/>
          <w:szCs w:val="24"/>
        </w:rPr>
        <w:t xml:space="preserve"> –</w:t>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t>vaccines against cholera pertussis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lastRenderedPageBreak/>
        <w:t xml:space="preserve">4.  viral vaccines </w:t>
      </w:r>
      <w:r w:rsidRPr="00783550">
        <w:rPr>
          <w:rFonts w:ascii="Times New Roman" w:hAnsi="Times New Roman" w:cs="Times New Roman"/>
          <w:kern w:val="24"/>
          <w:sz w:val="24"/>
          <w:szCs w:val="24"/>
        </w:rPr>
        <w:t xml:space="preserve">– </w:t>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t>OPV and vaccines against measles ,</w:t>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t>mumps rubella ,yellow fever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5. Liquid vaccines</w:t>
      </w:r>
      <w:r w:rsidRPr="00783550">
        <w:rPr>
          <w:rFonts w:ascii="Times New Roman" w:hAnsi="Times New Roman" w:cs="Times New Roman"/>
          <w:kern w:val="24"/>
          <w:sz w:val="24"/>
          <w:szCs w:val="24"/>
        </w:rPr>
        <w:t xml:space="preserve">: </w:t>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t>DPT, Polio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6. Lyophilized (dry) </w:t>
      </w:r>
      <w:r w:rsidRPr="00783550">
        <w:rPr>
          <w:rFonts w:ascii="Times New Roman" w:hAnsi="Times New Roman" w:cs="Times New Roman"/>
          <w:b/>
          <w:bCs/>
          <w:kern w:val="24"/>
          <w:sz w:val="24"/>
          <w:szCs w:val="24"/>
        </w:rPr>
        <w:tab/>
      </w:r>
      <w:r w:rsidRPr="00783550">
        <w:rPr>
          <w:rFonts w:ascii="Times New Roman" w:hAnsi="Times New Roman" w:cs="Times New Roman"/>
          <w:b/>
          <w:bCs/>
          <w:kern w:val="24"/>
          <w:sz w:val="24"/>
          <w:szCs w:val="24"/>
        </w:rPr>
        <w:tab/>
      </w:r>
      <w:r w:rsidRPr="00783550">
        <w:rPr>
          <w:rFonts w:ascii="Times New Roman" w:hAnsi="Times New Roman" w:cs="Times New Roman"/>
          <w:kern w:val="24"/>
          <w:sz w:val="24"/>
          <w:szCs w:val="24"/>
        </w:rPr>
        <w:t>vaccines: BCG, Measles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CHARACTERISTICS OF IDEAL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 Immunogenic provoking a good immune response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Providing long lasting immunity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Safe with no or very rare AEFIs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4. Stable in field conditions and can be stored reasonably long without or with a very minimum cold chain requirements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5. Combined ,with several antigens producing immunity against a number of diseases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6. Administered with a single dose ,preferably by non-injectable routes (oral or  through inhalation)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7. With affordable cost and accessible to all.</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5C3204" w:rsidRDefault="00783550" w:rsidP="00783550">
      <w:pPr>
        <w:autoSpaceDE w:val="0"/>
        <w:autoSpaceDN w:val="0"/>
        <w:adjustRightInd w:val="0"/>
        <w:spacing w:after="0" w:line="360" w:lineRule="auto"/>
        <w:rPr>
          <w:rFonts w:ascii="Times New Roman" w:hAnsi="Times New Roman" w:cs="Times New Roman"/>
          <w:b/>
          <w:bCs/>
          <w:kern w:val="24"/>
          <w:sz w:val="28"/>
          <w:szCs w:val="28"/>
        </w:rPr>
      </w:pPr>
      <w:r w:rsidRPr="005C3204">
        <w:rPr>
          <w:rFonts w:ascii="Times New Roman" w:hAnsi="Times New Roman" w:cs="Times New Roman"/>
          <w:b/>
          <w:bCs/>
          <w:kern w:val="24"/>
          <w:sz w:val="28"/>
          <w:szCs w:val="28"/>
        </w:rPr>
        <w:t>Summary of the immunization schedule</w:t>
      </w: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noProof/>
          <w:kern w:val="24"/>
          <w:sz w:val="24"/>
          <w:szCs w:val="24"/>
        </w:rPr>
        <mc:AlternateContent>
          <mc:Choice Requires="wps">
            <w:drawing>
              <wp:anchor distT="0" distB="0" distL="114300" distR="114300" simplePos="0" relativeHeight="251662336" behindDoc="0" locked="0" layoutInCell="1" allowOverlap="1" wp14:anchorId="641A5F79" wp14:editId="62CD9160">
                <wp:simplePos x="0" y="0"/>
                <wp:positionH relativeFrom="column">
                  <wp:posOffset>-47625</wp:posOffset>
                </wp:positionH>
                <wp:positionV relativeFrom="paragraph">
                  <wp:posOffset>262255</wp:posOffset>
                </wp:positionV>
                <wp:extent cx="10515600" cy="360045"/>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360045"/>
                        </a:xfrm>
                        <a:prstGeom prst="rect">
                          <a:avLst/>
                        </a:prstGeom>
                      </wps:spPr>
                      <wps:bodyPr vert="horz" lIns="91440" tIns="45720" rIns="91440" bIns="45720" rtlCol="0" anchor="ctr">
                        <a:normAutofit fontScale="90000"/>
                      </wps:bodyPr>
                    </wps:wsp>
                  </a:graphicData>
                </a:graphic>
              </wp:anchor>
            </w:drawing>
          </mc:Choice>
          <mc:Fallback>
            <w:pict>
              <v:rect w14:anchorId="553D8E63" id="Title 1" o:spid="_x0000_s1026" style="position:absolute;margin-left:-3.75pt;margin-top:20.65pt;width:828pt;height:2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" filled="f" stroked="f">
                <v:path arrowok="t"/>
                <o:lock v:ext="edit" grouping="t"/>
              </v:rect>
            </w:pict>
          </mc:Fallback>
        </mc:AlternateContent>
      </w: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noProof/>
          <w:kern w:val="24"/>
          <w:sz w:val="24"/>
          <w:szCs w:val="24"/>
        </w:rPr>
        <w:drawing>
          <wp:anchor distT="0" distB="0" distL="114300" distR="114300" simplePos="0" relativeHeight="251663360" behindDoc="0" locked="0" layoutInCell="1" allowOverlap="1" wp14:anchorId="1351C7E0" wp14:editId="436DA1C0">
            <wp:simplePos x="0" y="0"/>
            <wp:positionH relativeFrom="column">
              <wp:posOffset>492125</wp:posOffset>
            </wp:positionH>
            <wp:positionV relativeFrom="paragraph">
              <wp:posOffset>54610</wp:posOffset>
            </wp:positionV>
            <wp:extent cx="4157980" cy="4351020"/>
            <wp:effectExtent l="0" t="0" r="0" b="0"/>
            <wp:wrapNone/>
            <wp:docPr id="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stretch>
                      <a:fillRect/>
                    </a:stretch>
                  </pic:blipFill>
                  <pic:spPr>
                    <a:xfrm>
                      <a:off x="0" y="0"/>
                      <a:ext cx="4157980" cy="4351020"/>
                    </a:xfrm>
                    <a:prstGeom prst="rect">
                      <a:avLst/>
                    </a:prstGeom>
                  </pic:spPr>
                </pic:pic>
              </a:graphicData>
            </a:graphic>
          </wp:anchor>
        </w:drawing>
      </w: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Pr="00783550"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5C3204"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 </w:t>
      </w: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tbl>
      <w:tblPr>
        <w:tblW w:w="16900" w:type="dxa"/>
        <w:tblCellMar>
          <w:left w:w="0" w:type="dxa"/>
          <w:right w:w="0" w:type="dxa"/>
        </w:tblCellMar>
        <w:tblLook w:val="01E0" w:firstRow="1" w:lastRow="1" w:firstColumn="1" w:lastColumn="1" w:noHBand="0" w:noVBand="0"/>
      </w:tblPr>
      <w:tblGrid>
        <w:gridCol w:w="2870"/>
        <w:gridCol w:w="1890"/>
        <w:gridCol w:w="8916"/>
        <w:gridCol w:w="3224"/>
      </w:tblGrid>
      <w:tr w:rsidR="005C3204" w:rsidRPr="005C3204" w:rsidTr="005C3204">
        <w:trPr>
          <w:trHeight w:val="444"/>
        </w:trPr>
        <w:tc>
          <w:tcPr>
            <w:tcW w:w="2870" w:type="dxa"/>
            <w:tcBorders>
              <w:top w:val="single" w:sz="8" w:space="0" w:color="FFFFFF"/>
              <w:left w:val="single" w:sz="8" w:space="0" w:color="FFFFFF"/>
              <w:bottom w:val="single" w:sz="24"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AGE OF CHILD</w:t>
            </w:r>
          </w:p>
        </w:tc>
        <w:tc>
          <w:tcPr>
            <w:tcW w:w="1890" w:type="dxa"/>
            <w:tcBorders>
              <w:top w:val="single" w:sz="8" w:space="0" w:color="FFFFFF"/>
              <w:left w:val="single" w:sz="8" w:space="0" w:color="FFFFFF"/>
              <w:bottom w:val="single" w:sz="24"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VACCINE</w:t>
            </w:r>
          </w:p>
        </w:tc>
        <w:tc>
          <w:tcPr>
            <w:tcW w:w="8916" w:type="dxa"/>
            <w:tcBorders>
              <w:top w:val="single" w:sz="8" w:space="0" w:color="FFFFFF"/>
              <w:left w:val="single" w:sz="8" w:space="0" w:color="FFFFFF"/>
              <w:bottom w:val="single" w:sz="24"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DOSAGE</w:t>
            </w:r>
          </w:p>
        </w:tc>
        <w:tc>
          <w:tcPr>
            <w:tcW w:w="3224" w:type="dxa"/>
            <w:tcBorders>
              <w:top w:val="single" w:sz="8" w:space="0" w:color="FFFFFF"/>
              <w:left w:val="single" w:sz="8" w:space="0" w:color="FFFFFF"/>
              <w:bottom w:val="single" w:sz="24"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ROUTE</w:t>
            </w:r>
          </w:p>
        </w:tc>
      </w:tr>
      <w:tr w:rsidR="005C3204" w:rsidRPr="005C3204" w:rsidTr="005C3204">
        <w:trPr>
          <w:trHeight w:val="1147"/>
        </w:trPr>
        <w:tc>
          <w:tcPr>
            <w:tcW w:w="2870" w:type="dxa"/>
            <w:tcBorders>
              <w:top w:val="single" w:sz="24"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At birth or before two weeks</w:t>
            </w:r>
          </w:p>
        </w:tc>
        <w:tc>
          <w:tcPr>
            <w:tcW w:w="1890" w:type="dxa"/>
            <w:tcBorders>
              <w:top w:val="single" w:sz="24" w:space="0" w:color="FFFFFF"/>
              <w:left w:val="single" w:sz="8" w:space="0" w:color="FFFFFF"/>
              <w:bottom w:val="single" w:sz="8" w:space="0" w:color="FFFFFF"/>
              <w:right w:val="single" w:sz="8" w:space="0" w:color="FFFFFF"/>
            </w:tcBorders>
            <w:shd w:val="clear" w:color="auto" w:fill="CCDED6"/>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B.C.G.</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Birth polio</w:t>
            </w:r>
          </w:p>
        </w:tc>
        <w:tc>
          <w:tcPr>
            <w:tcW w:w="8916" w:type="dxa"/>
            <w:tcBorders>
              <w:top w:val="single" w:sz="24" w:space="0" w:color="FFFFFF"/>
              <w:left w:val="single" w:sz="8" w:space="0" w:color="FFFFFF"/>
              <w:bottom w:val="single" w:sz="8" w:space="0" w:color="FFFFFF"/>
              <w:right w:val="single" w:sz="8" w:space="0" w:color="FFFFFF"/>
            </w:tcBorders>
            <w:shd w:val="clear" w:color="auto" w:fill="CCDED6"/>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0.05mls (under1year)</w:t>
            </w:r>
            <w:r w:rsidR="00A65408">
              <w:rPr>
                <w:rFonts w:ascii="Times New Roman" w:hAnsi="Times New Roman" w:cs="Times New Roman"/>
                <w:b/>
                <w:bCs/>
                <w:kern w:val="24"/>
                <w:sz w:val="24"/>
                <w:szCs w:val="24"/>
                <w:lang w:val="en-GB"/>
              </w:rPr>
              <w:t xml:space="preserve">   intradermal</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0.1 mls (over 1 year)</w:t>
            </w:r>
          </w:p>
        </w:tc>
        <w:tc>
          <w:tcPr>
            <w:tcW w:w="3224" w:type="dxa"/>
            <w:tcBorders>
              <w:top w:val="single" w:sz="24"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Intradermal</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Intradermal</w:t>
            </w:r>
          </w:p>
        </w:tc>
      </w:tr>
      <w:tr w:rsidR="005C3204" w:rsidRPr="005C3204" w:rsidTr="005C3204">
        <w:trPr>
          <w:trHeight w:val="1332"/>
        </w:trPr>
        <w:tc>
          <w:tcPr>
            <w:tcW w:w="2870" w:type="dxa"/>
            <w:tcBorders>
              <w:top w:val="single" w:sz="8"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 xml:space="preserve">At6 weeks (1 ½ month) or soon after </w:t>
            </w:r>
          </w:p>
        </w:tc>
        <w:tc>
          <w:tcPr>
            <w:tcW w:w="1890" w:type="dxa"/>
            <w:tcBorders>
              <w:top w:val="single" w:sz="8" w:space="0" w:color="FFFFFF"/>
              <w:left w:val="single" w:sz="8" w:space="0" w:color="FFFFFF"/>
              <w:bottom w:val="single" w:sz="8" w:space="0" w:color="FFFFFF"/>
              <w:right w:val="single" w:sz="8" w:space="0" w:color="FFFFFF"/>
            </w:tcBorders>
            <w:shd w:val="clear" w:color="auto" w:fill="CCDED6"/>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Polio (OPV1)</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DPT, Hep B,HIB.</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*(Pentavalent) 1,</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 xml:space="preserve"> rota virus 1</w:t>
            </w:r>
          </w:p>
        </w:tc>
        <w:tc>
          <w:tcPr>
            <w:tcW w:w="8916" w:type="dxa"/>
            <w:tcBorders>
              <w:top w:val="single" w:sz="8" w:space="0" w:color="FFFFFF"/>
              <w:left w:val="single" w:sz="8" w:space="0" w:color="FFFFFF"/>
              <w:bottom w:val="single" w:sz="8" w:space="0" w:color="FFFFFF"/>
              <w:right w:val="single" w:sz="8" w:space="0" w:color="FFFFFF"/>
            </w:tcBorders>
            <w:shd w:val="clear" w:color="auto" w:fill="E7EFEC"/>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2 drops</w:t>
            </w:r>
            <w:r>
              <w:rPr>
                <w:rFonts w:ascii="Times New Roman" w:hAnsi="Times New Roman" w:cs="Times New Roman"/>
                <w:b/>
                <w:bCs/>
                <w:kern w:val="24"/>
                <w:sz w:val="24"/>
                <w:szCs w:val="24"/>
                <w:lang w:val="en-GB"/>
              </w:rPr>
              <w:t xml:space="preserve"> oral</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0.5 mls</w:t>
            </w:r>
            <w:r>
              <w:rPr>
                <w:rFonts w:ascii="Times New Roman" w:hAnsi="Times New Roman" w:cs="Times New Roman"/>
                <w:b/>
                <w:bCs/>
                <w:kern w:val="24"/>
                <w:sz w:val="24"/>
                <w:szCs w:val="24"/>
                <w:lang w:val="en-GB"/>
              </w:rPr>
              <w:t xml:space="preserve"> i</w:t>
            </w:r>
            <w:r w:rsidR="00A65408">
              <w:rPr>
                <w:rFonts w:ascii="Times New Roman" w:hAnsi="Times New Roman" w:cs="Times New Roman"/>
                <w:b/>
                <w:bCs/>
                <w:kern w:val="24"/>
                <w:sz w:val="24"/>
                <w:szCs w:val="24"/>
                <w:lang w:val="en-GB"/>
              </w:rPr>
              <w:t>ntra</w:t>
            </w:r>
            <w:r>
              <w:rPr>
                <w:rFonts w:ascii="Times New Roman" w:hAnsi="Times New Roman" w:cs="Times New Roman"/>
                <w:b/>
                <w:bCs/>
                <w:kern w:val="24"/>
                <w:sz w:val="24"/>
                <w:szCs w:val="24"/>
                <w:lang w:val="en-GB"/>
              </w:rPr>
              <w:t>m</w:t>
            </w:r>
            <w:r w:rsidR="00A65408">
              <w:rPr>
                <w:rFonts w:ascii="Times New Roman" w:hAnsi="Times New Roman" w:cs="Times New Roman"/>
                <w:b/>
                <w:bCs/>
                <w:kern w:val="24"/>
                <w:sz w:val="24"/>
                <w:szCs w:val="24"/>
                <w:lang w:val="en-GB"/>
              </w:rPr>
              <w:t>uscular</w:t>
            </w:r>
          </w:p>
        </w:tc>
        <w:tc>
          <w:tcPr>
            <w:tcW w:w="3224" w:type="dxa"/>
            <w:tcBorders>
              <w:top w:val="single" w:sz="8"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Oral</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Intramuscular.</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oral</w:t>
            </w:r>
          </w:p>
        </w:tc>
      </w:tr>
      <w:tr w:rsidR="005C3204" w:rsidRPr="005C3204" w:rsidTr="005C3204">
        <w:trPr>
          <w:trHeight w:val="1332"/>
        </w:trPr>
        <w:tc>
          <w:tcPr>
            <w:tcW w:w="2870" w:type="dxa"/>
            <w:tcBorders>
              <w:top w:val="single" w:sz="8"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At 10weeks(2½ months or soon after</w:t>
            </w:r>
          </w:p>
        </w:tc>
        <w:tc>
          <w:tcPr>
            <w:tcW w:w="1890" w:type="dxa"/>
            <w:tcBorders>
              <w:top w:val="single" w:sz="8" w:space="0" w:color="FFFFFF"/>
              <w:left w:val="single" w:sz="8" w:space="0" w:color="FFFFFF"/>
              <w:bottom w:val="single" w:sz="8" w:space="0" w:color="FFFFFF"/>
              <w:right w:val="single" w:sz="8" w:space="0" w:color="FFFFFF"/>
            </w:tcBorders>
            <w:shd w:val="clear" w:color="auto" w:fill="CCDED6"/>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Polio (OPV 2)</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 xml:space="preserve">DPT, Hep B, HIB. </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*(Pentavalent) 2</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Rota virus 2</w:t>
            </w:r>
          </w:p>
        </w:tc>
        <w:tc>
          <w:tcPr>
            <w:tcW w:w="8916" w:type="dxa"/>
            <w:tcBorders>
              <w:top w:val="single" w:sz="8" w:space="0" w:color="FFFFFF"/>
              <w:left w:val="single" w:sz="8" w:space="0" w:color="FFFFFF"/>
              <w:bottom w:val="single" w:sz="8" w:space="0" w:color="FFFFFF"/>
              <w:right w:val="single" w:sz="8" w:space="0" w:color="FFFFFF"/>
            </w:tcBorders>
            <w:shd w:val="clear" w:color="auto" w:fill="CCDED6"/>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2 drops</w:t>
            </w:r>
            <w:r w:rsidR="00A65408">
              <w:rPr>
                <w:rFonts w:ascii="Times New Roman" w:hAnsi="Times New Roman" w:cs="Times New Roman"/>
                <w:b/>
                <w:bCs/>
                <w:kern w:val="24"/>
                <w:sz w:val="24"/>
                <w:szCs w:val="24"/>
                <w:lang w:val="en-GB"/>
              </w:rPr>
              <w:t xml:space="preserve"> oral</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0.5 mls</w:t>
            </w:r>
            <w:r w:rsidR="00A65408">
              <w:rPr>
                <w:rFonts w:ascii="Times New Roman" w:hAnsi="Times New Roman" w:cs="Times New Roman"/>
                <w:b/>
                <w:bCs/>
                <w:kern w:val="24"/>
                <w:sz w:val="24"/>
                <w:szCs w:val="24"/>
                <w:lang w:val="en-GB"/>
              </w:rPr>
              <w:t xml:space="preserve">   intramuscular</w:t>
            </w:r>
          </w:p>
        </w:tc>
        <w:tc>
          <w:tcPr>
            <w:tcW w:w="3224" w:type="dxa"/>
            <w:tcBorders>
              <w:top w:val="single" w:sz="8"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 xml:space="preserve">Oral </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Intramuscular</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oral</w:t>
            </w:r>
          </w:p>
        </w:tc>
      </w:tr>
      <w:tr w:rsidR="005C3204" w:rsidRPr="005C3204" w:rsidTr="005C3204">
        <w:trPr>
          <w:trHeight w:val="1332"/>
        </w:trPr>
        <w:tc>
          <w:tcPr>
            <w:tcW w:w="2870" w:type="dxa"/>
            <w:tcBorders>
              <w:top w:val="single" w:sz="8"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At 14weeks (3½months) or soon after</w:t>
            </w:r>
          </w:p>
        </w:tc>
        <w:tc>
          <w:tcPr>
            <w:tcW w:w="1890" w:type="dxa"/>
            <w:tcBorders>
              <w:top w:val="single" w:sz="8" w:space="0" w:color="FFFFFF"/>
              <w:left w:val="single" w:sz="8" w:space="0" w:color="FFFFFF"/>
              <w:bottom w:val="single" w:sz="8" w:space="0" w:color="FFFFFF"/>
              <w:right w:val="single" w:sz="8" w:space="0" w:color="FFFFFF"/>
            </w:tcBorders>
            <w:shd w:val="clear" w:color="auto" w:fill="CCDED6"/>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Polio (OPV 3)</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DPT, Hep B,HIB</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*(Pentavalent) 3</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IPV</w:t>
            </w:r>
          </w:p>
        </w:tc>
        <w:tc>
          <w:tcPr>
            <w:tcW w:w="8916" w:type="dxa"/>
            <w:tcBorders>
              <w:top w:val="single" w:sz="8" w:space="0" w:color="FFFFFF"/>
              <w:left w:val="single" w:sz="8" w:space="0" w:color="FFFFFF"/>
              <w:bottom w:val="single" w:sz="8" w:space="0" w:color="FFFFFF"/>
              <w:right w:val="single" w:sz="8" w:space="0" w:color="FFFFFF"/>
            </w:tcBorders>
            <w:shd w:val="clear" w:color="auto" w:fill="E7EFEC"/>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2 drops</w:t>
            </w:r>
            <w:r w:rsidR="00A65408">
              <w:rPr>
                <w:rFonts w:ascii="Times New Roman" w:hAnsi="Times New Roman" w:cs="Times New Roman"/>
                <w:b/>
                <w:bCs/>
                <w:kern w:val="24"/>
                <w:sz w:val="24"/>
                <w:szCs w:val="24"/>
                <w:lang w:val="en-GB"/>
              </w:rPr>
              <w:t xml:space="preserve">   oral</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0.5 mls</w:t>
            </w:r>
            <w:r w:rsidR="00A65408">
              <w:rPr>
                <w:rFonts w:ascii="Times New Roman" w:hAnsi="Times New Roman" w:cs="Times New Roman"/>
                <w:b/>
                <w:bCs/>
                <w:kern w:val="24"/>
                <w:sz w:val="24"/>
                <w:szCs w:val="24"/>
                <w:lang w:val="en-GB"/>
              </w:rPr>
              <w:t xml:space="preserve">   intramuscular</w:t>
            </w:r>
          </w:p>
          <w:p w:rsidR="00A65408" w:rsidRDefault="00A65408" w:rsidP="005C3204">
            <w:pPr>
              <w:autoSpaceDE w:val="0"/>
              <w:autoSpaceDN w:val="0"/>
              <w:adjustRightInd w:val="0"/>
              <w:spacing w:after="0" w:line="360" w:lineRule="auto"/>
              <w:rPr>
                <w:rFonts w:ascii="Times New Roman" w:hAnsi="Times New Roman" w:cs="Times New Roman"/>
                <w:b/>
                <w:bCs/>
                <w:kern w:val="24"/>
                <w:sz w:val="24"/>
                <w:szCs w:val="24"/>
              </w:rPr>
            </w:pPr>
          </w:p>
          <w:p w:rsidR="00A65408" w:rsidRDefault="00A65408" w:rsidP="005C3204">
            <w:pPr>
              <w:autoSpaceDE w:val="0"/>
              <w:autoSpaceDN w:val="0"/>
              <w:adjustRightInd w:val="0"/>
              <w:spacing w:after="0" w:line="360" w:lineRule="auto"/>
              <w:rPr>
                <w:rFonts w:ascii="Times New Roman" w:hAnsi="Times New Roman" w:cs="Times New Roman"/>
                <w:b/>
                <w:bCs/>
                <w:kern w:val="24"/>
                <w:sz w:val="24"/>
                <w:szCs w:val="24"/>
              </w:rPr>
            </w:pP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rPr>
              <w:t>0.5 mls</w:t>
            </w:r>
            <w:r w:rsidR="00A65408">
              <w:rPr>
                <w:rFonts w:ascii="Times New Roman" w:hAnsi="Times New Roman" w:cs="Times New Roman"/>
                <w:b/>
                <w:bCs/>
                <w:kern w:val="24"/>
                <w:sz w:val="24"/>
                <w:szCs w:val="24"/>
              </w:rPr>
              <w:t xml:space="preserve">  intramuscular</w:t>
            </w:r>
          </w:p>
        </w:tc>
        <w:tc>
          <w:tcPr>
            <w:tcW w:w="3224" w:type="dxa"/>
            <w:tcBorders>
              <w:top w:val="single" w:sz="8"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 xml:space="preserve">Oral </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Intramuscular</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intramuscular</w:t>
            </w:r>
          </w:p>
        </w:tc>
      </w:tr>
      <w:tr w:rsidR="005C3204" w:rsidRPr="005C3204" w:rsidTr="005C3204">
        <w:trPr>
          <w:trHeight w:val="1314"/>
        </w:trPr>
        <w:tc>
          <w:tcPr>
            <w:tcW w:w="2870" w:type="dxa"/>
            <w:tcBorders>
              <w:top w:val="single" w:sz="8"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At 9 months or soon after</w:t>
            </w:r>
          </w:p>
        </w:tc>
        <w:tc>
          <w:tcPr>
            <w:tcW w:w="1890" w:type="dxa"/>
            <w:tcBorders>
              <w:top w:val="single" w:sz="8" w:space="0" w:color="FFFFFF"/>
              <w:left w:val="single" w:sz="8" w:space="0" w:color="FFFFFF"/>
              <w:bottom w:val="single" w:sz="8" w:space="0" w:color="FFFFFF"/>
              <w:right w:val="single" w:sz="8" w:space="0" w:color="FFFFFF"/>
            </w:tcBorders>
            <w:shd w:val="clear" w:color="auto" w:fill="CCDED6"/>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Measles</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Yellow fever</w:t>
            </w:r>
          </w:p>
        </w:tc>
        <w:tc>
          <w:tcPr>
            <w:tcW w:w="8916" w:type="dxa"/>
            <w:tcBorders>
              <w:top w:val="single" w:sz="8" w:space="0" w:color="FFFFFF"/>
              <w:left w:val="single" w:sz="8" w:space="0" w:color="FFFFFF"/>
              <w:bottom w:val="single" w:sz="8" w:space="0" w:color="FFFFFF"/>
              <w:right w:val="single" w:sz="8" w:space="0" w:color="FFFFFF"/>
            </w:tcBorders>
            <w:shd w:val="clear" w:color="auto" w:fill="CCDED6"/>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0.5 mls</w:t>
            </w:r>
            <w:r w:rsidR="00A65408">
              <w:rPr>
                <w:rFonts w:ascii="Times New Roman" w:hAnsi="Times New Roman" w:cs="Times New Roman"/>
                <w:b/>
                <w:bCs/>
                <w:kern w:val="24"/>
                <w:sz w:val="24"/>
                <w:szCs w:val="24"/>
                <w:lang w:val="en-GB"/>
              </w:rPr>
              <w:t xml:space="preserve">   subcutaneous</w:t>
            </w:r>
          </w:p>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0.5 mls</w:t>
            </w:r>
            <w:r w:rsidR="00A65408">
              <w:rPr>
                <w:rFonts w:ascii="Times New Roman" w:hAnsi="Times New Roman" w:cs="Times New Roman"/>
                <w:b/>
                <w:bCs/>
                <w:kern w:val="24"/>
                <w:sz w:val="24"/>
                <w:szCs w:val="24"/>
                <w:lang w:val="en-GB"/>
              </w:rPr>
              <w:t xml:space="preserve">   subcutaneous</w:t>
            </w:r>
          </w:p>
        </w:tc>
        <w:tc>
          <w:tcPr>
            <w:tcW w:w="3224" w:type="dxa"/>
            <w:tcBorders>
              <w:top w:val="single" w:sz="8"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Subcutaneous</w:t>
            </w:r>
          </w:p>
        </w:tc>
      </w:tr>
      <w:tr w:rsidR="005C3204" w:rsidRPr="005C3204" w:rsidTr="005C3204">
        <w:trPr>
          <w:trHeight w:val="1314"/>
        </w:trPr>
        <w:tc>
          <w:tcPr>
            <w:tcW w:w="2870" w:type="dxa"/>
            <w:tcBorders>
              <w:top w:val="single" w:sz="8" w:space="0" w:color="FFFFFF"/>
              <w:left w:val="single" w:sz="8" w:space="0" w:color="FFFFFF"/>
              <w:bottom w:val="single" w:sz="24"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At 6 months or soon after</w:t>
            </w:r>
          </w:p>
        </w:tc>
        <w:tc>
          <w:tcPr>
            <w:tcW w:w="1890" w:type="dxa"/>
            <w:tcBorders>
              <w:top w:val="single" w:sz="8" w:space="0" w:color="FFFFFF"/>
              <w:left w:val="single" w:sz="8" w:space="0" w:color="FFFFFF"/>
              <w:bottom w:val="single" w:sz="24" w:space="0" w:color="FFFFFF"/>
              <w:right w:val="single" w:sz="8" w:space="0" w:color="FFFFFF"/>
            </w:tcBorders>
            <w:shd w:val="clear" w:color="auto" w:fill="CCDED6"/>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Vitamin A</w:t>
            </w:r>
          </w:p>
        </w:tc>
        <w:tc>
          <w:tcPr>
            <w:tcW w:w="8916" w:type="dxa"/>
            <w:tcBorders>
              <w:top w:val="single" w:sz="8" w:space="0" w:color="FFFFFF"/>
              <w:left w:val="single" w:sz="8" w:space="0" w:color="FFFFFF"/>
              <w:bottom w:val="single" w:sz="24" w:space="0" w:color="FFFFFF"/>
              <w:right w:val="single" w:sz="8" w:space="0" w:color="FFFFFF"/>
            </w:tcBorders>
            <w:shd w:val="clear" w:color="auto" w:fill="E7EFEC"/>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1,000,000 IV</w:t>
            </w:r>
            <w:r w:rsidR="00A65408">
              <w:rPr>
                <w:rFonts w:ascii="Times New Roman" w:hAnsi="Times New Roman" w:cs="Times New Roman"/>
                <w:b/>
                <w:bCs/>
                <w:kern w:val="24"/>
                <w:sz w:val="24"/>
                <w:szCs w:val="24"/>
                <w:lang w:val="en-GB"/>
              </w:rPr>
              <w:t xml:space="preserve">  oral</w:t>
            </w:r>
          </w:p>
        </w:tc>
        <w:tc>
          <w:tcPr>
            <w:tcW w:w="3224" w:type="dxa"/>
            <w:tcBorders>
              <w:top w:val="single" w:sz="8" w:space="0" w:color="FFFFFF"/>
              <w:left w:val="single" w:sz="8" w:space="0" w:color="FFFFFF"/>
              <w:bottom w:val="single" w:sz="24"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Oral</w:t>
            </w:r>
          </w:p>
        </w:tc>
      </w:tr>
      <w:tr w:rsidR="005C3204" w:rsidRPr="005C3204" w:rsidTr="005C3204">
        <w:trPr>
          <w:trHeight w:val="1332"/>
        </w:trPr>
        <w:tc>
          <w:tcPr>
            <w:tcW w:w="2870" w:type="dxa"/>
            <w:tcBorders>
              <w:top w:val="single" w:sz="24"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lastRenderedPageBreak/>
              <w:t>Give vitamin A every six months from 6 months to 5 years</w:t>
            </w:r>
          </w:p>
        </w:tc>
        <w:tc>
          <w:tcPr>
            <w:tcW w:w="1890" w:type="dxa"/>
            <w:tcBorders>
              <w:top w:val="single" w:sz="24"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Vitamin A</w:t>
            </w:r>
          </w:p>
        </w:tc>
        <w:tc>
          <w:tcPr>
            <w:tcW w:w="8916" w:type="dxa"/>
            <w:tcBorders>
              <w:top w:val="single" w:sz="24"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2,000,000 IV</w:t>
            </w:r>
          </w:p>
        </w:tc>
        <w:tc>
          <w:tcPr>
            <w:tcW w:w="3224" w:type="dxa"/>
            <w:tcBorders>
              <w:top w:val="single" w:sz="24" w:space="0" w:color="FFFFFF"/>
              <w:left w:val="single" w:sz="8" w:space="0" w:color="FFFFFF"/>
              <w:bottom w:val="single" w:sz="8" w:space="0" w:color="FFFFFF"/>
              <w:right w:val="single" w:sz="8" w:space="0" w:color="FFFFFF"/>
            </w:tcBorders>
            <w:shd w:val="clear" w:color="auto" w:fill="1D9A78"/>
            <w:tcMar>
              <w:top w:w="15" w:type="dxa"/>
              <w:left w:w="108" w:type="dxa"/>
              <w:bottom w:w="0" w:type="dxa"/>
              <w:right w:w="108" w:type="dxa"/>
            </w:tcMar>
            <w:hideMark/>
          </w:tcPr>
          <w:p w:rsidR="005C3204" w:rsidRPr="005C3204" w:rsidRDefault="005C3204" w:rsidP="005C3204">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kern w:val="24"/>
                <w:sz w:val="24"/>
                <w:szCs w:val="24"/>
                <w:lang w:val="en-GB"/>
              </w:rPr>
              <w:t>Oral</w:t>
            </w:r>
          </w:p>
        </w:tc>
      </w:tr>
    </w:tbl>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r w:rsidRPr="005C3204">
        <w:rPr>
          <w:rFonts w:ascii="Times New Roman" w:hAnsi="Times New Roman" w:cs="Times New Roman"/>
          <w:b/>
          <w:bCs/>
          <w:noProof/>
          <w:kern w:val="24"/>
          <w:sz w:val="24"/>
          <w:szCs w:val="24"/>
        </w:rPr>
        <mc:AlternateContent>
          <mc:Choice Requires="wps">
            <w:drawing>
              <wp:anchor distT="0" distB="0" distL="114300" distR="114300" simplePos="0" relativeHeight="251665408" behindDoc="0" locked="0" layoutInCell="1" allowOverlap="1" wp14:anchorId="5FF7EE08" wp14:editId="4573897D">
                <wp:simplePos x="0" y="0"/>
                <wp:positionH relativeFrom="column">
                  <wp:posOffset>10033000</wp:posOffset>
                </wp:positionH>
                <wp:positionV relativeFrom="paragraph">
                  <wp:posOffset>-821690</wp:posOffset>
                </wp:positionV>
                <wp:extent cx="10515600" cy="469762"/>
                <wp:effectExtent l="0" t="0" r="0" b="0"/>
                <wp:wrapNone/>
                <wp:docPr id="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469762"/>
                        </a:xfrm>
                        <a:prstGeom prst="rect">
                          <a:avLst/>
                        </a:prstGeom>
                      </wps:spPr>
                      <wps:txbx>
                        <w:txbxContent>
                          <w:p w:rsidR="00917969" w:rsidRDefault="00917969" w:rsidP="005C3204">
                            <w:pPr>
                              <w:pStyle w:val="NormalWeb"/>
                              <w:spacing w:before="0" w:beforeAutospacing="0" w:after="0" w:afterAutospacing="0" w:line="216" w:lineRule="auto"/>
                            </w:pPr>
                            <w:r>
                              <w:rPr>
                                <w:rFonts w:asciiTheme="majorHAnsi" w:eastAsiaTheme="majorEastAsia" w:hAnsi="Calibri Light" w:cstheme="majorBidi"/>
                                <w:b/>
                                <w:bCs/>
                                <w:color w:val="000000" w:themeColor="text1"/>
                                <w:kern w:val="24"/>
                                <w:sz w:val="88"/>
                                <w:szCs w:val="88"/>
                              </w:rPr>
                              <w:t>Summary of the immunization schedule</w:t>
                            </w:r>
                          </w:p>
                        </w:txbxContent>
                      </wps:txbx>
                      <wps:bodyPr vert="horz" lIns="91440" tIns="45720" rIns="91440" bIns="45720" rtlCol="0" anchor="ctr">
                        <a:normAutofit fontScale="90000"/>
                      </wps:bodyPr>
                    </wps:wsp>
                  </a:graphicData>
                </a:graphic>
              </wp:anchor>
            </w:drawing>
          </mc:Choice>
          <mc:Fallback>
            <w:pict>
              <v:rect w14:anchorId="5FF7EE08" id="_x0000_s1027" style="position:absolute;margin-left:790pt;margin-top:-64.7pt;width:828pt;height:37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" filled="f" stroked="f">
                <v:path arrowok="t"/>
                <o:lock v:ext="edit" grouping="t"/>
                <v:textbox>
                  <w:txbxContent>
                    <w:p w:rsidR="00917969" w:rsidRDefault="00917969" w:rsidP="005C3204">
                      <w:pPr>
                        <w:pStyle w:val="NormalWeb"/>
                        <w:spacing w:before="0" w:beforeAutospacing="0" w:after="0" w:afterAutospacing="0" w:line="216" w:lineRule="auto"/>
                      </w:pPr>
                      <w:r>
                        <w:rPr>
                          <w:rFonts w:asciiTheme="majorHAnsi" w:eastAsiaTheme="majorEastAsia" w:hAnsi="Calibri Light" w:cstheme="majorBidi"/>
                          <w:b/>
                          <w:bCs/>
                          <w:color w:val="000000" w:themeColor="text1"/>
                          <w:kern w:val="24"/>
                          <w:sz w:val="88"/>
                          <w:szCs w:val="88"/>
                        </w:rPr>
                        <w:t>Summary of the immunization schedule</w:t>
                      </w:r>
                    </w:p>
                  </w:txbxContent>
                </v:textbox>
              </v:rect>
            </w:pict>
          </mc:Fallback>
        </mc:AlternateContent>
      </w:r>
      <w:r w:rsidRPr="005C3204">
        <w:rPr>
          <w:rFonts w:ascii="Times New Roman" w:hAnsi="Times New Roman" w:cs="Times New Roman"/>
          <w:b/>
          <w:bCs/>
          <w:noProof/>
          <w:kern w:val="24"/>
          <w:sz w:val="24"/>
          <w:szCs w:val="24"/>
        </w:rPr>
        <w:drawing>
          <wp:anchor distT="0" distB="0" distL="114300" distR="114300" simplePos="0" relativeHeight="251666432" behindDoc="0" locked="0" layoutInCell="1" allowOverlap="1" wp14:anchorId="314F7200" wp14:editId="4631CCDB">
            <wp:simplePos x="0" y="0"/>
            <wp:positionH relativeFrom="column">
              <wp:posOffset>10688320</wp:posOffset>
            </wp:positionH>
            <wp:positionV relativeFrom="paragraph">
              <wp:posOffset>212090</wp:posOffset>
            </wp:positionV>
            <wp:extent cx="5943600" cy="3357245"/>
            <wp:effectExtent l="0" t="0" r="0" b="0"/>
            <wp:wrapNone/>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9"/>
                    <a:stretch>
                      <a:fillRect/>
                    </a:stretch>
                  </pic:blipFill>
                  <pic:spPr>
                    <a:xfrm>
                      <a:off x="0" y="0"/>
                      <a:ext cx="5943600" cy="3357245"/>
                    </a:xfrm>
                    <a:prstGeom prst="rect">
                      <a:avLst/>
                    </a:prstGeom>
                  </pic:spPr>
                </pic:pic>
              </a:graphicData>
            </a:graphic>
          </wp:anchor>
        </w:drawing>
      </w:r>
      <w:r w:rsidRPr="005C3204">
        <w:rPr>
          <w:rFonts w:ascii="Times New Roman" w:hAnsi="Times New Roman" w:cs="Times New Roman"/>
          <w:b/>
          <w:bCs/>
          <w:noProof/>
          <w:kern w:val="24"/>
          <w:sz w:val="24"/>
          <w:szCs w:val="24"/>
        </w:rPr>
        <mc:AlternateContent>
          <mc:Choice Requires="wps">
            <w:drawing>
              <wp:anchor distT="0" distB="0" distL="114300" distR="114300" simplePos="0" relativeHeight="251667456" behindDoc="0" locked="0" layoutInCell="1" allowOverlap="1" wp14:anchorId="3C5C334D" wp14:editId="7F8CC91E">
                <wp:simplePos x="0" y="0"/>
                <wp:positionH relativeFrom="column">
                  <wp:posOffset>-914400</wp:posOffset>
                </wp:positionH>
                <wp:positionV relativeFrom="paragraph">
                  <wp:posOffset>-914400</wp:posOffset>
                </wp:positionV>
                <wp:extent cx="23367099" cy="246221"/>
                <wp:effectExtent l="0" t="0" r="0" b="1905"/>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7099" cy="24622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r>
                              <w:rPr>
                                <w:rFonts w:ascii="Arial" w:eastAsia="Times New Roman" w:hAnsi="Arial" w:cs="Arial"/>
                                <w:color w:val="000000" w:themeColor="text1"/>
                                <w:kern w:val="24"/>
                                <w:sz w:val="20"/>
                                <w:szCs w:val="20"/>
                                <w:lang w:val="en-GB"/>
                              </w:rPr>
                              <w:t>The National Childhood Immunisation Schedule.</w:t>
                            </w: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pPr>
                          </w:p>
                        </w:txbxContent>
                      </wps:txbx>
                      <wps:bodyPr vert="horz" wrap="square" lIns="91440" tIns="45720" rIns="91440" bIns="45720" numCol="1" anchor="ctr" anchorCtr="0" compatLnSpc="1">
                        <a:prstTxWarp prst="textNoShape">
                          <a:avLst/>
                        </a:prstTxWarp>
                        <a:spAutoFit/>
                      </wps:bodyPr>
                    </wps:wsp>
                  </a:graphicData>
                </a:graphic>
              </wp:anchor>
            </w:drawing>
          </mc:Choice>
          <mc:Fallback>
            <w:pict>
              <v:rect w14:anchorId="3C5C334D" id="Rectangle 1" o:spid="_x0000_s1028" style="position:absolute;margin-left:-1in;margin-top:-1in;width:1839.95pt;height:19.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" filled="f" fillcolor="#5b9bd5 [3204]" stroked="f" strokecolor="black [3213]">
                <v:shadow color="#e7e6e6 [3214]"/>
                <v:textbox style="mso-fit-shape-to-text:t">
                  <w:txbxContent>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r>
                        <w:rPr>
                          <w:rFonts w:ascii="Arial" w:eastAsia="Times New Roman" w:hAnsi="Arial" w:cs="Arial"/>
                          <w:color w:val="000000" w:themeColor="text1"/>
                          <w:kern w:val="24"/>
                          <w:sz w:val="20"/>
                          <w:szCs w:val="20"/>
                          <w:lang w:val="en-GB"/>
                        </w:rPr>
                        <w:t>The National Childhood Immunisation Schedule.</w:t>
                      </w: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rPr>
                          <w:rFonts w:ascii="Arial" w:eastAsia="Times New Roman" w:hAnsi="Arial" w:cs="Arial"/>
                          <w:color w:val="000000" w:themeColor="text1"/>
                          <w:kern w:val="24"/>
                          <w:sz w:val="20"/>
                          <w:szCs w:val="20"/>
                          <w:lang w:val="en-GB"/>
                        </w:rPr>
                      </w:pPr>
                    </w:p>
                    <w:p w:rsidR="00917969" w:rsidRDefault="00917969" w:rsidP="005C3204">
                      <w:pPr>
                        <w:pStyle w:val="NormalWeb"/>
                        <w:kinsoku w:val="0"/>
                        <w:overflowPunct w:val="0"/>
                        <w:spacing w:before="0" w:beforeAutospacing="0" w:after="0" w:afterAutospacing="0"/>
                        <w:ind w:left="720" w:firstLine="720"/>
                        <w:jc w:val="both"/>
                        <w:textAlignment w:val="baseline"/>
                      </w:pPr>
                    </w:p>
                  </w:txbxContent>
                </v:textbox>
              </v:rect>
            </w:pict>
          </mc:Fallback>
        </mc:AlternateContent>
      </w:r>
    </w:p>
    <w:p w:rsidR="005C3204" w:rsidRDefault="005C3204" w:rsidP="00783550">
      <w:pPr>
        <w:autoSpaceDE w:val="0"/>
        <w:autoSpaceDN w:val="0"/>
        <w:adjustRightInd w:val="0"/>
        <w:spacing w:after="0" w:line="360" w:lineRule="auto"/>
        <w:rPr>
          <w:rFonts w:ascii="Times New Roman" w:hAnsi="Times New Roman" w:cs="Times New Roman"/>
          <w:b/>
          <w:bCs/>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IMMUNIZATION SERVICE DELIVERY AND VACCINE ADMINISTRATION</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General guidelines for vaccine administration</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A vaccine typically contains an agent that resembles a disease-causing microorganism, and is often made from </w:t>
      </w:r>
      <w:r w:rsidRPr="00783550">
        <w:rPr>
          <w:rFonts w:ascii="Times New Roman" w:hAnsi="Times New Roman" w:cs="Times New Roman"/>
          <w:b/>
          <w:bCs/>
          <w:kern w:val="24"/>
          <w:sz w:val="24"/>
          <w:szCs w:val="24"/>
          <w14:shadow w14:blurRad="50800" w14:dist="38100" w14:dir="2700000" w14:sx="100000" w14:sy="100000" w14:kx="0" w14:ky="0" w14:algn="tl">
            <w14:srgbClr w14:val="000000">
              <w14:alpha w14:val="60000"/>
            </w14:srgbClr>
          </w14:shadow>
        </w:rPr>
        <w:t>weakened (inactivated) or killed (dead)</w:t>
      </w:r>
      <w:r w:rsidRPr="00783550">
        <w:rPr>
          <w:rFonts w:ascii="Times New Roman" w:hAnsi="Times New Roman" w:cs="Times New Roman"/>
          <w:kern w:val="24"/>
          <w:sz w:val="24"/>
          <w:szCs w:val="24"/>
        </w:rPr>
        <w:t xml:space="preserve"> forms of the microbe or its toxins.</w:t>
      </w:r>
    </w:p>
    <w:p w:rsidR="00783550" w:rsidRPr="00783550" w:rsidRDefault="00783550" w:rsidP="00783550">
      <w:pPr>
        <w:autoSpaceDE w:val="0"/>
        <w:autoSpaceDN w:val="0"/>
        <w:adjustRightInd w:val="0"/>
        <w:spacing w:after="0" w:line="360" w:lineRule="auto"/>
        <w:ind w:left="720" w:hanging="720"/>
        <w:rPr>
          <w:rFonts w:ascii="Times New Roman" w:hAnsi="Times New Roman" w:cs="Times New Roman"/>
          <w:kern w:val="24"/>
          <w:sz w:val="24"/>
          <w:szCs w:val="24"/>
        </w:rPr>
      </w:pPr>
      <w:r w:rsidRPr="00783550">
        <w:rPr>
          <w:rFonts w:ascii="Times New Roman" w:hAnsi="Times New Roman" w:cs="Times New Roman"/>
          <w:kern w:val="24"/>
          <w:sz w:val="24"/>
          <w:szCs w:val="24"/>
        </w:rPr>
        <w:t>Scientists take several</w:t>
      </w:r>
      <w:r w:rsidRPr="00783550">
        <w:rPr>
          <w:rFonts w:ascii="Times New Roman" w:hAnsi="Times New Roman" w:cs="Times New Roman"/>
          <w:b/>
          <w:bCs/>
          <w:kern w:val="24"/>
          <w:sz w:val="24"/>
          <w:szCs w:val="24"/>
          <w:u w:val="single"/>
          <w14:shadow w14:blurRad="50800" w14:dist="38100" w14:dir="2700000" w14:sx="100000" w14:sy="100000" w14:kx="0" w14:ky="0" w14:algn="tl">
            <w14:srgbClr w14:val="000000">
              <w14:alpha w14:val="60000"/>
            </w14:srgbClr>
          </w14:shadow>
        </w:rPr>
        <w:t xml:space="preserve"> approaches</w:t>
      </w:r>
      <w:r w:rsidRPr="00783550">
        <w:rPr>
          <w:rFonts w:ascii="Times New Roman" w:hAnsi="Times New Roman" w:cs="Times New Roman"/>
          <w:kern w:val="24"/>
          <w:sz w:val="24"/>
          <w:szCs w:val="24"/>
        </w:rPr>
        <w:t xml:space="preserve"> to develop vaccines against a microbe. The choice is based on fundamental information about the microbe, such as:</w:t>
      </w:r>
    </w:p>
    <w:p w:rsidR="00783550" w:rsidRPr="00783550" w:rsidRDefault="00783550" w:rsidP="00555170">
      <w:pPr>
        <w:numPr>
          <w:ilvl w:val="0"/>
          <w:numId w:val="1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How it infects cells</w:t>
      </w:r>
    </w:p>
    <w:p w:rsidR="00783550" w:rsidRPr="00783550" w:rsidRDefault="00783550" w:rsidP="00555170">
      <w:pPr>
        <w:numPr>
          <w:ilvl w:val="0"/>
          <w:numId w:val="1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How the immune system responds to it, </w:t>
      </w:r>
    </w:p>
    <w:p w:rsidR="00783550" w:rsidRPr="00783550" w:rsidRDefault="00783550" w:rsidP="00555170">
      <w:pPr>
        <w:numPr>
          <w:ilvl w:val="0"/>
          <w:numId w:val="1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As well as practical considerations, such as regions of the world where the vaccine would be used.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1. BCG (Bacillus Calmette-Guerin) Vaccine</w:t>
      </w:r>
      <w:r w:rsidRPr="00783550">
        <w:rPr>
          <w:rFonts w:ascii="Times New Roman" w:hAnsi="Times New Roman" w:cs="Times New Roman"/>
          <w:kern w:val="24"/>
          <w:sz w:val="24"/>
          <w:szCs w:val="24"/>
          <w:lang w:val="en-GB"/>
        </w:rPr>
        <w:t xml:space="preserv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This is a live attenuated bacterial vaccine that is usually </w:t>
      </w:r>
      <w:r w:rsidRPr="00783550">
        <w:rPr>
          <w:rFonts w:ascii="Times New Roman" w:hAnsi="Times New Roman" w:cs="Times New Roman"/>
          <w:b/>
          <w:bCs/>
          <w:kern w:val="24"/>
          <w:sz w:val="24"/>
          <w:szCs w:val="24"/>
          <w:lang w:val="en-GB"/>
        </w:rPr>
        <w:t>freeze-dried</w:t>
      </w:r>
      <w:r w:rsidRPr="00783550">
        <w:rPr>
          <w:rFonts w:ascii="Times New Roman" w:hAnsi="Times New Roman" w:cs="Times New Roman"/>
          <w:kern w:val="24"/>
          <w:sz w:val="24"/>
          <w:szCs w:val="24"/>
          <w:lang w:val="en-GB"/>
        </w:rPr>
        <w:t>.</w:t>
      </w:r>
      <w:r w:rsidRPr="00783550">
        <w:rPr>
          <w:rFonts w:ascii="Times New Roman" w:hAnsi="Times New Roman" w:cs="Times New Roman"/>
          <w:kern w:val="24"/>
          <w:sz w:val="24"/>
          <w:szCs w:val="24"/>
        </w:rPr>
        <w:t xml:space="preserve"> protective against infant tuberculous meningitis and miliary tuberculosis, and remains an important tool for the prevention of tuberculosis. </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kern w:val="24"/>
          <w:sz w:val="24"/>
          <w:szCs w:val="24"/>
          <w:lang w:val="en-GB"/>
        </w:rPr>
      </w:pPr>
      <w:r w:rsidRPr="00050A49">
        <w:rPr>
          <w:rFonts w:ascii="Times New Roman" w:hAnsi="Times New Roman" w:cs="Times New Roman"/>
          <w:kern w:val="24"/>
          <w:sz w:val="24"/>
          <w:szCs w:val="24"/>
          <w:lang w:val="en-GB"/>
        </w:rPr>
        <w:t xml:space="preserve">It is named after two French scientists, Dr Calmette and Dr Guerin </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kern w:val="24"/>
          <w:sz w:val="24"/>
          <w:szCs w:val="24"/>
          <w:lang w:val="en-GB"/>
        </w:rPr>
      </w:pPr>
      <w:r w:rsidRPr="00050A49">
        <w:rPr>
          <w:rFonts w:ascii="Times New Roman" w:hAnsi="Times New Roman" w:cs="Times New Roman"/>
          <w:kern w:val="24"/>
          <w:sz w:val="24"/>
          <w:szCs w:val="24"/>
          <w:lang w:val="en-GB"/>
        </w:rPr>
        <w:t>It should be stored in a regular refrigerator (</w:t>
      </w:r>
      <w:r w:rsidRPr="00050A49">
        <w:rPr>
          <w:rFonts w:ascii="Times New Roman" w:hAnsi="Times New Roman" w:cs="Times New Roman"/>
          <w:b/>
          <w:bCs/>
          <w:kern w:val="24"/>
          <w:sz w:val="24"/>
          <w:szCs w:val="24"/>
          <w:lang w:val="en-GB"/>
        </w:rPr>
        <w:t>not in the freezing compartment</w:t>
      </w:r>
      <w:r w:rsidRPr="00050A49">
        <w:rPr>
          <w:rFonts w:ascii="Times New Roman" w:hAnsi="Times New Roman" w:cs="Times New Roman"/>
          <w:kern w:val="24"/>
          <w:sz w:val="24"/>
          <w:szCs w:val="24"/>
          <w:lang w:val="en-GB"/>
        </w:rPr>
        <w:t>)</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kern w:val="24"/>
          <w:sz w:val="24"/>
          <w:szCs w:val="24"/>
          <w:lang w:val="en-GB"/>
        </w:rPr>
      </w:pPr>
      <w:r w:rsidRPr="00050A49">
        <w:rPr>
          <w:rFonts w:ascii="Times New Roman" w:hAnsi="Times New Roman" w:cs="Times New Roman"/>
          <w:kern w:val="24"/>
          <w:sz w:val="24"/>
          <w:szCs w:val="24"/>
          <w:lang w:val="en-GB"/>
        </w:rPr>
        <w:t xml:space="preserve">it can remain potent for up to two years. </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b/>
          <w:bCs/>
          <w:kern w:val="24"/>
          <w:sz w:val="24"/>
          <w:szCs w:val="24"/>
          <w:lang w:val="en-GB"/>
        </w:rPr>
      </w:pPr>
      <w:r w:rsidRPr="00050A49">
        <w:rPr>
          <w:rFonts w:ascii="Times New Roman" w:hAnsi="Times New Roman" w:cs="Times New Roman"/>
          <w:kern w:val="24"/>
          <w:sz w:val="24"/>
          <w:szCs w:val="24"/>
          <w:lang w:val="en-GB"/>
        </w:rPr>
        <w:t xml:space="preserve">Once it has been diluted, the vaccine loses its potency very quickly and must be discarded after </w:t>
      </w:r>
      <w:r w:rsidR="00050A49" w:rsidRPr="00050A49">
        <w:rPr>
          <w:rFonts w:ascii="Times New Roman" w:hAnsi="Times New Roman" w:cs="Times New Roman"/>
          <w:b/>
          <w:bCs/>
          <w:kern w:val="24"/>
          <w:sz w:val="24"/>
          <w:szCs w:val="24"/>
          <w:lang w:val="en-GB"/>
        </w:rPr>
        <w:t>six  hours (6HOURS)</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kern w:val="24"/>
          <w:sz w:val="24"/>
          <w:szCs w:val="24"/>
          <w:lang w:val="en-GB"/>
        </w:rPr>
      </w:pPr>
      <w:r w:rsidRPr="00050A49">
        <w:rPr>
          <w:rFonts w:ascii="Times New Roman" w:hAnsi="Times New Roman" w:cs="Times New Roman"/>
          <w:kern w:val="24"/>
          <w:sz w:val="24"/>
          <w:szCs w:val="24"/>
          <w:lang w:val="en-GB"/>
        </w:rPr>
        <w:t>BCG vaccine is given in a single dose at birth or first contact.</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kern w:val="24"/>
          <w:sz w:val="24"/>
          <w:szCs w:val="24"/>
          <w:lang w:val="en-GB"/>
        </w:rPr>
      </w:pPr>
      <w:r w:rsidRPr="00050A49">
        <w:rPr>
          <w:rFonts w:ascii="Times New Roman" w:hAnsi="Times New Roman" w:cs="Times New Roman"/>
          <w:kern w:val="24"/>
          <w:sz w:val="24"/>
          <w:szCs w:val="24"/>
          <w:lang w:val="en-GB"/>
        </w:rPr>
        <w:lastRenderedPageBreak/>
        <w:t xml:space="preserve">The vaccine is very sensitive to light and loses much of its potency when exposed to light. </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kern w:val="24"/>
          <w:sz w:val="24"/>
          <w:szCs w:val="24"/>
          <w:lang w:val="en-GB"/>
        </w:rPr>
      </w:pPr>
      <w:r w:rsidRPr="00050A49">
        <w:rPr>
          <w:rFonts w:ascii="Times New Roman" w:hAnsi="Times New Roman" w:cs="Times New Roman"/>
          <w:kern w:val="24"/>
          <w:sz w:val="24"/>
          <w:szCs w:val="24"/>
          <w:lang w:val="en-GB"/>
        </w:rPr>
        <w:t>It is given by injecting the child intradermally (in the skin) at the left upper arm.</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kern w:val="24"/>
          <w:sz w:val="24"/>
          <w:szCs w:val="24"/>
          <w:lang w:val="en-GB"/>
        </w:rPr>
      </w:pPr>
      <w:r w:rsidRPr="00050A49">
        <w:rPr>
          <w:rFonts w:ascii="Times New Roman" w:hAnsi="Times New Roman" w:cs="Times New Roman"/>
          <w:kern w:val="24"/>
          <w:sz w:val="24"/>
          <w:szCs w:val="24"/>
        </w:rPr>
        <w:t xml:space="preserve">When administered subcutaneously, lymphadenitis can occur, with rare instances of suppuration and fistulae formation. Other severe reactions include injection site abscesses or severe ulcerations; </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kern w:val="24"/>
          <w:sz w:val="24"/>
          <w:szCs w:val="24"/>
          <w:lang w:val="en-GB"/>
        </w:rPr>
      </w:pPr>
      <w:r w:rsidRPr="00050A49">
        <w:rPr>
          <w:rFonts w:ascii="Times New Roman" w:hAnsi="Times New Roman" w:cs="Times New Roman"/>
          <w:kern w:val="24"/>
          <w:sz w:val="24"/>
          <w:szCs w:val="24"/>
          <w:lang w:val="en-GB"/>
        </w:rPr>
        <w:t xml:space="preserve">The amount of 0.05mls is recommended for children up to </w:t>
      </w:r>
      <w:r w:rsidRPr="00050A49">
        <w:rPr>
          <w:rFonts w:ascii="Times New Roman" w:hAnsi="Times New Roman" w:cs="Times New Roman"/>
          <w:kern w:val="24"/>
          <w:sz w:val="24"/>
          <w:szCs w:val="24"/>
          <w:u w:val="single"/>
          <w:lang w:val="en-GB"/>
        </w:rPr>
        <w:t>eleven months of age</w:t>
      </w:r>
      <w:r w:rsidRPr="00050A49">
        <w:rPr>
          <w:rFonts w:ascii="Times New Roman" w:hAnsi="Times New Roman" w:cs="Times New Roman"/>
          <w:kern w:val="24"/>
          <w:sz w:val="24"/>
          <w:szCs w:val="24"/>
          <w:lang w:val="en-GB"/>
        </w:rPr>
        <w:t>,</w:t>
      </w:r>
    </w:p>
    <w:p w:rsidR="00783550" w:rsidRPr="00050A49" w:rsidRDefault="00783550" w:rsidP="00555170">
      <w:pPr>
        <w:pStyle w:val="ListParagraph"/>
        <w:numPr>
          <w:ilvl w:val="0"/>
          <w:numId w:val="16"/>
        </w:numPr>
        <w:autoSpaceDE w:val="0"/>
        <w:autoSpaceDN w:val="0"/>
        <w:adjustRightInd w:val="0"/>
        <w:spacing w:after="0" w:line="360" w:lineRule="auto"/>
        <w:rPr>
          <w:rFonts w:ascii="Times New Roman" w:hAnsi="Times New Roman" w:cs="Times New Roman"/>
          <w:kern w:val="24"/>
          <w:sz w:val="24"/>
          <w:szCs w:val="24"/>
          <w:u w:val="single"/>
        </w:rPr>
      </w:pPr>
      <w:r w:rsidRPr="00050A49">
        <w:rPr>
          <w:rFonts w:ascii="Times New Roman" w:hAnsi="Times New Roman" w:cs="Times New Roman"/>
          <w:kern w:val="24"/>
          <w:sz w:val="24"/>
          <w:szCs w:val="24"/>
          <w:lang w:val="en-GB"/>
        </w:rPr>
        <w:t xml:space="preserve">Dose of  0.1 ml for children after eleven </w:t>
      </w:r>
      <w:r w:rsidRPr="00050A49">
        <w:rPr>
          <w:rFonts w:ascii="Times New Roman" w:hAnsi="Times New Roman" w:cs="Times New Roman"/>
          <w:kern w:val="24"/>
          <w:sz w:val="24"/>
          <w:szCs w:val="24"/>
          <w:u w:val="single"/>
          <w:lang w:val="en-GB"/>
        </w:rPr>
        <w:t>months of age.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Steps to follow when administering BCG vaccine</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lang w:val="en"/>
        </w:rPr>
      </w:pPr>
      <w:r w:rsidRPr="00050A49">
        <w:rPr>
          <w:rFonts w:ascii="Times New Roman" w:hAnsi="Times New Roman" w:cs="Times New Roman"/>
          <w:kern w:val="24"/>
          <w:sz w:val="24"/>
          <w:szCs w:val="24"/>
        </w:rPr>
        <w:t>Clean the skin with dry cotton wool soaked in clean water and let it dry.</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Hold the middle of the child's upper right arm firmly with your left hand.</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Hold the syringe by the barrel with the millilitre scale upward and the needle pointing in the direction of the child's shoulder.</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lang w:val="en"/>
        </w:rPr>
      </w:pPr>
      <w:r w:rsidRPr="00050A49">
        <w:rPr>
          <w:rFonts w:ascii="Times New Roman" w:hAnsi="Times New Roman" w:cs="Times New Roman"/>
          <w:kern w:val="24"/>
          <w:sz w:val="24"/>
          <w:szCs w:val="24"/>
        </w:rPr>
        <w:t>Do not touch the plunger.</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Point the needle against the skin, barrel turned up, about 3cm above your thumb.</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lang w:val="en"/>
        </w:rPr>
      </w:pPr>
      <w:r w:rsidRPr="00050A49">
        <w:rPr>
          <w:rFonts w:ascii="Times New Roman" w:hAnsi="Times New Roman" w:cs="Times New Roman"/>
          <w:kern w:val="24"/>
          <w:sz w:val="24"/>
          <w:szCs w:val="24"/>
        </w:rPr>
        <w:t>Gently insert its tip into the upper layer of the skin.</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Make sure that the needle is in the skin (intradermal) and not under the skin,</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If you bend the needle, replace it with another sterile one.</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lang w:val="en"/>
        </w:rPr>
      </w:pPr>
      <w:r w:rsidRPr="00050A49">
        <w:rPr>
          <w:rFonts w:ascii="Times New Roman" w:hAnsi="Times New Roman" w:cs="Times New Roman"/>
          <w:kern w:val="24"/>
          <w:sz w:val="24"/>
          <w:szCs w:val="24"/>
        </w:rPr>
        <w:t>Holding the barrel with your index and middle finger, put your thumb on the plunger.</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Holding the syringe flat, that is, parallel to the surface of the skin,</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 xml:space="preserve">inject the vaccine intradermally. </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 xml:space="preserve">For children above 11 months of age, inject 0.1 ml. </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For children under 11 months of age, inject 0.05 ml.</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i/>
          <w:iCs/>
          <w:kern w:val="24"/>
          <w:sz w:val="24"/>
          <w:szCs w:val="24"/>
        </w:rPr>
      </w:pPr>
      <w:r w:rsidRPr="00050A49">
        <w:rPr>
          <w:rFonts w:ascii="Times New Roman" w:hAnsi="Times New Roman" w:cs="Times New Roman"/>
          <w:kern w:val="24"/>
          <w:sz w:val="24"/>
          <w:szCs w:val="24"/>
        </w:rPr>
        <w:t xml:space="preserve">If the vaccine is injected correctly into the skin, </w:t>
      </w:r>
      <w:r w:rsidRPr="00050A49">
        <w:rPr>
          <w:rFonts w:ascii="Times New Roman" w:hAnsi="Times New Roman" w:cs="Times New Roman"/>
          <w:b/>
          <w:bCs/>
          <w:kern w:val="24"/>
          <w:sz w:val="24"/>
          <w:szCs w:val="24"/>
        </w:rPr>
        <w:t>a wheal</w:t>
      </w:r>
      <w:r w:rsidRPr="00050A49">
        <w:rPr>
          <w:rFonts w:ascii="Times New Roman" w:hAnsi="Times New Roman" w:cs="Times New Roman"/>
          <w:kern w:val="24"/>
          <w:sz w:val="24"/>
          <w:szCs w:val="24"/>
        </w:rPr>
        <w:t xml:space="preserve">, with the surface pitted like an orange peel, will appear at the injection site. An indication that the vaccine has been injected incorrectly is that the plunger will move much more easily when the needle is injected </w:t>
      </w:r>
      <w:r w:rsidRPr="00050A49">
        <w:rPr>
          <w:rFonts w:ascii="Times New Roman" w:hAnsi="Times New Roman" w:cs="Times New Roman"/>
          <w:i/>
          <w:iCs/>
          <w:kern w:val="24"/>
          <w:sz w:val="24"/>
          <w:szCs w:val="24"/>
        </w:rPr>
        <w:t>under the skin than when it is injected in the skin.</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If there is no local reaction, re-immunise the child.</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lang w:val="en"/>
        </w:rPr>
      </w:pPr>
      <w:r w:rsidRPr="00050A49">
        <w:rPr>
          <w:rFonts w:ascii="Times New Roman" w:hAnsi="Times New Roman" w:cs="Times New Roman"/>
          <w:kern w:val="24"/>
          <w:sz w:val="24"/>
          <w:szCs w:val="24"/>
        </w:rPr>
        <w:t>Change the syringe and needle after each antigen (vaccine) and each child.</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lang w:val="en"/>
        </w:rPr>
      </w:pPr>
      <w:r w:rsidRPr="00050A49">
        <w:rPr>
          <w:rFonts w:ascii="Times New Roman" w:hAnsi="Times New Roman" w:cs="Times New Roman"/>
          <w:kern w:val="24"/>
          <w:sz w:val="24"/>
          <w:szCs w:val="24"/>
        </w:rPr>
        <w:t>Fill in the Immunization Tally Sheet in BCG section.</w:t>
      </w:r>
    </w:p>
    <w:p w:rsidR="00783550" w:rsidRPr="00050A49" w:rsidRDefault="00783550" w:rsidP="00555170">
      <w:pPr>
        <w:pStyle w:val="ListParagraph"/>
        <w:numPr>
          <w:ilvl w:val="0"/>
          <w:numId w:val="17"/>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lastRenderedPageBreak/>
        <w:t>Administer the next antigen.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GIVE THE MOTHER HEALTH INFORMATION ABOUT BCG</w:t>
      </w:r>
    </w:p>
    <w:p w:rsidR="00783550" w:rsidRPr="00783550" w:rsidRDefault="00783550" w:rsidP="00555170">
      <w:pPr>
        <w:numPr>
          <w:ilvl w:val="0"/>
          <w:numId w:val="1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In </w:t>
      </w:r>
      <w:r w:rsidRPr="00783550">
        <w:rPr>
          <w:rFonts w:ascii="Times New Roman" w:hAnsi="Times New Roman" w:cs="Times New Roman"/>
          <w:b/>
          <w:bCs/>
          <w:kern w:val="24"/>
          <w:sz w:val="24"/>
          <w:szCs w:val="24"/>
        </w:rPr>
        <w:t xml:space="preserve">5 to 7 days </w:t>
      </w:r>
      <w:r w:rsidRPr="00783550">
        <w:rPr>
          <w:rFonts w:ascii="Times New Roman" w:hAnsi="Times New Roman" w:cs="Times New Roman"/>
          <w:kern w:val="24"/>
          <w:sz w:val="24"/>
          <w:szCs w:val="24"/>
        </w:rPr>
        <w:t>a small sore will appear at the place where the injection was given.</w:t>
      </w:r>
    </w:p>
    <w:p w:rsidR="00783550" w:rsidRPr="00783550" w:rsidRDefault="00783550" w:rsidP="00555170">
      <w:pPr>
        <w:numPr>
          <w:ilvl w:val="0"/>
          <w:numId w:val="18"/>
        </w:num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kern w:val="24"/>
          <w:sz w:val="24"/>
          <w:szCs w:val="24"/>
        </w:rPr>
        <w:t xml:space="preserve">The sore might ooze a bit and will last </w:t>
      </w:r>
      <w:r w:rsidRPr="00783550">
        <w:rPr>
          <w:rFonts w:ascii="Times New Roman" w:hAnsi="Times New Roman" w:cs="Times New Roman"/>
          <w:b/>
          <w:bCs/>
          <w:kern w:val="24"/>
          <w:sz w:val="24"/>
          <w:szCs w:val="24"/>
        </w:rPr>
        <w:t>for 6 to 8 weeks.</w:t>
      </w:r>
    </w:p>
    <w:p w:rsidR="00783550" w:rsidRPr="00783550" w:rsidRDefault="00783550" w:rsidP="00555170">
      <w:pPr>
        <w:numPr>
          <w:ilvl w:val="0"/>
          <w:numId w:val="1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Keep the baby's arm clean with soap and water.</w:t>
      </w:r>
    </w:p>
    <w:p w:rsidR="00783550" w:rsidRPr="00783550" w:rsidRDefault="00783550" w:rsidP="00555170">
      <w:pPr>
        <w:numPr>
          <w:ilvl w:val="0"/>
          <w:numId w:val="1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Do not put medicine or dressing on the sore.</w:t>
      </w:r>
    </w:p>
    <w:p w:rsidR="00783550" w:rsidRPr="00783550" w:rsidRDefault="00783550" w:rsidP="00555170">
      <w:pPr>
        <w:numPr>
          <w:ilvl w:val="0"/>
          <w:numId w:val="1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sore will not hurt, and it will heal by itself.</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PREPARING FOR BCG &amp; MEASLES VACCINES</w:t>
      </w:r>
    </w:p>
    <w:p w:rsidR="00783550" w:rsidRPr="00783550" w:rsidRDefault="00783550" w:rsidP="00555170">
      <w:pPr>
        <w:numPr>
          <w:ilvl w:val="0"/>
          <w:numId w:val="4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Use the diluent provided for each vaccine. Diluent should be cold: +4 - +8 degrees centigrade.</w:t>
      </w:r>
    </w:p>
    <w:p w:rsidR="00783550" w:rsidRPr="00783550" w:rsidRDefault="00783550" w:rsidP="00555170">
      <w:pPr>
        <w:numPr>
          <w:ilvl w:val="0"/>
          <w:numId w:val="4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Use different 5ml syringes for mixing measles and BCG vaccines.</w:t>
      </w:r>
    </w:p>
    <w:p w:rsidR="00783550" w:rsidRPr="00783550" w:rsidRDefault="00783550" w:rsidP="00555170">
      <w:pPr>
        <w:numPr>
          <w:ilvl w:val="0"/>
          <w:numId w:val="4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Draw up the full, required amount of the diluent provided as per instruction on the vial.</w:t>
      </w:r>
    </w:p>
    <w:p w:rsidR="00783550" w:rsidRPr="00783550" w:rsidRDefault="00783550" w:rsidP="00555170">
      <w:pPr>
        <w:numPr>
          <w:ilvl w:val="0"/>
          <w:numId w:val="4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Inject diluent into vial.</w:t>
      </w:r>
    </w:p>
    <w:p w:rsidR="00783550" w:rsidRPr="00783550" w:rsidRDefault="00783550" w:rsidP="00555170">
      <w:pPr>
        <w:numPr>
          <w:ilvl w:val="0"/>
          <w:numId w:val="47"/>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Draw and expel mixture back into the bottle three times or until the vaccine is mixed.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4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Do not</w:t>
      </w:r>
      <w:r w:rsidRPr="00783550">
        <w:rPr>
          <w:rFonts w:ascii="Times New Roman" w:hAnsi="Times New Roman" w:cs="Times New Roman"/>
          <w:kern w:val="24"/>
          <w:sz w:val="24"/>
          <w:szCs w:val="24"/>
          <w:lang w:val="en-GB"/>
        </w:rPr>
        <w:t xml:space="preserve"> shake the vial.</w:t>
      </w:r>
    </w:p>
    <w:p w:rsidR="00783550" w:rsidRPr="00783550" w:rsidRDefault="00783550" w:rsidP="00555170">
      <w:pPr>
        <w:numPr>
          <w:ilvl w:val="0"/>
          <w:numId w:val="4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Measles and BCG vials should be placed on a frozen ice pack or use the sponge in the vaccine carrier for maintaining the correct temperature.</w:t>
      </w:r>
    </w:p>
    <w:p w:rsidR="00783550" w:rsidRPr="00FD1F02" w:rsidRDefault="00783550" w:rsidP="00555170">
      <w:pPr>
        <w:pStyle w:val="ListParagraph"/>
        <w:numPr>
          <w:ilvl w:val="0"/>
          <w:numId w:val="47"/>
        </w:numPr>
        <w:autoSpaceDE w:val="0"/>
        <w:autoSpaceDN w:val="0"/>
        <w:adjustRightInd w:val="0"/>
        <w:spacing w:after="0" w:line="360" w:lineRule="auto"/>
        <w:rPr>
          <w:rFonts w:ascii="Times New Roman" w:hAnsi="Times New Roman" w:cs="Times New Roman"/>
          <w:kern w:val="24"/>
          <w:sz w:val="24"/>
          <w:szCs w:val="24"/>
        </w:rPr>
      </w:pPr>
      <w:r w:rsidRPr="00FD1F02">
        <w:rPr>
          <w:rFonts w:ascii="Times New Roman" w:hAnsi="Times New Roman" w:cs="Times New Roman"/>
          <w:kern w:val="24"/>
          <w:sz w:val="24"/>
          <w:szCs w:val="24"/>
          <w:lang w:val="en-GB"/>
        </w:rPr>
        <w:t>Draw 0.5ml of measles vaccine (recommended dosage).</w:t>
      </w:r>
    </w:p>
    <w:p w:rsidR="00783550" w:rsidRPr="00783550" w:rsidRDefault="00783550" w:rsidP="00555170">
      <w:pPr>
        <w:numPr>
          <w:ilvl w:val="0"/>
          <w:numId w:val="4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Draw 0.05ml of BCG vaccine for babies up to 11 months old, and 0.1ml for babies above 11 months (recommended dosage)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2. ORAL POLIO VACCINE (OPV)</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The oral polio vaccine contains live attenuated virus from all three types of polio.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lang w:val="en-GB"/>
        </w:rPr>
      </w:pPr>
      <w:r w:rsidRPr="00783550">
        <w:rPr>
          <w:rFonts w:ascii="Times New Roman" w:hAnsi="Times New Roman" w:cs="Times New Roman"/>
          <w:b/>
          <w:bCs/>
          <w:kern w:val="24"/>
          <w:sz w:val="24"/>
          <w:szCs w:val="24"/>
          <w:lang w:val="en-GB"/>
        </w:rPr>
        <w:t>TYPES OF POLIO VACCINE</w:t>
      </w:r>
    </w:p>
    <w:p w:rsidR="00783550" w:rsidRPr="00783550" w:rsidRDefault="00783550" w:rsidP="00555170">
      <w:pPr>
        <w:numPr>
          <w:ilvl w:val="0"/>
          <w:numId w:val="2"/>
        </w:numPr>
        <w:autoSpaceDE w:val="0"/>
        <w:autoSpaceDN w:val="0"/>
        <w:adjustRightInd w:val="0"/>
        <w:spacing w:after="0" w:line="360" w:lineRule="auto"/>
        <w:ind w:left="2070" w:hanging="810"/>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Monovalent polio vaccine -against only one strain of polio virus(either type 1 or type 2 poliovirus)</w:t>
      </w:r>
    </w:p>
    <w:p w:rsidR="00783550" w:rsidRPr="00783550" w:rsidRDefault="00783550" w:rsidP="00555170">
      <w:pPr>
        <w:numPr>
          <w:ilvl w:val="0"/>
          <w:numId w:val="2"/>
        </w:numPr>
        <w:autoSpaceDE w:val="0"/>
        <w:autoSpaceDN w:val="0"/>
        <w:adjustRightInd w:val="0"/>
        <w:spacing w:after="0" w:line="360" w:lineRule="auto"/>
        <w:ind w:left="2070" w:hanging="810"/>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lastRenderedPageBreak/>
        <w:t xml:space="preserve"> Bivalent polio vaccine,  a new double strain polio vaccine, is more effective than triple and single strain vaccines and could play a major role in polio eradication</w:t>
      </w:r>
    </w:p>
    <w:p w:rsidR="00783550" w:rsidRPr="00783550" w:rsidRDefault="00783550" w:rsidP="00555170">
      <w:pPr>
        <w:numPr>
          <w:ilvl w:val="0"/>
          <w:numId w:val="2"/>
        </w:numPr>
        <w:autoSpaceDE w:val="0"/>
        <w:autoSpaceDN w:val="0"/>
        <w:adjustRightInd w:val="0"/>
        <w:spacing w:after="0" w:line="360" w:lineRule="auto"/>
        <w:ind w:left="2070" w:hanging="810"/>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Trivalent-a polio vaccine :that targets all the three subtypes of poliovirus.</w:t>
      </w:r>
    </w:p>
    <w:p w:rsidR="00783550" w:rsidRPr="00783550" w:rsidRDefault="00783550" w:rsidP="00555170">
      <w:pPr>
        <w:numPr>
          <w:ilvl w:val="0"/>
          <w:numId w:val="2"/>
        </w:numPr>
        <w:autoSpaceDE w:val="0"/>
        <w:autoSpaceDN w:val="0"/>
        <w:adjustRightInd w:val="0"/>
        <w:spacing w:after="0" w:line="360" w:lineRule="auto"/>
        <w:ind w:left="2070" w:hanging="810"/>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Inactivated oral polio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The Sabin type is given orally (by mouth)  in Kenya. Some countries use another type, called Salk vaccine, which is given by injection.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Oral polio vaccine is given four times beginning at birth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Two drops in the mouth are recommended for each dose.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It should be noted that booster doses are sometimes given to all children below five years of age in the entire country regardless of immunisation status.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This is done during National Immunisation Days (NIDs), whose primary objective is to eradicate poliomyelitis.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POLIO IMMUNIZATION SCHEDULE</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lang w:val="en-GB"/>
        </w:rPr>
        <w:t>Polio 0: Birth or first contact</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lang w:val="en-GB"/>
        </w:rPr>
        <w:t>Polio 1: 6 weeks</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lang w:val="en-GB"/>
        </w:rPr>
        <w:t>Polio 2: 10 weeks</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lang w:val="en-GB"/>
        </w:rPr>
        <w:t>Polio 3: 14 weeks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Preparing Polio Vaccine</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lang w:val="en-GB"/>
        </w:rPr>
        <w:t>To prepare this vaccine you should do the following.</w:t>
      </w:r>
    </w:p>
    <w:p w:rsidR="00783550" w:rsidRPr="00783550" w:rsidRDefault="00783550" w:rsidP="00555170">
      <w:pPr>
        <w:numPr>
          <w:ilvl w:val="0"/>
          <w:numId w:val="3"/>
        </w:numPr>
        <w:autoSpaceDE w:val="0"/>
        <w:autoSpaceDN w:val="0"/>
        <w:adjustRightInd w:val="0"/>
        <w:spacing w:after="0" w:line="360" w:lineRule="auto"/>
        <w:ind w:left="1170" w:hanging="450"/>
        <w:rPr>
          <w:rFonts w:ascii="Times New Roman" w:hAnsi="Times New Roman" w:cs="Times New Roman"/>
          <w:kern w:val="24"/>
          <w:sz w:val="24"/>
          <w:szCs w:val="24"/>
        </w:rPr>
      </w:pPr>
      <w:r w:rsidRPr="00783550">
        <w:rPr>
          <w:rFonts w:ascii="Times New Roman" w:hAnsi="Times New Roman" w:cs="Times New Roman"/>
          <w:kern w:val="24"/>
          <w:sz w:val="24"/>
          <w:szCs w:val="24"/>
          <w:lang w:val="en-GB"/>
        </w:rPr>
        <w:t>If a dropper is separate, attach it securely to the vial (bottle).</w:t>
      </w:r>
    </w:p>
    <w:p w:rsidR="00783550" w:rsidRPr="00783550" w:rsidRDefault="00783550" w:rsidP="00555170">
      <w:pPr>
        <w:numPr>
          <w:ilvl w:val="0"/>
          <w:numId w:val="3"/>
        </w:numPr>
        <w:autoSpaceDE w:val="0"/>
        <w:autoSpaceDN w:val="0"/>
        <w:adjustRightInd w:val="0"/>
        <w:spacing w:after="0" w:line="360" w:lineRule="auto"/>
        <w:ind w:left="1170" w:hanging="450"/>
        <w:rPr>
          <w:rFonts w:ascii="Times New Roman" w:hAnsi="Times New Roman" w:cs="Times New Roman"/>
          <w:kern w:val="24"/>
          <w:sz w:val="24"/>
          <w:szCs w:val="24"/>
        </w:rPr>
      </w:pPr>
      <w:r w:rsidRPr="00783550">
        <w:rPr>
          <w:rFonts w:ascii="Times New Roman" w:hAnsi="Times New Roman" w:cs="Times New Roman"/>
          <w:kern w:val="24"/>
          <w:sz w:val="24"/>
          <w:szCs w:val="24"/>
          <w:lang w:val="en-GB"/>
        </w:rPr>
        <w:t>Keep polio vaccine shaded from sunlight during the immunisation session.</w:t>
      </w:r>
    </w:p>
    <w:p w:rsidR="00783550" w:rsidRPr="00783550" w:rsidRDefault="00783550" w:rsidP="00555170">
      <w:pPr>
        <w:numPr>
          <w:ilvl w:val="0"/>
          <w:numId w:val="3"/>
        </w:numPr>
        <w:autoSpaceDE w:val="0"/>
        <w:autoSpaceDN w:val="0"/>
        <w:adjustRightInd w:val="0"/>
        <w:spacing w:after="0" w:line="360" w:lineRule="auto"/>
        <w:ind w:left="1170" w:hanging="450"/>
        <w:rPr>
          <w:rFonts w:ascii="Times New Roman" w:hAnsi="Times New Roman" w:cs="Times New Roman"/>
          <w:kern w:val="24"/>
          <w:sz w:val="24"/>
          <w:szCs w:val="24"/>
        </w:rPr>
      </w:pPr>
      <w:r w:rsidRPr="00783550">
        <w:rPr>
          <w:rFonts w:ascii="Times New Roman" w:hAnsi="Times New Roman" w:cs="Times New Roman"/>
          <w:kern w:val="24"/>
          <w:sz w:val="24"/>
          <w:szCs w:val="24"/>
          <w:lang w:val="en-GB"/>
        </w:rPr>
        <w:lastRenderedPageBreak/>
        <w:t>Place the vial on a frozen ice pack or place it in the hole of the sponge placed at the mouth of a vaccine carrier, which is provided for this purpose to maintain the temperature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PENTAVALENT</w:t>
      </w:r>
    </w:p>
    <w:p w:rsidR="00783550" w:rsidRPr="00783550" w:rsidRDefault="00783550" w:rsidP="00555170">
      <w:pPr>
        <w:numPr>
          <w:ilvl w:val="0"/>
          <w:numId w:val="19"/>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This is the newly introduced combination of immunisation against diphtheria, pertussis (whooping cough), tetanus, hepatitis B and influenza. </w:t>
      </w:r>
    </w:p>
    <w:p w:rsidR="00783550" w:rsidRPr="00783550" w:rsidRDefault="00783550" w:rsidP="00555170">
      <w:pPr>
        <w:numPr>
          <w:ilvl w:val="0"/>
          <w:numId w:val="19"/>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The dose is 0.5ml. </w:t>
      </w:r>
    </w:p>
    <w:p w:rsidR="00783550" w:rsidRPr="00050A49" w:rsidRDefault="00783550" w:rsidP="00555170">
      <w:pPr>
        <w:numPr>
          <w:ilvl w:val="0"/>
          <w:numId w:val="19"/>
        </w:numPr>
        <w:autoSpaceDE w:val="0"/>
        <w:autoSpaceDN w:val="0"/>
        <w:adjustRightInd w:val="0"/>
        <w:spacing w:after="0" w:line="360" w:lineRule="auto"/>
        <w:rPr>
          <w:rFonts w:ascii="Times New Roman" w:hAnsi="Times New Roman" w:cs="Times New Roman"/>
          <w:b/>
          <w:bCs/>
          <w:kern w:val="24"/>
          <w:sz w:val="24"/>
          <w:szCs w:val="24"/>
          <w:lang w:val="en-GB"/>
        </w:rPr>
      </w:pPr>
      <w:r w:rsidRPr="00783550">
        <w:rPr>
          <w:rFonts w:ascii="Times New Roman" w:hAnsi="Times New Roman" w:cs="Times New Roman"/>
          <w:kern w:val="24"/>
          <w:sz w:val="24"/>
          <w:szCs w:val="24"/>
          <w:lang w:val="en-GB"/>
        </w:rPr>
        <w:t xml:space="preserve">The first dose is given </w:t>
      </w:r>
      <w:r w:rsidRPr="00783550">
        <w:rPr>
          <w:rFonts w:ascii="Times New Roman" w:hAnsi="Times New Roman" w:cs="Times New Roman"/>
          <w:b/>
          <w:bCs/>
          <w:kern w:val="24"/>
          <w:sz w:val="24"/>
          <w:szCs w:val="24"/>
          <w:lang w:val="en-GB"/>
        </w:rPr>
        <w:t xml:space="preserve">six weeks </w:t>
      </w:r>
      <w:r w:rsidRPr="00783550">
        <w:rPr>
          <w:rFonts w:ascii="Times New Roman" w:hAnsi="Times New Roman" w:cs="Times New Roman"/>
          <w:kern w:val="24"/>
          <w:sz w:val="24"/>
          <w:szCs w:val="24"/>
          <w:lang w:val="en-GB"/>
        </w:rPr>
        <w:t>after birth, the 2</w:t>
      </w:r>
      <w:r w:rsidRPr="00783550">
        <w:rPr>
          <w:rFonts w:ascii="Times New Roman" w:hAnsi="Times New Roman" w:cs="Times New Roman"/>
          <w:kern w:val="24"/>
          <w:sz w:val="24"/>
          <w:szCs w:val="24"/>
          <w:vertAlign w:val="superscript"/>
          <w:lang w:val="en-GB"/>
        </w:rPr>
        <w:t>nd</w:t>
      </w:r>
      <w:r w:rsidRPr="00783550">
        <w:rPr>
          <w:rFonts w:ascii="Times New Roman" w:hAnsi="Times New Roman" w:cs="Times New Roman"/>
          <w:kern w:val="24"/>
          <w:sz w:val="24"/>
          <w:szCs w:val="24"/>
          <w:lang w:val="en-GB"/>
        </w:rPr>
        <w:t xml:space="preserve"> at t</w:t>
      </w:r>
      <w:r w:rsidRPr="00783550">
        <w:rPr>
          <w:rFonts w:ascii="Times New Roman" w:hAnsi="Times New Roman" w:cs="Times New Roman"/>
          <w:b/>
          <w:bCs/>
          <w:kern w:val="24"/>
          <w:sz w:val="24"/>
          <w:szCs w:val="24"/>
          <w:lang w:val="en-GB"/>
        </w:rPr>
        <w:t xml:space="preserve">en weeks </w:t>
      </w:r>
      <w:r w:rsidRPr="00783550">
        <w:rPr>
          <w:rFonts w:ascii="Times New Roman" w:hAnsi="Times New Roman" w:cs="Times New Roman"/>
          <w:kern w:val="24"/>
          <w:sz w:val="24"/>
          <w:szCs w:val="24"/>
          <w:lang w:val="en-GB"/>
        </w:rPr>
        <w:t>after birth and 3</w:t>
      </w:r>
      <w:r w:rsidRPr="00783550">
        <w:rPr>
          <w:rFonts w:ascii="Times New Roman" w:hAnsi="Times New Roman" w:cs="Times New Roman"/>
          <w:kern w:val="24"/>
          <w:sz w:val="24"/>
          <w:szCs w:val="24"/>
          <w:vertAlign w:val="superscript"/>
          <w:lang w:val="en-GB"/>
        </w:rPr>
        <w:t>rd</w:t>
      </w:r>
      <w:r w:rsidRPr="00783550">
        <w:rPr>
          <w:rFonts w:ascii="Times New Roman" w:hAnsi="Times New Roman" w:cs="Times New Roman"/>
          <w:kern w:val="24"/>
          <w:sz w:val="24"/>
          <w:szCs w:val="24"/>
          <w:lang w:val="en-GB"/>
        </w:rPr>
        <w:t xml:space="preserve">  at the age of </w:t>
      </w:r>
      <w:r w:rsidRPr="00783550">
        <w:rPr>
          <w:rFonts w:ascii="Times New Roman" w:hAnsi="Times New Roman" w:cs="Times New Roman"/>
          <w:b/>
          <w:bCs/>
          <w:kern w:val="24"/>
          <w:sz w:val="24"/>
          <w:szCs w:val="24"/>
          <w:lang w:val="en-GB"/>
        </w:rPr>
        <w:t>14 weeks</w:t>
      </w:r>
    </w:p>
    <w:p w:rsidR="00783550" w:rsidRPr="00783550" w:rsidRDefault="00783550" w:rsidP="00555170">
      <w:pPr>
        <w:numPr>
          <w:ilvl w:val="0"/>
          <w:numId w:val="19"/>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Pentavalent has </w:t>
      </w:r>
      <w:r w:rsidRPr="00783550">
        <w:rPr>
          <w:rFonts w:ascii="Times New Roman" w:hAnsi="Times New Roman" w:cs="Times New Roman"/>
          <w:b/>
          <w:bCs/>
          <w:kern w:val="24"/>
          <w:sz w:val="24"/>
          <w:szCs w:val="24"/>
          <w:lang w:val="en-GB"/>
        </w:rPr>
        <w:t xml:space="preserve">five vaccines </w:t>
      </w:r>
      <w:r w:rsidRPr="00783550">
        <w:rPr>
          <w:rFonts w:ascii="Times New Roman" w:hAnsi="Times New Roman" w:cs="Times New Roman"/>
          <w:kern w:val="24"/>
          <w:sz w:val="24"/>
          <w:szCs w:val="24"/>
          <w:lang w:val="en-GB"/>
        </w:rPr>
        <w:t>which include diphtheria, pertussis, tetanus, and hepatitis B and Haemophilus influenza type B.</w:t>
      </w:r>
    </w:p>
    <w:p w:rsidR="00783550" w:rsidRPr="00783550" w:rsidRDefault="00783550" w:rsidP="00555170">
      <w:pPr>
        <w:numPr>
          <w:ilvl w:val="0"/>
          <w:numId w:val="19"/>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 The Pentavalent vaccine is given by injecting the child intramuscularly (in the muscle) at the left upper thigh.</w:t>
      </w:r>
    </w:p>
    <w:p w:rsidR="00783550" w:rsidRPr="00783550" w:rsidRDefault="00783550" w:rsidP="00555170">
      <w:pPr>
        <w:numPr>
          <w:ilvl w:val="0"/>
          <w:numId w:val="19"/>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 It is given three times, beginning at 6 weeks), at 10 weeks and 14 weeks respectively. </w:t>
      </w:r>
    </w:p>
    <w:p w:rsidR="00783550" w:rsidRPr="00783550" w:rsidRDefault="00783550" w:rsidP="00555170">
      <w:pPr>
        <w:numPr>
          <w:ilvl w:val="0"/>
          <w:numId w:val="19"/>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 xml:space="preserve"> A dose of 0.5 ml is recommended at each time it is given.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HEALTH TALK TO THE MOTHER ON DPT/PENTAVALENT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 DPT may cause some tenderness at the place the injection was given.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This tenderness will go away after a few days.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DPT may cause fever but the fever will subside in 24 hours.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4. Teach the mother how to care for a child with fever.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5. Fill in the Immunisation Tally Sheet appropriately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Preparing pentavalent, TT, IPV and PCV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These vaccines come in liquid form. You will not need to dissolve or mix them.</w:t>
      </w:r>
    </w:p>
    <w:p w:rsidR="00783550" w:rsidRPr="00050A49" w:rsidRDefault="00783550" w:rsidP="00555170">
      <w:pPr>
        <w:pStyle w:val="ListParagraph"/>
        <w:numPr>
          <w:ilvl w:val="0"/>
          <w:numId w:val="20"/>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lang w:val="en-GB"/>
        </w:rPr>
        <w:t>Remove metal top from the vial</w:t>
      </w:r>
    </w:p>
    <w:p w:rsidR="00783550" w:rsidRPr="00050A49" w:rsidRDefault="00783550" w:rsidP="00555170">
      <w:pPr>
        <w:pStyle w:val="ListParagraph"/>
        <w:numPr>
          <w:ilvl w:val="0"/>
          <w:numId w:val="20"/>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lang w:val="en-GB"/>
        </w:rPr>
        <w:t>Draw 0.5ml into the sterile syringe</w:t>
      </w:r>
    </w:p>
    <w:p w:rsidR="00783550" w:rsidRPr="00050A49" w:rsidRDefault="00783550" w:rsidP="00555170">
      <w:pPr>
        <w:pStyle w:val="ListParagraph"/>
        <w:numPr>
          <w:ilvl w:val="0"/>
          <w:numId w:val="20"/>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lang w:val="en-GB"/>
        </w:rPr>
        <w:t>Remove bubbles</w:t>
      </w:r>
    </w:p>
    <w:p w:rsidR="00783550" w:rsidRPr="00050A49" w:rsidRDefault="00783550" w:rsidP="00555170">
      <w:pPr>
        <w:pStyle w:val="ListParagraph"/>
        <w:numPr>
          <w:ilvl w:val="0"/>
          <w:numId w:val="20"/>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lang w:val="en-GB"/>
        </w:rPr>
        <w:t>Keep the vaccines shaded from light.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4. MEASLES VACCINES</w:t>
      </w:r>
    </w:p>
    <w:p w:rsidR="00783550" w:rsidRPr="00783550" w:rsidRDefault="00783550" w:rsidP="00555170">
      <w:pPr>
        <w:numPr>
          <w:ilvl w:val="0"/>
          <w:numId w:val="21"/>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lastRenderedPageBreak/>
        <w:t xml:space="preserve"> Its a live attenuated freeze-dried vaccine given at </w:t>
      </w:r>
      <w:r w:rsidRPr="00783550">
        <w:rPr>
          <w:rFonts w:ascii="Times New Roman" w:hAnsi="Times New Roman" w:cs="Times New Roman"/>
          <w:b/>
          <w:bCs/>
          <w:kern w:val="24"/>
          <w:sz w:val="24"/>
          <w:szCs w:val="24"/>
          <w:lang w:val="en-GB"/>
        </w:rPr>
        <w:t xml:space="preserve">nine months </w:t>
      </w:r>
      <w:r w:rsidRPr="00783550">
        <w:rPr>
          <w:rFonts w:ascii="Times New Roman" w:hAnsi="Times New Roman" w:cs="Times New Roman"/>
          <w:kern w:val="24"/>
          <w:sz w:val="24"/>
          <w:szCs w:val="24"/>
          <w:lang w:val="en-GB"/>
        </w:rPr>
        <w:t xml:space="preserve">old and a second dose </w:t>
      </w:r>
      <w:r w:rsidRPr="00783550">
        <w:rPr>
          <w:rFonts w:ascii="Times New Roman" w:hAnsi="Times New Roman" w:cs="Times New Roman"/>
          <w:b/>
          <w:bCs/>
          <w:kern w:val="24"/>
          <w:sz w:val="24"/>
          <w:szCs w:val="24"/>
          <w:lang w:val="en-GB"/>
        </w:rPr>
        <w:t>at 18 months</w:t>
      </w:r>
      <w:r w:rsidRPr="00783550">
        <w:rPr>
          <w:rFonts w:ascii="Times New Roman" w:hAnsi="Times New Roman" w:cs="Times New Roman"/>
          <w:kern w:val="24"/>
          <w:sz w:val="24"/>
          <w:szCs w:val="24"/>
          <w:lang w:val="en-GB"/>
        </w:rPr>
        <w:t xml:space="preserve">. </w:t>
      </w:r>
    </w:p>
    <w:p w:rsidR="00783550" w:rsidRPr="00783550" w:rsidRDefault="00783550" w:rsidP="00555170">
      <w:pPr>
        <w:numPr>
          <w:ilvl w:val="0"/>
          <w:numId w:val="21"/>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It is administered by intramuscular injection (on the right deltoid.)</w:t>
      </w:r>
    </w:p>
    <w:p w:rsidR="00783550" w:rsidRPr="00783550" w:rsidRDefault="00783550" w:rsidP="00555170">
      <w:pPr>
        <w:numPr>
          <w:ilvl w:val="0"/>
          <w:numId w:val="21"/>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 in a dose of 0.5ml. </w:t>
      </w:r>
    </w:p>
    <w:p w:rsidR="00783550" w:rsidRPr="00783550" w:rsidRDefault="00783550" w:rsidP="00555170">
      <w:pPr>
        <w:numPr>
          <w:ilvl w:val="0"/>
          <w:numId w:val="21"/>
        </w:num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An oral vitamin A tablet, 200,000 i.u., is routinely given with the measles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Failure of Measles Vaccinatio</w:t>
      </w:r>
      <w:r w:rsidR="00050A49">
        <w:rPr>
          <w:rFonts w:ascii="Times New Roman" w:hAnsi="Times New Roman" w:cs="Times New Roman"/>
          <w:b/>
          <w:bCs/>
          <w:kern w:val="24"/>
          <w:sz w:val="24"/>
          <w:szCs w:val="24"/>
          <w:lang w:val="en-GB"/>
        </w:rPr>
        <w:t>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It has been noted that some children still suffer from measles in spite of the fact that they were vaccinated.</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lang w:val="en-GB"/>
        </w:rPr>
      </w:pPr>
      <w:r w:rsidRPr="00783550">
        <w:rPr>
          <w:rFonts w:ascii="Times New Roman" w:hAnsi="Times New Roman" w:cs="Times New Roman"/>
          <w:b/>
          <w:bCs/>
          <w:kern w:val="24"/>
          <w:sz w:val="24"/>
          <w:szCs w:val="24"/>
          <w:lang w:val="en-GB"/>
        </w:rPr>
        <w:t>The possible causes of this may be:</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1. Impotent measles vaccine may have been used</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2. The vaccine may have expired or may have been kept at the wrong </w:t>
      </w:r>
      <w:r w:rsidRPr="00783550">
        <w:rPr>
          <w:rFonts w:ascii="Times New Roman" w:hAnsi="Times New Roman" w:cs="Times New Roman"/>
          <w:kern w:val="24"/>
          <w:sz w:val="24"/>
          <w:szCs w:val="24"/>
          <w:lang w:val="en-GB"/>
        </w:rPr>
        <w:tab/>
        <w:t>temperature</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3. The child may have been vaccinated while still too young thus having their </w:t>
      </w:r>
      <w:r w:rsidRPr="00783550">
        <w:rPr>
          <w:rFonts w:ascii="Times New Roman" w:hAnsi="Times New Roman" w:cs="Times New Roman"/>
          <w:kern w:val="24"/>
          <w:sz w:val="24"/>
          <w:szCs w:val="24"/>
          <w:lang w:val="en-GB"/>
        </w:rPr>
        <w:tab/>
        <w:t>mother’s antibodies still in their blood</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4. The parents may have misreported some rashes and pyrexia, which appear </w:t>
      </w:r>
      <w:r w:rsidRPr="00783550">
        <w:rPr>
          <w:rFonts w:ascii="Times New Roman" w:hAnsi="Times New Roman" w:cs="Times New Roman"/>
          <w:kern w:val="24"/>
          <w:sz w:val="24"/>
          <w:szCs w:val="24"/>
          <w:lang w:val="en-GB"/>
        </w:rPr>
        <w:tab/>
        <w:t>similar to measles yet it is not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CONTRA-INDICATION OF MEASLES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In severe malnutrition, it is recommended that the vaccination be delayed until the child is well nourished.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 In mild or moderate malnutrition, it should still be administered.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ROTA VACCINE</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p>
    <w:p w:rsidR="00783550" w:rsidRPr="00783550" w:rsidRDefault="00783550" w:rsidP="00555170">
      <w:pPr>
        <w:numPr>
          <w:ilvl w:val="0"/>
          <w:numId w:val="22"/>
        </w:numPr>
        <w:autoSpaceDE w:val="0"/>
        <w:autoSpaceDN w:val="0"/>
        <w:adjustRightInd w:val="0"/>
        <w:spacing w:after="0" w:line="360" w:lineRule="auto"/>
        <w:rPr>
          <w:rFonts w:ascii="Times New Roman" w:eastAsia="MS PGothic" w:hAnsi="Times New Roman" w:cs="Times New Roman"/>
          <w:kern w:val="24"/>
          <w:sz w:val="24"/>
          <w:szCs w:val="24"/>
          <w:lang w:eastAsia="ja-JP"/>
        </w:rPr>
      </w:pPr>
      <w:r w:rsidRPr="00783550">
        <w:rPr>
          <w:rFonts w:ascii="Times New Roman" w:eastAsia="MS PGothic" w:hAnsi="Times New Roman" w:cs="Times New Roman"/>
          <w:kern w:val="24"/>
          <w:sz w:val="24"/>
          <w:szCs w:val="24"/>
          <w:lang w:eastAsia="ja-JP"/>
        </w:rPr>
        <w:t xml:space="preserve">Rotavirus is a virus that is acquired via fecal-oral route and causes severe diarrhea mostly in babies and young children. </w:t>
      </w:r>
    </w:p>
    <w:p w:rsidR="00783550" w:rsidRPr="00783550" w:rsidRDefault="00783550" w:rsidP="00555170">
      <w:pPr>
        <w:numPr>
          <w:ilvl w:val="0"/>
          <w:numId w:val="22"/>
        </w:numPr>
        <w:autoSpaceDE w:val="0"/>
        <w:autoSpaceDN w:val="0"/>
        <w:adjustRightInd w:val="0"/>
        <w:spacing w:after="0" w:line="360" w:lineRule="auto"/>
        <w:rPr>
          <w:rFonts w:ascii="Times New Roman" w:eastAsia="MS PGothic" w:hAnsi="Times New Roman" w:cs="Times New Roman"/>
          <w:kern w:val="24"/>
          <w:sz w:val="24"/>
          <w:szCs w:val="24"/>
          <w:lang w:eastAsia="ja-JP"/>
        </w:rPr>
      </w:pPr>
      <w:r w:rsidRPr="00783550">
        <w:rPr>
          <w:rFonts w:ascii="Times New Roman" w:eastAsia="MS PGothic" w:hAnsi="Times New Roman" w:cs="Times New Roman"/>
          <w:kern w:val="24"/>
          <w:sz w:val="24"/>
          <w:szCs w:val="24"/>
          <w:lang w:eastAsia="ja-JP"/>
        </w:rPr>
        <w:t>It is often accompanied by vomiting and fever.</w:t>
      </w:r>
    </w:p>
    <w:p w:rsidR="00783550" w:rsidRPr="00783550" w:rsidRDefault="00783550" w:rsidP="00555170">
      <w:pPr>
        <w:numPr>
          <w:ilvl w:val="0"/>
          <w:numId w:val="2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eastAsia="MS PGothic" w:hAnsi="Times New Roman" w:cs="Times New Roman"/>
          <w:kern w:val="24"/>
          <w:sz w:val="24"/>
          <w:szCs w:val="24"/>
          <w:lang w:eastAsia="ja-JP"/>
        </w:rPr>
        <w:t>Rotavirus is non-enveloped, composed of a segmented, double-stranded RNA genome</w:t>
      </w:r>
    </w:p>
    <w:p w:rsidR="00783550" w:rsidRPr="00050A49" w:rsidRDefault="00783550" w:rsidP="00555170">
      <w:pPr>
        <w:pStyle w:val="ListParagraph"/>
        <w:numPr>
          <w:ilvl w:val="0"/>
          <w:numId w:val="22"/>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rPr>
        <w:t>Cont…</w:t>
      </w:r>
    </w:p>
    <w:p w:rsidR="00783550" w:rsidRPr="00783550" w:rsidRDefault="00783550" w:rsidP="00555170">
      <w:pPr>
        <w:numPr>
          <w:ilvl w:val="0"/>
          <w:numId w:val="22"/>
        </w:numPr>
        <w:autoSpaceDE w:val="0"/>
        <w:autoSpaceDN w:val="0"/>
        <w:adjustRightInd w:val="0"/>
        <w:spacing w:after="0" w:line="360" w:lineRule="auto"/>
        <w:rPr>
          <w:rFonts w:ascii="Times New Roman" w:eastAsia="MS PGothic" w:hAnsi="Times New Roman" w:cs="Times New Roman"/>
          <w:kern w:val="24"/>
          <w:sz w:val="24"/>
          <w:szCs w:val="24"/>
          <w:lang w:eastAsia="ja-JP"/>
        </w:rPr>
      </w:pPr>
      <w:r w:rsidRPr="00783550">
        <w:rPr>
          <w:rFonts w:ascii="Times New Roman" w:hAnsi="Times New Roman" w:cs="Times New Roman"/>
          <w:kern w:val="24"/>
          <w:sz w:val="24"/>
          <w:szCs w:val="24"/>
        </w:rPr>
        <w:t>It is a pentavalent human-bovine reassortant vaccine that is given orally</w:t>
      </w:r>
    </w:p>
    <w:p w:rsidR="00783550" w:rsidRPr="00783550" w:rsidRDefault="00783550" w:rsidP="00555170">
      <w:pPr>
        <w:numPr>
          <w:ilvl w:val="0"/>
          <w:numId w:val="22"/>
        </w:numPr>
        <w:autoSpaceDE w:val="0"/>
        <w:autoSpaceDN w:val="0"/>
        <w:adjustRightInd w:val="0"/>
        <w:spacing w:after="0" w:line="360" w:lineRule="auto"/>
        <w:rPr>
          <w:rFonts w:ascii="Times New Roman" w:eastAsia="MS PGothic" w:hAnsi="Times New Roman" w:cs="Times New Roman"/>
          <w:kern w:val="24"/>
          <w:sz w:val="24"/>
          <w:szCs w:val="24"/>
          <w:lang w:val="ja-JP"/>
        </w:rPr>
      </w:pPr>
      <w:r w:rsidRPr="00783550">
        <w:rPr>
          <w:rFonts w:ascii="Times New Roman" w:hAnsi="Times New Roman" w:cs="Times New Roman"/>
          <w:kern w:val="24"/>
          <w:sz w:val="24"/>
          <w:szCs w:val="24"/>
        </w:rPr>
        <w:lastRenderedPageBreak/>
        <w:t xml:space="preserve">It was previously a reassortant rhesus-human rotavirus vaccine tetravalent (RRV-TV) but was withdrawn from the market in July 1999 by the CDC, after approximately 1 million children had been immunized with the vaccine and there was an increase in the number of children who developed intussusception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DOSES</w:t>
      </w:r>
    </w:p>
    <w:p w:rsidR="00783550" w:rsidRPr="00783550" w:rsidRDefault="00783550" w:rsidP="00555170">
      <w:pPr>
        <w:numPr>
          <w:ilvl w:val="0"/>
          <w:numId w:val="4"/>
        </w:numPr>
        <w:autoSpaceDE w:val="0"/>
        <w:autoSpaceDN w:val="0"/>
        <w:adjustRightInd w:val="0"/>
        <w:spacing w:after="0" w:line="360" w:lineRule="auto"/>
        <w:ind w:left="540" w:hanging="540"/>
        <w:rPr>
          <w:rFonts w:ascii="Times New Roman" w:eastAsia="MS PGothic" w:hAnsi="Times New Roman" w:cs="Times New Roman"/>
          <w:kern w:val="24"/>
          <w:sz w:val="24"/>
          <w:szCs w:val="24"/>
          <w:lang w:eastAsia="ja-JP"/>
        </w:rPr>
      </w:pPr>
      <w:r w:rsidRPr="00783550">
        <w:rPr>
          <w:rFonts w:ascii="Times New Roman" w:eastAsia="MS PGothic" w:hAnsi="Times New Roman" w:cs="Times New Roman"/>
          <w:kern w:val="24"/>
          <w:sz w:val="24"/>
          <w:szCs w:val="24"/>
          <w:lang w:eastAsia="ja-JP"/>
        </w:rPr>
        <w:t>Children should get 3 doses of rotavirus vaccine.</w:t>
      </w:r>
    </w:p>
    <w:p w:rsidR="00783550" w:rsidRPr="00783550" w:rsidRDefault="00783550" w:rsidP="00555170">
      <w:pPr>
        <w:numPr>
          <w:ilvl w:val="0"/>
          <w:numId w:val="4"/>
        </w:numPr>
        <w:autoSpaceDE w:val="0"/>
        <w:autoSpaceDN w:val="0"/>
        <w:adjustRightInd w:val="0"/>
        <w:spacing w:after="0" w:line="360" w:lineRule="auto"/>
        <w:ind w:left="540" w:hanging="540"/>
        <w:rPr>
          <w:rFonts w:ascii="Times New Roman" w:eastAsia="MS PGothic" w:hAnsi="Times New Roman" w:cs="Times New Roman"/>
          <w:kern w:val="24"/>
          <w:sz w:val="24"/>
          <w:szCs w:val="24"/>
          <w:lang w:eastAsia="ja-JP"/>
        </w:rPr>
      </w:pPr>
      <w:r w:rsidRPr="00783550">
        <w:rPr>
          <w:rFonts w:ascii="Times New Roman" w:eastAsia="MS PGothic" w:hAnsi="Times New Roman" w:cs="Times New Roman"/>
          <w:kern w:val="24"/>
          <w:sz w:val="24"/>
          <w:szCs w:val="24"/>
          <w:lang w:eastAsia="ja-JP"/>
        </w:rPr>
        <w:t>They are recommended at these ages:</w:t>
      </w:r>
    </w:p>
    <w:p w:rsidR="00783550" w:rsidRPr="00783550" w:rsidRDefault="00783550" w:rsidP="00555170">
      <w:pPr>
        <w:numPr>
          <w:ilvl w:val="0"/>
          <w:numId w:val="5"/>
        </w:numPr>
        <w:autoSpaceDE w:val="0"/>
        <w:autoSpaceDN w:val="0"/>
        <w:adjustRightInd w:val="0"/>
        <w:spacing w:after="0" w:line="360" w:lineRule="auto"/>
        <w:ind w:left="1170" w:hanging="450"/>
        <w:rPr>
          <w:rFonts w:ascii="Times New Roman" w:hAnsi="Times New Roman" w:cs="Times New Roman"/>
          <w:kern w:val="24"/>
          <w:sz w:val="24"/>
          <w:szCs w:val="24"/>
          <w:lang w:eastAsia="ja-JP"/>
        </w:rPr>
      </w:pPr>
      <w:r w:rsidRPr="00783550">
        <w:rPr>
          <w:rFonts w:ascii="Times New Roman" w:hAnsi="Times New Roman" w:cs="Times New Roman"/>
          <w:kern w:val="24"/>
          <w:sz w:val="24"/>
          <w:szCs w:val="24"/>
          <w:lang w:eastAsia="ja-JP"/>
        </w:rPr>
        <w:t>First Dose:</w:t>
      </w:r>
      <w:r w:rsidRPr="00783550">
        <w:rPr>
          <w:rFonts w:ascii="Times New Roman" w:hAnsi="Times New Roman" w:cs="Times New Roman"/>
          <w:kern w:val="24"/>
          <w:sz w:val="24"/>
          <w:szCs w:val="24"/>
          <w:lang w:eastAsia="ja-JP"/>
        </w:rPr>
        <w:tab/>
        <w:t xml:space="preserve"> 6weeks</w:t>
      </w:r>
    </w:p>
    <w:p w:rsidR="00783550" w:rsidRPr="00783550" w:rsidRDefault="00783550" w:rsidP="00555170">
      <w:pPr>
        <w:numPr>
          <w:ilvl w:val="0"/>
          <w:numId w:val="5"/>
        </w:numPr>
        <w:autoSpaceDE w:val="0"/>
        <w:autoSpaceDN w:val="0"/>
        <w:adjustRightInd w:val="0"/>
        <w:spacing w:after="0" w:line="360" w:lineRule="auto"/>
        <w:ind w:left="1170" w:hanging="450"/>
        <w:rPr>
          <w:rFonts w:ascii="Times New Roman" w:hAnsi="Times New Roman" w:cs="Times New Roman"/>
          <w:kern w:val="24"/>
          <w:sz w:val="24"/>
          <w:szCs w:val="24"/>
          <w:lang w:eastAsia="ja-JP"/>
        </w:rPr>
      </w:pPr>
      <w:r w:rsidRPr="00783550">
        <w:rPr>
          <w:rFonts w:ascii="Times New Roman" w:hAnsi="Times New Roman" w:cs="Times New Roman"/>
          <w:kern w:val="24"/>
          <w:sz w:val="24"/>
          <w:szCs w:val="24"/>
          <w:lang w:eastAsia="ja-JP"/>
        </w:rPr>
        <w:t xml:space="preserve">Second Dose: </w:t>
      </w:r>
      <w:r w:rsidRPr="00783550">
        <w:rPr>
          <w:rFonts w:ascii="Times New Roman" w:hAnsi="Times New Roman" w:cs="Times New Roman"/>
          <w:kern w:val="24"/>
          <w:sz w:val="24"/>
          <w:szCs w:val="24"/>
          <w:lang w:eastAsia="ja-JP"/>
        </w:rPr>
        <w:tab/>
        <w:t>10 weeks</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lang w:eastAsia="ja-JP"/>
        </w:rPr>
      </w:pPr>
      <w:r w:rsidRPr="00783550">
        <w:rPr>
          <w:rFonts w:ascii="Times New Roman" w:hAnsi="Times New Roman" w:cs="Times New Roman"/>
          <w:kern w:val="24"/>
          <w:sz w:val="24"/>
          <w:szCs w:val="24"/>
          <w:lang w:eastAsia="ja-JP"/>
        </w:rPr>
        <w:tab/>
      </w:r>
    </w:p>
    <w:p w:rsidR="00783550" w:rsidRPr="00783550" w:rsidRDefault="00783550" w:rsidP="00555170">
      <w:pPr>
        <w:numPr>
          <w:ilvl w:val="0"/>
          <w:numId w:val="4"/>
        </w:numPr>
        <w:autoSpaceDE w:val="0"/>
        <w:autoSpaceDN w:val="0"/>
        <w:adjustRightInd w:val="0"/>
        <w:spacing w:after="0" w:line="360" w:lineRule="auto"/>
        <w:ind w:left="540" w:hanging="540"/>
        <w:rPr>
          <w:rFonts w:ascii="Times New Roman" w:eastAsia="MS PGothic" w:hAnsi="Times New Roman" w:cs="Times New Roman"/>
          <w:kern w:val="24"/>
          <w:sz w:val="24"/>
          <w:szCs w:val="24"/>
          <w:lang w:eastAsia="ja-JP"/>
        </w:rPr>
      </w:pPr>
      <w:r w:rsidRPr="00783550">
        <w:rPr>
          <w:rFonts w:ascii="Times New Roman" w:eastAsia="MS PGothic" w:hAnsi="Times New Roman" w:cs="Times New Roman"/>
          <w:kern w:val="24"/>
          <w:sz w:val="24"/>
          <w:szCs w:val="24"/>
          <w:lang w:eastAsia="ja-JP"/>
        </w:rPr>
        <w:t>The vaccine has not been studied when started among children outside that age range.</w:t>
      </w:r>
    </w:p>
    <w:p w:rsidR="00783550" w:rsidRPr="00783550" w:rsidRDefault="00783550" w:rsidP="00555170">
      <w:pPr>
        <w:numPr>
          <w:ilvl w:val="0"/>
          <w:numId w:val="4"/>
        </w:numPr>
        <w:autoSpaceDE w:val="0"/>
        <w:autoSpaceDN w:val="0"/>
        <w:adjustRightInd w:val="0"/>
        <w:spacing w:after="0" w:line="360" w:lineRule="auto"/>
        <w:ind w:left="540" w:hanging="540"/>
        <w:rPr>
          <w:rFonts w:ascii="Times New Roman" w:eastAsia="MS PGothic" w:hAnsi="Times New Roman" w:cs="Times New Roman"/>
          <w:kern w:val="24"/>
          <w:sz w:val="24"/>
          <w:szCs w:val="24"/>
          <w:lang w:eastAsia="ja-JP"/>
        </w:rPr>
      </w:pPr>
      <w:r w:rsidRPr="00783550">
        <w:rPr>
          <w:rFonts w:ascii="Times New Roman" w:eastAsia="MS PGothic" w:hAnsi="Times New Roman" w:cs="Times New Roman"/>
          <w:kern w:val="24"/>
          <w:sz w:val="24"/>
          <w:szCs w:val="24"/>
          <w:lang w:eastAsia="ja-JP"/>
        </w:rPr>
        <w:t xml:space="preserve"> Rotavirus vaccine may be given at the same time as other childhood vaccines.</w:t>
      </w:r>
    </w:p>
    <w:p w:rsidR="00783550" w:rsidRPr="00783550" w:rsidRDefault="00783550" w:rsidP="00555170">
      <w:pPr>
        <w:numPr>
          <w:ilvl w:val="0"/>
          <w:numId w:val="4"/>
        </w:numPr>
        <w:autoSpaceDE w:val="0"/>
        <w:autoSpaceDN w:val="0"/>
        <w:adjustRightInd w:val="0"/>
        <w:spacing w:after="0" w:line="360" w:lineRule="auto"/>
        <w:ind w:left="540" w:hanging="540"/>
        <w:rPr>
          <w:rFonts w:ascii="Times New Roman" w:hAnsi="Times New Roman" w:cs="Times New Roman"/>
          <w:kern w:val="24"/>
          <w:sz w:val="24"/>
          <w:szCs w:val="24"/>
        </w:rPr>
      </w:pPr>
      <w:r w:rsidRPr="00783550">
        <w:rPr>
          <w:rFonts w:ascii="Times New Roman" w:eastAsia="MS PGothic" w:hAnsi="Times New Roman" w:cs="Times New Roman"/>
          <w:kern w:val="24"/>
          <w:sz w:val="24"/>
          <w:szCs w:val="24"/>
          <w:lang w:eastAsia="ja-JP"/>
        </w:rPr>
        <w:t>Children who get the vaccine may be fed normally afterward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EFFICACY</w:t>
      </w:r>
    </w:p>
    <w:p w:rsidR="00783550" w:rsidRPr="00783550" w:rsidRDefault="00783550" w:rsidP="00555170">
      <w:pPr>
        <w:numPr>
          <w:ilvl w:val="0"/>
          <w:numId w:val="23"/>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eastAsia="MS PGothic" w:hAnsi="Times New Roman" w:cs="Times New Roman"/>
          <w:kern w:val="24"/>
          <w:sz w:val="24"/>
          <w:szCs w:val="24"/>
          <w:lang w:eastAsia="ja-JP"/>
        </w:rPr>
        <w:t xml:space="preserve">Its efficacy was evaluated in </w:t>
      </w:r>
      <w:r w:rsidRPr="00783550">
        <w:rPr>
          <w:rFonts w:ascii="Times New Roman" w:hAnsi="Times New Roman" w:cs="Times New Roman"/>
          <w:kern w:val="24"/>
          <w:sz w:val="24"/>
          <w:szCs w:val="24"/>
        </w:rPr>
        <w:t xml:space="preserve">two large clinical trials. After three doses the vaccine was 74% effective against rotavirus gastroenteritis of any severity and 98% effective against severe rotavirus gastroenteritis. </w:t>
      </w:r>
    </w:p>
    <w:p w:rsidR="00783550" w:rsidRPr="00783550" w:rsidRDefault="00783550" w:rsidP="00555170">
      <w:pPr>
        <w:numPr>
          <w:ilvl w:val="0"/>
          <w:numId w:val="23"/>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 another study, the vaccine reduced the incidence of office visits by 86%, emergency room visits by 94% and hospitalizations for rotavirus gastroenteritis by 96%.</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SIDE EFFECT</w:t>
      </w:r>
    </w:p>
    <w:p w:rsidR="00783550" w:rsidRPr="00783550" w:rsidRDefault="00783550" w:rsidP="00555170">
      <w:pPr>
        <w:numPr>
          <w:ilvl w:val="0"/>
          <w:numId w:val="2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Children are slightly (1-3%) more likely to have mild, temporary diarrhea or vomiting within 7 days after getting a dose of rotavirus vaccine than children who have not gotten the vaccine. </w:t>
      </w:r>
    </w:p>
    <w:p w:rsidR="00783550" w:rsidRPr="00783550" w:rsidRDefault="00783550" w:rsidP="00555170">
      <w:pPr>
        <w:numPr>
          <w:ilvl w:val="0"/>
          <w:numId w:val="2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No moderate or severe reactions have been associated with this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CONTRA-INDICATIONS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 xml:space="preserve">1. A child who has had a life-threatening allergic reaction to a previous dose or a component of the vaccine should not get </w:t>
      </w:r>
      <w:r w:rsidRPr="00783550">
        <w:rPr>
          <w:rFonts w:ascii="Times New Roman" w:hAnsi="Times New Roman" w:cs="Times New Roman"/>
          <w:kern w:val="24"/>
          <w:sz w:val="24"/>
          <w:szCs w:val="24"/>
        </w:rPr>
        <w:tab/>
        <w:t xml:space="preserve">another dose.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immune-compromised patients: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3. There is no safety information related to the administration of </w:t>
      </w:r>
      <w:r w:rsidRPr="00783550">
        <w:rPr>
          <w:rFonts w:ascii="Times New Roman" w:hAnsi="Times New Roman" w:cs="Times New Roman"/>
          <w:kern w:val="24"/>
          <w:sz w:val="24"/>
          <w:szCs w:val="24"/>
        </w:rPr>
        <w:tab/>
        <w:t>vaccine to infants with gastroente</w:t>
      </w:r>
      <w:r w:rsidR="00050A49">
        <w:rPr>
          <w:rFonts w:ascii="Times New Roman" w:hAnsi="Times New Roman" w:cs="Times New Roman"/>
          <w:kern w:val="24"/>
          <w:sz w:val="24"/>
          <w:szCs w:val="24"/>
        </w:rPr>
        <w:t xml:space="preserve">ritis. It is  recommended that </w:t>
      </w:r>
      <w:r w:rsidRPr="00783550">
        <w:rPr>
          <w:rFonts w:ascii="Times New Roman" w:hAnsi="Times New Roman" w:cs="Times New Roman"/>
          <w:kern w:val="24"/>
          <w:sz w:val="24"/>
          <w:szCs w:val="24"/>
        </w:rPr>
        <w:t xml:space="preserve">rotavirus vaccine not be administered to infants with acute, </w:t>
      </w:r>
      <w:r w:rsidRPr="00783550">
        <w:rPr>
          <w:rFonts w:ascii="Times New Roman" w:hAnsi="Times New Roman" w:cs="Times New Roman"/>
          <w:kern w:val="24"/>
          <w:sz w:val="24"/>
          <w:szCs w:val="24"/>
        </w:rPr>
        <w:tab/>
        <w:t xml:space="preserve">moderate-to-severe gastroenteritis  </w:t>
      </w:r>
    </w:p>
    <w:p w:rsidR="00783550" w:rsidRPr="00783550" w:rsidRDefault="00783550" w:rsidP="00783550">
      <w:pPr>
        <w:autoSpaceDE w:val="0"/>
        <w:autoSpaceDN w:val="0"/>
        <w:adjustRightInd w:val="0"/>
        <w:spacing w:after="0" w:line="360" w:lineRule="auto"/>
        <w:rPr>
          <w:rFonts w:ascii="Times New Roman" w:eastAsia="MS PGothic" w:hAnsi="Times New Roman" w:cs="Times New Roman"/>
          <w:kern w:val="24"/>
          <w:sz w:val="24"/>
          <w:szCs w:val="24"/>
          <w:lang w:eastAsia="ja-JP"/>
        </w:rPr>
      </w:pPr>
      <w:r w:rsidRPr="00783550">
        <w:rPr>
          <w:rFonts w:ascii="Times New Roman" w:eastAsia="MS PGothic" w:hAnsi="Times New Roman" w:cs="Times New Roman"/>
          <w:kern w:val="24"/>
          <w:sz w:val="24"/>
          <w:szCs w:val="24"/>
          <w:lang w:eastAsia="ja-JP"/>
        </w:rPr>
        <w:t>4. A child who has recently had a blo</w:t>
      </w:r>
      <w:r w:rsidR="00050A49">
        <w:rPr>
          <w:rFonts w:ascii="Times New Roman" w:eastAsia="MS PGothic" w:hAnsi="Times New Roman" w:cs="Times New Roman"/>
          <w:kern w:val="24"/>
          <w:sz w:val="24"/>
          <w:szCs w:val="24"/>
          <w:lang w:eastAsia="ja-JP"/>
        </w:rPr>
        <w:t xml:space="preserve">od transfusion or received any </w:t>
      </w:r>
      <w:r w:rsidRPr="00783550">
        <w:rPr>
          <w:rFonts w:ascii="Times New Roman" w:eastAsia="MS PGothic" w:hAnsi="Times New Roman" w:cs="Times New Roman"/>
          <w:kern w:val="24"/>
          <w:sz w:val="24"/>
          <w:szCs w:val="24"/>
          <w:lang w:eastAsia="ja-JP"/>
        </w:rPr>
        <w:t>other blood product (such as immune globulin).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OTHER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 Rabies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Rabies vaccine is given to people at high risk t</w:t>
      </w:r>
      <w:r w:rsidR="00050A49">
        <w:rPr>
          <w:rFonts w:ascii="Times New Roman" w:hAnsi="Times New Roman" w:cs="Times New Roman"/>
          <w:kern w:val="24"/>
          <w:sz w:val="24"/>
          <w:szCs w:val="24"/>
          <w:lang w:val="en-GB"/>
        </w:rPr>
        <w:t>o</w:t>
      </w:r>
      <w:r w:rsidRPr="00783550">
        <w:rPr>
          <w:rFonts w:ascii="Times New Roman" w:hAnsi="Times New Roman" w:cs="Times New Roman"/>
          <w:kern w:val="24"/>
          <w:sz w:val="24"/>
          <w:szCs w:val="24"/>
          <w:lang w:val="en-GB"/>
        </w:rPr>
        <w:t xml:space="preserve"> protect them if they are exposed. The vaccine is made from killed rabies virus and is administered intramuscularly.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Pre-exposure vaccination is in three doses: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ab/>
        <w:t>Dose 1: as appropriate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ab/>
        <w:t>Dose 2: 7 days after 1</w:t>
      </w:r>
      <w:r w:rsidRPr="00783550">
        <w:rPr>
          <w:rFonts w:ascii="Times New Roman" w:hAnsi="Times New Roman" w:cs="Times New Roman"/>
          <w:kern w:val="24"/>
          <w:sz w:val="24"/>
          <w:szCs w:val="24"/>
          <w:vertAlign w:val="superscript"/>
          <w:lang w:val="en-GB"/>
        </w:rPr>
        <w:t>st</w:t>
      </w:r>
      <w:r w:rsidRPr="00783550">
        <w:rPr>
          <w:rFonts w:ascii="Times New Roman" w:hAnsi="Times New Roman" w:cs="Times New Roman"/>
          <w:kern w:val="24"/>
          <w:sz w:val="24"/>
          <w:szCs w:val="24"/>
          <w:lang w:val="en-GB"/>
        </w:rPr>
        <w:t xml:space="preserve"> dose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ab/>
        <w:t>Dose 3: 21 or 28 days after 1</w:t>
      </w:r>
      <w:r w:rsidRPr="00783550">
        <w:rPr>
          <w:rFonts w:ascii="Times New Roman" w:hAnsi="Times New Roman" w:cs="Times New Roman"/>
          <w:kern w:val="24"/>
          <w:sz w:val="24"/>
          <w:szCs w:val="24"/>
          <w:vertAlign w:val="superscript"/>
          <w:lang w:val="en-GB"/>
        </w:rPr>
        <w:t>st</w:t>
      </w:r>
      <w:r w:rsidRPr="00783550">
        <w:rPr>
          <w:rFonts w:ascii="Times New Roman" w:hAnsi="Times New Roman" w:cs="Times New Roman"/>
          <w:kern w:val="24"/>
          <w:sz w:val="24"/>
          <w:szCs w:val="24"/>
          <w:lang w:val="en-GB"/>
        </w:rPr>
        <w:t xml:space="preserve"> dose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Vaccination after exposure to the virus is given in 4 doses; day 0, 3, 7,14 and 90</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2.Typhoid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There are two types of the typhoid vaccine. One is an </w:t>
      </w:r>
      <w:r w:rsidRPr="00783550">
        <w:rPr>
          <w:rFonts w:ascii="Times New Roman" w:hAnsi="Times New Roman" w:cs="Times New Roman"/>
          <w:b/>
          <w:bCs/>
          <w:kern w:val="24"/>
          <w:sz w:val="24"/>
          <w:szCs w:val="24"/>
          <w:lang w:val="en-GB"/>
        </w:rPr>
        <w:t>inactivate</w:t>
      </w:r>
      <w:r w:rsidRPr="00783550">
        <w:rPr>
          <w:rFonts w:ascii="Times New Roman" w:hAnsi="Times New Roman" w:cs="Times New Roman"/>
          <w:kern w:val="24"/>
          <w:sz w:val="24"/>
          <w:szCs w:val="24"/>
          <w:lang w:val="en-GB"/>
        </w:rPr>
        <w:t>d (killed) vaccine gotten as an injection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The  live attenuated vaccine which is taken orally.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 given as a single dose intramuscularly.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A booster is given every 2-3 years especially to people who remain at risk.</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lang w:val="en-GB"/>
        </w:rPr>
        <w:t>3.Yellow fever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Yellow fever vaccine is </w:t>
      </w:r>
      <w:r w:rsidRPr="00783550">
        <w:rPr>
          <w:rFonts w:ascii="Times New Roman" w:hAnsi="Times New Roman" w:cs="Times New Roman"/>
          <w:b/>
          <w:bCs/>
          <w:kern w:val="24"/>
          <w:sz w:val="24"/>
          <w:szCs w:val="24"/>
          <w:lang w:val="en-GB"/>
        </w:rPr>
        <w:t>a live attenu</w:t>
      </w:r>
      <w:r w:rsidRPr="00783550">
        <w:rPr>
          <w:rFonts w:ascii="Times New Roman" w:hAnsi="Times New Roman" w:cs="Times New Roman"/>
          <w:kern w:val="24"/>
          <w:sz w:val="24"/>
          <w:szCs w:val="24"/>
          <w:lang w:val="en-GB"/>
        </w:rPr>
        <w:t>ated virus.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 xml:space="preserve"> It is given as a single dose, For people who remain at risk,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a booster dose is recommended every ten years.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lastRenderedPageBreak/>
        <w:t xml:space="preserve"> Can be given to persons </w:t>
      </w:r>
      <w:r w:rsidRPr="00783550">
        <w:rPr>
          <w:rFonts w:ascii="Times New Roman" w:hAnsi="Times New Roman" w:cs="Times New Roman"/>
          <w:b/>
          <w:bCs/>
          <w:kern w:val="24"/>
          <w:sz w:val="24"/>
          <w:szCs w:val="24"/>
          <w:lang w:val="en-GB"/>
        </w:rPr>
        <w:t xml:space="preserve">from 9 months to 59 </w:t>
      </w:r>
      <w:r w:rsidRPr="00783550">
        <w:rPr>
          <w:rFonts w:ascii="Times New Roman" w:hAnsi="Times New Roman" w:cs="Times New Roman"/>
          <w:kern w:val="24"/>
          <w:sz w:val="24"/>
          <w:szCs w:val="24"/>
          <w:lang w:val="en-GB"/>
        </w:rPr>
        <w:t>years who are travelling to or living in an area where the risk of yellow fever is known to exist.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Key messages to remember</w:t>
      </w:r>
    </w:p>
    <w:p w:rsidR="00783550" w:rsidRPr="00783550" w:rsidRDefault="00783550" w:rsidP="00555170">
      <w:pPr>
        <w:numPr>
          <w:ilvl w:val="0"/>
          <w:numId w:val="2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Never take two vials of the same vaccine out of the vaccine carrier at the same time.</w:t>
      </w:r>
    </w:p>
    <w:p w:rsidR="00783550" w:rsidRPr="00783550" w:rsidRDefault="00783550" w:rsidP="00555170">
      <w:pPr>
        <w:numPr>
          <w:ilvl w:val="0"/>
          <w:numId w:val="2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Do not mix vaccines until mothers and children are present.</w:t>
      </w:r>
    </w:p>
    <w:p w:rsidR="00783550" w:rsidRPr="00783550" w:rsidRDefault="00783550" w:rsidP="00555170">
      <w:pPr>
        <w:numPr>
          <w:ilvl w:val="0"/>
          <w:numId w:val="2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Mix one vial of a particular vaccine at a time</w:t>
      </w:r>
    </w:p>
    <w:p w:rsidR="00783550" w:rsidRPr="00783550" w:rsidRDefault="00783550" w:rsidP="00555170">
      <w:pPr>
        <w:numPr>
          <w:ilvl w:val="0"/>
          <w:numId w:val="2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Keep opened vials of polio, measles, and BCG vaccines on a frozen ice pack or use the sponge in the vaccine carrier. Their temperature must be carefully maintained.</w:t>
      </w:r>
    </w:p>
    <w:p w:rsidR="00783550" w:rsidRPr="00783550" w:rsidRDefault="00783550" w:rsidP="00555170">
      <w:pPr>
        <w:numPr>
          <w:ilvl w:val="0"/>
          <w:numId w:val="2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Do not keep vials of pentavalent and TT vaccines directly on the frozen ice pack.</w:t>
      </w:r>
    </w:p>
    <w:p w:rsidR="00783550" w:rsidRPr="00050A49" w:rsidRDefault="00783550" w:rsidP="00555170">
      <w:pPr>
        <w:numPr>
          <w:ilvl w:val="0"/>
          <w:numId w:val="2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Open the vaccine carrier only when necessary.</w:t>
      </w:r>
    </w:p>
    <w:p w:rsidR="00783550" w:rsidRPr="00050A49" w:rsidRDefault="00783550" w:rsidP="00555170">
      <w:pPr>
        <w:pStyle w:val="ListParagraph"/>
        <w:numPr>
          <w:ilvl w:val="0"/>
          <w:numId w:val="26"/>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lang w:val="en-GB"/>
        </w:rPr>
        <w:t>Use one sterile syringe and needle per vaccine per child or mother.</w:t>
      </w:r>
    </w:p>
    <w:p w:rsidR="00783550" w:rsidRPr="00050A49" w:rsidRDefault="00783550" w:rsidP="00555170">
      <w:pPr>
        <w:pStyle w:val="ListParagraph"/>
        <w:numPr>
          <w:ilvl w:val="0"/>
          <w:numId w:val="26"/>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lang w:val="en-GB"/>
        </w:rPr>
        <w:t>Avoid holding loaded syringes in your hands for long so as not to expose vaccine to heat or direct sunlight.</w:t>
      </w:r>
    </w:p>
    <w:p w:rsidR="00783550" w:rsidRPr="00050A49" w:rsidRDefault="00783550" w:rsidP="00555170">
      <w:pPr>
        <w:pStyle w:val="ListParagraph"/>
        <w:numPr>
          <w:ilvl w:val="0"/>
          <w:numId w:val="26"/>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lang w:val="en-GB"/>
        </w:rPr>
        <w:t>Inform each parent what type of vaccine you are giving the child, the possible reactions to it, what to do about the reactions, and when to bring the child back for more immunisation.</w:t>
      </w:r>
    </w:p>
    <w:p w:rsidR="00783550" w:rsidRPr="00050A49" w:rsidRDefault="00783550" w:rsidP="00555170">
      <w:pPr>
        <w:pStyle w:val="ListParagraph"/>
        <w:numPr>
          <w:ilvl w:val="0"/>
          <w:numId w:val="26"/>
        </w:numPr>
        <w:autoSpaceDE w:val="0"/>
        <w:autoSpaceDN w:val="0"/>
        <w:adjustRightInd w:val="0"/>
        <w:spacing w:after="0" w:line="360" w:lineRule="auto"/>
        <w:rPr>
          <w:rFonts w:ascii="Times New Roman" w:hAnsi="Times New Roman" w:cs="Times New Roman"/>
          <w:kern w:val="24"/>
          <w:sz w:val="24"/>
          <w:szCs w:val="24"/>
        </w:rPr>
      </w:pPr>
      <w:r w:rsidRPr="00050A49">
        <w:rPr>
          <w:rFonts w:ascii="Times New Roman" w:hAnsi="Times New Roman" w:cs="Times New Roman"/>
          <w:kern w:val="24"/>
          <w:sz w:val="24"/>
          <w:szCs w:val="24"/>
          <w:lang w:val="en-GB"/>
        </w:rPr>
        <w:t>Listen to parents and encourage questions.</w:t>
      </w:r>
    </w:p>
    <w:p w:rsidR="00783550" w:rsidRPr="00050A49" w:rsidRDefault="00783550" w:rsidP="00555170">
      <w:pPr>
        <w:pStyle w:val="ListParagraph"/>
        <w:numPr>
          <w:ilvl w:val="0"/>
          <w:numId w:val="26"/>
        </w:numPr>
        <w:autoSpaceDE w:val="0"/>
        <w:autoSpaceDN w:val="0"/>
        <w:adjustRightInd w:val="0"/>
        <w:spacing w:after="0" w:line="360" w:lineRule="auto"/>
        <w:rPr>
          <w:rFonts w:ascii="Times New Roman" w:hAnsi="Times New Roman" w:cs="Times New Roman"/>
          <w:kern w:val="24"/>
          <w:sz w:val="24"/>
          <w:szCs w:val="24"/>
          <w:lang w:val="en-GB"/>
        </w:rPr>
      </w:pPr>
      <w:r w:rsidRPr="00050A49">
        <w:rPr>
          <w:rFonts w:ascii="Times New Roman" w:hAnsi="Times New Roman" w:cs="Times New Roman"/>
          <w:kern w:val="24"/>
          <w:sz w:val="24"/>
          <w:szCs w:val="24"/>
          <w:lang w:val="en-GB"/>
        </w:rPr>
        <w:t>Remove any child’s clothes that are in your way when vaccinating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During immunisation you should: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1. Ask the mother to hold the child firmly to restrict his/her movement during immunisation.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2. Administer the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3. Give specific health information about each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050A49" w:rsidRDefault="00050A4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050A49" w:rsidRDefault="00050A4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lang w:val="en-GB"/>
        </w:rPr>
        <w:t>Take Note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i/>
          <w:iCs/>
          <w:kern w:val="24"/>
          <w:sz w:val="24"/>
          <w:szCs w:val="24"/>
          <w:lang w:val="en-GB"/>
        </w:rPr>
        <w:lastRenderedPageBreak/>
        <w:t>In Kenya Yellow fever vaccine is given only in Koibatek, Keiyo, Marakwet and Baringo Districts of Rift Valley Province.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i/>
          <w:iCs/>
          <w:kern w:val="24"/>
          <w:sz w:val="24"/>
          <w:szCs w:val="24"/>
          <w:lang w:val="en-GB"/>
        </w:rPr>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i/>
          <w:iCs/>
          <w:kern w:val="24"/>
          <w:sz w:val="24"/>
          <w:szCs w:val="24"/>
          <w:lang w:val="en-GB"/>
        </w:rPr>
        <w:t>Primary vaccinations should be completed before the first year of life.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i/>
          <w:iCs/>
          <w:kern w:val="24"/>
          <w:sz w:val="24"/>
          <w:szCs w:val="24"/>
          <w:lang w:val="en-GB"/>
        </w:rPr>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i/>
          <w:iCs/>
          <w:kern w:val="24"/>
          <w:sz w:val="24"/>
          <w:szCs w:val="24"/>
          <w:lang w:val="en-GB"/>
        </w:rPr>
        <w:t>Pentavalent is a terminology that is used to refer to the combined vaccine for DPT, Hepatitis B and HIB.</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i/>
          <w:iCs/>
          <w:kern w:val="24"/>
          <w:sz w:val="24"/>
          <w:szCs w:val="24"/>
          <w:lang w:val="en-GB"/>
        </w:rPr>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STRATEGIES FOR ERADICATION OF CHILDHOOD IMMUNISABLE DISEASES</w:t>
      </w:r>
      <w:r w:rsidRPr="00783550">
        <w:rPr>
          <w:rFonts w:ascii="Times New Roman" w:hAnsi="Times New Roman" w:cs="Times New Roman"/>
          <w:kern w:val="24"/>
          <w:sz w:val="24"/>
          <w:szCs w:val="24"/>
        </w:rPr>
        <w: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 Strengthening of routine immunization activities to achieve and maintain the highest levels of coverage for all antigens.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Mass vaccination of children within the shortest possible time through National Immunization Days (NIDS)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Strengthening EPI target disease surveillance system such that every case of any of these diseases is reported, fully investigated and contacts of positive cases protected.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4. Conducting "mopping-up" immunisation when the diseases are reduced to focal transmission.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COLD CHAIN </w:t>
      </w:r>
    </w:p>
    <w:p w:rsidR="00783550" w:rsidRPr="00A65408" w:rsidRDefault="00783550" w:rsidP="00783550">
      <w:pPr>
        <w:autoSpaceDE w:val="0"/>
        <w:autoSpaceDN w:val="0"/>
        <w:adjustRightInd w:val="0"/>
        <w:spacing w:after="0" w:line="360" w:lineRule="auto"/>
        <w:rPr>
          <w:rFonts w:ascii="Times New Roman" w:hAnsi="Times New Roman" w:cs="Times New Roman"/>
          <w:b/>
          <w:kern w:val="24"/>
          <w:sz w:val="24"/>
          <w:szCs w:val="24"/>
        </w:rPr>
      </w:pPr>
      <w:r w:rsidRPr="00A65408">
        <w:rPr>
          <w:rFonts w:ascii="Times New Roman" w:hAnsi="Times New Roman" w:cs="Times New Roman"/>
          <w:b/>
          <w:kern w:val="24"/>
          <w:sz w:val="24"/>
          <w:szCs w:val="24"/>
        </w:rPr>
        <w:t>OBJECTIVES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1.Define the cold chain system.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List the cold chain equipment used in the country.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Demonstrate packing of vaccines in the cold chain equipment.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4.  Describe basic principles of refrigeration.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5.  Discuss equipment installation procedure.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6.  Monitor cold chain temperature.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7.  Carry out preventive maintenance activities.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8.  Conduct basic fault finding procedure and remedial action.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9.  Be able to order spare parts.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10. Be able to take equipment inventory.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11. Know common cold chain emergencies.</w:t>
      </w:r>
    </w:p>
    <w:p w:rsidR="00672E6E" w:rsidRDefault="00A65408" w:rsidP="00672E6E">
      <w:pPr>
        <w:autoSpaceDE w:val="0"/>
        <w:autoSpaceDN w:val="0"/>
        <w:adjustRightInd w:val="0"/>
        <w:spacing w:after="0" w:line="360" w:lineRule="auto"/>
        <w:rPr>
          <w:rFonts w:ascii="Times New Roman" w:hAnsi="Times New Roman" w:cs="Times New Roman"/>
          <w:b/>
          <w:bCs/>
          <w:kern w:val="24"/>
          <w:sz w:val="24"/>
          <w:szCs w:val="24"/>
        </w:rPr>
      </w:pPr>
      <w:r>
        <w:rPr>
          <w:rFonts w:ascii="Times New Roman" w:hAnsi="Times New Roman" w:cs="Times New Roman"/>
          <w:b/>
          <w:bCs/>
          <w:kern w:val="24"/>
          <w:sz w:val="24"/>
          <w:szCs w:val="24"/>
        </w:rPr>
        <w:tab/>
      </w:r>
    </w:p>
    <w:p w:rsidR="00672E6E" w:rsidRDefault="00672E6E" w:rsidP="00672E6E">
      <w:pPr>
        <w:autoSpaceDE w:val="0"/>
        <w:autoSpaceDN w:val="0"/>
        <w:adjustRightInd w:val="0"/>
        <w:spacing w:after="0" w:line="360" w:lineRule="auto"/>
        <w:rPr>
          <w:rFonts w:ascii="Times New Roman" w:hAnsi="Times New Roman" w:cs="Times New Roman"/>
          <w:b/>
          <w:bCs/>
          <w:kern w:val="24"/>
          <w:sz w:val="24"/>
          <w:szCs w:val="24"/>
        </w:rPr>
      </w:pPr>
    </w:p>
    <w:p w:rsidR="00672E6E" w:rsidRDefault="00A65408" w:rsidP="00672E6E">
      <w:pPr>
        <w:autoSpaceDE w:val="0"/>
        <w:autoSpaceDN w:val="0"/>
        <w:adjustRightInd w:val="0"/>
        <w:spacing w:after="0" w:line="360" w:lineRule="auto"/>
        <w:rPr>
          <w:rFonts w:ascii="Times New Roman" w:hAnsi="Times New Roman" w:cs="Times New Roman"/>
          <w:b/>
          <w:kern w:val="24"/>
          <w:sz w:val="36"/>
          <w:szCs w:val="36"/>
        </w:rPr>
      </w:pPr>
      <w:r>
        <w:rPr>
          <w:rFonts w:ascii="Times New Roman" w:hAnsi="Times New Roman" w:cs="Times New Roman"/>
          <w:b/>
          <w:kern w:val="24"/>
          <w:sz w:val="36"/>
          <w:szCs w:val="36"/>
        </w:rPr>
        <w:t>COLD CHAIN</w:t>
      </w:r>
    </w:p>
    <w:p w:rsidR="00672E6E" w:rsidRPr="00672E6E" w:rsidRDefault="00672E6E" w:rsidP="00672E6E">
      <w:pPr>
        <w:autoSpaceDE w:val="0"/>
        <w:autoSpaceDN w:val="0"/>
        <w:adjustRightInd w:val="0"/>
        <w:spacing w:after="0" w:line="360" w:lineRule="auto"/>
        <w:rPr>
          <w:rFonts w:ascii="Times New Roman" w:hAnsi="Times New Roman" w:cs="Times New Roman"/>
          <w:b/>
          <w:kern w:val="24"/>
          <w:sz w:val="36"/>
          <w:szCs w:val="36"/>
        </w:rPr>
      </w:pPr>
      <w:r w:rsidRPr="00672E6E">
        <w:rPr>
          <w:rFonts w:ascii="Arial Narrow" w:hAnsi="Arial Narrow"/>
          <w:b/>
          <w:bCs/>
          <w:i/>
          <w:iCs/>
        </w:rPr>
        <w:t>What do you understand by the term cold chain?  Write a carefully thought out answer and then read the content below to compare your answer.</w:t>
      </w:r>
    </w:p>
    <w:p w:rsidR="00672E6E" w:rsidRPr="00672E6E" w:rsidRDefault="00672E6E" w:rsidP="00783550">
      <w:pPr>
        <w:autoSpaceDE w:val="0"/>
        <w:autoSpaceDN w:val="0"/>
        <w:adjustRightInd w:val="0"/>
        <w:spacing w:after="0" w:line="360" w:lineRule="auto"/>
        <w:rPr>
          <w:rFonts w:ascii="Times New Roman" w:hAnsi="Times New Roman" w:cs="Times New Roman"/>
          <w:b/>
          <w:bCs/>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DEFINITION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Cold chain </w:t>
      </w:r>
      <w:r w:rsidRPr="00783550">
        <w:rPr>
          <w:rFonts w:ascii="Times New Roman" w:hAnsi="Times New Roman" w:cs="Times New Roman"/>
          <w:kern w:val="24"/>
          <w:sz w:val="24"/>
          <w:szCs w:val="24"/>
        </w:rPr>
        <w:t>is a process of maintaining vaccines in a potent state from the manufacturer to the recipient (child and woman of child bearing age)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A65408" w:rsidP="00783550">
      <w:pPr>
        <w:autoSpaceDE w:val="0"/>
        <w:autoSpaceDN w:val="0"/>
        <w:adjustRightInd w:val="0"/>
        <w:spacing w:after="0" w:line="360" w:lineRule="auto"/>
        <w:rPr>
          <w:rFonts w:ascii="Times New Roman" w:hAnsi="Times New Roman" w:cs="Times New Roman"/>
          <w:kern w:val="24"/>
          <w:sz w:val="24"/>
          <w:szCs w:val="24"/>
        </w:rPr>
      </w:pPr>
      <w:r w:rsidRPr="00A65408">
        <w:rPr>
          <w:rFonts w:ascii="Times New Roman" w:hAnsi="Times New Roman" w:cs="Times New Roman"/>
          <w:noProof/>
          <w:kern w:val="24"/>
          <w:sz w:val="24"/>
          <w:szCs w:val="24"/>
        </w:rPr>
        <w:drawing>
          <wp:anchor distT="0" distB="0" distL="114300" distR="114300" simplePos="0" relativeHeight="251670528" behindDoc="0" locked="0" layoutInCell="1" allowOverlap="1" wp14:anchorId="3FEEB968" wp14:editId="444B9BEE">
            <wp:simplePos x="0" y="0"/>
            <wp:positionH relativeFrom="column">
              <wp:posOffset>-390525</wp:posOffset>
            </wp:positionH>
            <wp:positionV relativeFrom="paragraph">
              <wp:posOffset>474980</wp:posOffset>
            </wp:positionV>
            <wp:extent cx="5943600" cy="3411855"/>
            <wp:effectExtent l="0" t="0" r="0" b="0"/>
            <wp:wrapNone/>
            <wp:docPr id="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a:stretch>
                      <a:fillRect/>
                    </a:stretch>
                  </pic:blipFill>
                  <pic:spPr>
                    <a:xfrm>
                      <a:off x="0" y="0"/>
                      <a:ext cx="5943600" cy="3411855"/>
                    </a:xfrm>
                    <a:prstGeom prst="rect">
                      <a:avLst/>
                    </a:prstGeom>
                  </pic:spPr>
                </pic:pic>
              </a:graphicData>
            </a:graphic>
            <wp14:sizeRelV relativeFrom="margin">
              <wp14:pctHeight>0</wp14:pctHeight>
            </wp14:sizeRelV>
          </wp:anchor>
        </w:drawing>
      </w:r>
      <w:r w:rsidR="00783550" w:rsidRPr="00783550">
        <w:rPr>
          <w:rFonts w:ascii="Times New Roman" w:hAnsi="Times New Roman" w:cs="Times New Roman"/>
          <w:kern w:val="24"/>
          <w:sz w:val="24"/>
          <w:szCs w:val="24"/>
        </w:rPr>
        <w:t>An efficient cold chain system requires trained and skilled staff, reliable equipment and adherence to set standards.</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Vaccine Delivery System</w:t>
      </w: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r w:rsidRPr="00A65408">
        <w:rPr>
          <w:rFonts w:ascii="Times New Roman" w:hAnsi="Times New Roman" w:cs="Times New Roman"/>
          <w:noProof/>
          <w:kern w:val="24"/>
          <w:sz w:val="24"/>
          <w:szCs w:val="24"/>
        </w:rPr>
        <mc:AlternateContent>
          <mc:Choice Requires="wps">
            <w:drawing>
              <wp:anchor distT="0" distB="0" distL="114300" distR="114300" simplePos="0" relativeHeight="251669504" behindDoc="0" locked="0" layoutInCell="1" allowOverlap="1" wp14:anchorId="56B8A76B" wp14:editId="04FB9C66">
                <wp:simplePos x="0" y="0"/>
                <wp:positionH relativeFrom="column">
                  <wp:posOffset>0</wp:posOffset>
                </wp:positionH>
                <wp:positionV relativeFrom="paragraph">
                  <wp:posOffset>0</wp:posOffset>
                </wp:positionV>
                <wp:extent cx="10515600" cy="1325563"/>
                <wp:effectExtent l="0" t="0" r="0" b="0"/>
                <wp:wrapNone/>
                <wp:docPr id="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325563"/>
                        </a:xfrm>
                        <a:prstGeom prst="rect">
                          <a:avLst/>
                        </a:prstGeom>
                      </wps:spPr>
                      <wps:txbx>
                        <w:txbxContent>
                          <w:p w:rsidR="00917969" w:rsidRDefault="00917969" w:rsidP="00A65408">
                            <w:pPr>
                              <w:pStyle w:val="NormalWeb"/>
                              <w:spacing w:before="0" w:beforeAutospacing="0" w:after="0" w:afterAutospacing="0" w:line="216" w:lineRule="auto"/>
                            </w:pPr>
                          </w:p>
                        </w:txbxContent>
                      </wps:txbx>
                      <wps:bodyPr vert="horz" lIns="91440" tIns="45720" rIns="91440" bIns="45720" rtlCol="0" anchor="ctr">
                        <a:normAutofit/>
                      </wps:bodyPr>
                    </wps:wsp>
                  </a:graphicData>
                </a:graphic>
              </wp:anchor>
            </w:drawing>
          </mc:Choice>
          <mc:Fallback>
            <w:pict>
              <v:rect w14:anchorId="56B8A76B" id="_x0000_s1029" style="position:absolute;margin-left:0;margin-top:0;width:828pt;height:104.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" filled="f" stroked="f">
                <v:path arrowok="t"/>
                <o:lock v:ext="edit" grouping="t"/>
                <v:textbox>
                  <w:txbxContent>
                    <w:p w:rsidR="00917969" w:rsidRDefault="00917969" w:rsidP="00A65408">
                      <w:pPr>
                        <w:pStyle w:val="NormalWeb"/>
                        <w:spacing w:before="0" w:beforeAutospacing="0" w:after="0" w:afterAutospacing="0" w:line="216" w:lineRule="auto"/>
                      </w:pPr>
                    </w:p>
                  </w:txbxContent>
                </v:textbox>
              </v:rect>
            </w:pict>
          </mc:Fallback>
        </mc:AlternateContent>
      </w: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r w:rsidRPr="00A65408">
        <w:rPr>
          <w:rFonts w:ascii="Times New Roman" w:hAnsi="Times New Roman" w:cs="Times New Roman"/>
          <w:noProof/>
          <w:kern w:val="24"/>
          <w:sz w:val="24"/>
          <w:szCs w:val="24"/>
        </w:rPr>
        <mc:AlternateContent>
          <mc:Choice Requires="wps">
            <w:drawing>
              <wp:anchor distT="0" distB="0" distL="114300" distR="114300" simplePos="0" relativeHeight="251672576" behindDoc="0" locked="0" layoutInCell="1" allowOverlap="1" wp14:anchorId="538BFA92" wp14:editId="3C18932C">
                <wp:simplePos x="0" y="0"/>
                <wp:positionH relativeFrom="column">
                  <wp:posOffset>0</wp:posOffset>
                </wp:positionH>
                <wp:positionV relativeFrom="paragraph">
                  <wp:posOffset>0</wp:posOffset>
                </wp:positionV>
                <wp:extent cx="10515600" cy="678064"/>
                <wp:effectExtent l="0" t="0" r="0" b="0"/>
                <wp:wrapNone/>
                <wp:docPr id="1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678064"/>
                        </a:xfrm>
                        <a:prstGeom prst="rect">
                          <a:avLst/>
                        </a:prstGeom>
                      </wps:spPr>
                      <wps:txbx>
                        <w:txbxContent>
                          <w:p w:rsidR="00917969" w:rsidRDefault="00917969" w:rsidP="00A65408">
                            <w:pPr>
                              <w:pStyle w:val="NormalWeb"/>
                              <w:spacing w:before="0" w:beforeAutospacing="0" w:after="0" w:afterAutospacing="0" w:line="216" w:lineRule="auto"/>
                            </w:pPr>
                            <w:r>
                              <w:rPr>
                                <w:rFonts w:asciiTheme="majorHAnsi" w:eastAsiaTheme="majorEastAsia" w:hAnsi="Calibri Light" w:cstheme="majorBidi"/>
                                <w:color w:val="000000" w:themeColor="text1"/>
                                <w:kern w:val="24"/>
                                <w:sz w:val="88"/>
                                <w:szCs w:val="88"/>
                              </w:rPr>
                              <w:t>Vaccine Delivery System</w:t>
                            </w:r>
                          </w:p>
                        </w:txbxContent>
                      </wps:txbx>
                      <wps:bodyPr vert="horz" lIns="91440" tIns="45720" rIns="91440" bIns="45720" rtlCol="0" anchor="ctr">
                        <a:normAutofit fontScale="90000"/>
                      </wps:bodyPr>
                    </wps:wsp>
                  </a:graphicData>
                </a:graphic>
              </wp:anchor>
            </w:drawing>
          </mc:Choice>
          <mc:Fallback>
            <w:pict>
              <v:rect w14:anchorId="538BFA92" id="_x0000_s1030" style="position:absolute;margin-left:0;margin-top:0;width:828pt;height:53.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" filled="f" stroked="f">
                <v:path arrowok="t"/>
                <o:lock v:ext="edit" grouping="t"/>
                <v:textbox>
                  <w:txbxContent>
                    <w:p w:rsidR="00917969" w:rsidRDefault="00917969" w:rsidP="00A65408">
                      <w:pPr>
                        <w:pStyle w:val="NormalWeb"/>
                        <w:spacing w:before="0" w:beforeAutospacing="0" w:after="0" w:afterAutospacing="0" w:line="216" w:lineRule="auto"/>
                      </w:pPr>
                      <w:r>
                        <w:rPr>
                          <w:rFonts w:asciiTheme="majorHAnsi" w:eastAsiaTheme="majorEastAsia" w:hAnsi="Calibri Light" w:cstheme="majorBidi"/>
                          <w:color w:val="000000" w:themeColor="text1"/>
                          <w:kern w:val="24"/>
                          <w:sz w:val="88"/>
                          <w:szCs w:val="88"/>
                        </w:rPr>
                        <w:t>Vaccine Delivery System</w:t>
                      </w:r>
                    </w:p>
                  </w:txbxContent>
                </v:textbox>
              </v:rect>
            </w:pict>
          </mc:Fallback>
        </mc:AlternateContent>
      </w: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r w:rsidRPr="00A65408">
        <w:rPr>
          <w:rFonts w:ascii="Times New Roman" w:hAnsi="Times New Roman" w:cs="Times New Roman"/>
          <w:noProof/>
          <w:kern w:val="24"/>
          <w:sz w:val="24"/>
          <w:szCs w:val="24"/>
        </w:rPr>
        <w:drawing>
          <wp:anchor distT="0" distB="0" distL="114300" distR="114300" simplePos="0" relativeHeight="251673600" behindDoc="0" locked="0" layoutInCell="1" allowOverlap="1" wp14:anchorId="56438936" wp14:editId="77F3BF98">
            <wp:simplePos x="0" y="0"/>
            <wp:positionH relativeFrom="column">
              <wp:posOffset>-294005</wp:posOffset>
            </wp:positionH>
            <wp:positionV relativeFrom="paragraph">
              <wp:posOffset>154305</wp:posOffset>
            </wp:positionV>
            <wp:extent cx="5943600" cy="3395345"/>
            <wp:effectExtent l="0" t="0" r="0" b="0"/>
            <wp:wrapNone/>
            <wp:docPr id="1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a:stretch>
                      <a:fillRect/>
                    </a:stretch>
                  </pic:blipFill>
                  <pic:spPr>
                    <a:xfrm>
                      <a:off x="0" y="0"/>
                      <a:ext cx="5943600" cy="3395345"/>
                    </a:xfrm>
                    <a:prstGeom prst="rect">
                      <a:avLst/>
                    </a:prstGeom>
                  </pic:spPr>
                </pic:pic>
              </a:graphicData>
            </a:graphic>
          </wp:anchor>
        </w:drawing>
      </w: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Pr="00783550"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COLD CHAIN EQUIPMENT</w:t>
      </w:r>
    </w:p>
    <w:p w:rsidR="00783550" w:rsidRPr="00783550" w:rsidRDefault="008D0F6A" w:rsidP="00783550">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M</w:t>
      </w:r>
      <w:r w:rsidR="00783550" w:rsidRPr="00783550">
        <w:rPr>
          <w:rFonts w:ascii="Times New Roman" w:hAnsi="Times New Roman" w:cs="Times New Roman"/>
          <w:kern w:val="24"/>
          <w:sz w:val="24"/>
          <w:szCs w:val="24"/>
        </w:rPr>
        <w:t>ust meet standards set by WHO and UNICEF for safe vaccine storage.</w:t>
      </w: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A65408" w:rsidP="00783550">
      <w:pPr>
        <w:autoSpaceDE w:val="0"/>
        <w:autoSpaceDN w:val="0"/>
        <w:adjustRightInd w:val="0"/>
        <w:spacing w:after="0" w:line="360" w:lineRule="auto"/>
        <w:rPr>
          <w:rFonts w:ascii="Times New Roman" w:hAnsi="Times New Roman" w:cs="Times New Roman"/>
          <w:kern w:val="24"/>
          <w:sz w:val="24"/>
          <w:szCs w:val="24"/>
        </w:rPr>
      </w:pPr>
    </w:p>
    <w:p w:rsidR="00A65408" w:rsidRDefault="00D371AE" w:rsidP="00783550">
      <w:pPr>
        <w:autoSpaceDE w:val="0"/>
        <w:autoSpaceDN w:val="0"/>
        <w:adjustRightInd w:val="0"/>
        <w:spacing w:after="0" w:line="360" w:lineRule="auto"/>
        <w:rPr>
          <w:rFonts w:ascii="Times New Roman" w:hAnsi="Times New Roman" w:cs="Times New Roman"/>
          <w:b/>
          <w:bCs/>
          <w:kern w:val="24"/>
          <w:sz w:val="24"/>
          <w:szCs w:val="24"/>
        </w:rPr>
      </w:pPr>
      <w:r w:rsidRPr="00D371AE">
        <w:rPr>
          <w:rFonts w:ascii="Times New Roman" w:hAnsi="Times New Roman" w:cs="Times New Roman"/>
          <w:b/>
          <w:bCs/>
          <w:kern w:val="24"/>
          <w:sz w:val="24"/>
          <w:szCs w:val="24"/>
        </w:rPr>
        <w:t>COLD CHAIN EQUIPMENT</w:t>
      </w:r>
    </w:p>
    <w:p w:rsidR="00D371AE" w:rsidRDefault="00D371AE" w:rsidP="00783550">
      <w:pPr>
        <w:autoSpaceDE w:val="0"/>
        <w:autoSpaceDN w:val="0"/>
        <w:adjustRightInd w:val="0"/>
        <w:spacing w:after="0" w:line="360" w:lineRule="auto"/>
        <w:rPr>
          <w:rFonts w:ascii="Times New Roman" w:hAnsi="Times New Roman" w:cs="Times New Roman"/>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kern w:val="24"/>
          <w:sz w:val="24"/>
          <w:szCs w:val="24"/>
        </w:rPr>
      </w:pPr>
      <w:r>
        <w:t>M</w:t>
      </w:r>
      <w:r w:rsidRPr="00D371AE">
        <w:t>ust meet standards set by WHO and UNICEF for safe vaccine storage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1.  Cold rooms and freezer rooms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Freezers and Ice-lined refrigerators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Gas electric refrigerators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4.  Solar Refrigerators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5.  Vaccine carriers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6.  Cold boxes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7.  Icepacks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8.  Thermometers</w:t>
      </w:r>
    </w:p>
    <w:p w:rsidR="00D371AE"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 </w:t>
      </w:r>
    </w:p>
    <w:p w:rsid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Cold rooms and freezer rooms</w:t>
      </w: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r w:rsidRPr="00D371AE">
        <w:rPr>
          <w:rFonts w:ascii="Times New Roman" w:hAnsi="Times New Roman" w:cs="Times New Roman"/>
          <w:b/>
          <w:bCs/>
          <w:noProof/>
          <w:kern w:val="24"/>
          <w:sz w:val="24"/>
          <w:szCs w:val="24"/>
        </w:rPr>
        <w:drawing>
          <wp:anchor distT="0" distB="0" distL="114300" distR="114300" simplePos="0" relativeHeight="251676672" behindDoc="0" locked="0" layoutInCell="1" allowOverlap="1" wp14:anchorId="1D188F02" wp14:editId="523302A3">
            <wp:simplePos x="0" y="0"/>
            <wp:positionH relativeFrom="column">
              <wp:posOffset>-57150</wp:posOffset>
            </wp:positionH>
            <wp:positionV relativeFrom="paragraph">
              <wp:posOffset>75565</wp:posOffset>
            </wp:positionV>
            <wp:extent cx="4743450" cy="4219575"/>
            <wp:effectExtent l="0" t="0" r="0" b="9525"/>
            <wp:wrapNone/>
            <wp:docPr id="1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2"/>
                    <a:stretch>
                      <a:fillRect/>
                    </a:stretch>
                  </pic:blipFill>
                  <pic:spPr>
                    <a:xfrm>
                      <a:off x="0" y="0"/>
                      <a:ext cx="4743450" cy="4219575"/>
                    </a:xfrm>
                    <a:prstGeom prst="rect">
                      <a:avLst/>
                    </a:prstGeom>
                  </pic:spPr>
                </pic:pic>
              </a:graphicData>
            </a:graphic>
          </wp:anchor>
        </w:drawing>
      </w: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r w:rsidRPr="00D371AE">
        <w:rPr>
          <w:rFonts w:ascii="Times New Roman" w:hAnsi="Times New Roman" w:cs="Times New Roman"/>
          <w:b/>
          <w:bCs/>
          <w:noProof/>
          <w:kern w:val="24"/>
          <w:sz w:val="24"/>
          <w:szCs w:val="24"/>
        </w:rPr>
        <mc:AlternateContent>
          <mc:Choice Requires="wps">
            <w:drawing>
              <wp:anchor distT="0" distB="0" distL="114300" distR="114300" simplePos="0" relativeHeight="251675648" behindDoc="0" locked="0" layoutInCell="1" allowOverlap="1" wp14:anchorId="69C3F072" wp14:editId="1CEC28D9">
                <wp:simplePos x="0" y="0"/>
                <wp:positionH relativeFrom="column">
                  <wp:posOffset>0</wp:posOffset>
                </wp:positionH>
                <wp:positionV relativeFrom="paragraph">
                  <wp:posOffset>-635</wp:posOffset>
                </wp:positionV>
                <wp:extent cx="10515600" cy="1325563"/>
                <wp:effectExtent l="0" t="0" r="0" b="0"/>
                <wp:wrapNone/>
                <wp:docPr id="1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325563"/>
                        </a:xfrm>
                        <a:prstGeom prst="rect">
                          <a:avLst/>
                        </a:prstGeom>
                      </wps:spPr>
                      <wps:txbx>
                        <w:txbxContent>
                          <w:p w:rsidR="00917969" w:rsidRDefault="00917969" w:rsidP="00D371AE">
                            <w:pPr>
                              <w:pStyle w:val="NormalWeb"/>
                              <w:spacing w:before="0" w:beforeAutospacing="0" w:after="0" w:afterAutospacing="0" w:line="216" w:lineRule="auto"/>
                            </w:pPr>
                          </w:p>
                        </w:txbxContent>
                      </wps:txbx>
                      <wps:bodyPr vert="horz" lIns="91440" tIns="45720" rIns="91440" bIns="45720" rtlCol="0" anchor="ctr">
                        <a:normAutofit/>
                      </wps:bodyPr>
                    </wps:wsp>
                  </a:graphicData>
                </a:graphic>
              </wp:anchor>
            </w:drawing>
          </mc:Choice>
          <mc:Fallback>
            <w:pict>
              <v:rect w14:anchorId="69C3F072" id="_x0000_s1031" style="position:absolute;margin-left:0;margin-top:-.05pt;width:828pt;height:104.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" filled="f" stroked="f">
                <v:path arrowok="t"/>
                <o:lock v:ext="edit" grouping="t"/>
                <v:textbox>
                  <w:txbxContent>
                    <w:p w:rsidR="00917969" w:rsidRDefault="00917969" w:rsidP="00D371AE">
                      <w:pPr>
                        <w:pStyle w:val="NormalWeb"/>
                        <w:spacing w:before="0" w:beforeAutospacing="0" w:after="0" w:afterAutospacing="0" w:line="216" w:lineRule="auto"/>
                      </w:pPr>
                    </w:p>
                  </w:txbxContent>
                </v:textbox>
              </v:rect>
            </w:pict>
          </mc:Fallback>
        </mc:AlternateContent>
      </w: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Pr="00783550"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These are large rooms, specially constructed for storage of large qua</w:t>
      </w:r>
      <w:r w:rsidR="00D371AE">
        <w:rPr>
          <w:rFonts w:ascii="Times New Roman" w:hAnsi="Times New Roman" w:cs="Times New Roman"/>
          <w:kern w:val="24"/>
          <w:sz w:val="24"/>
          <w:szCs w:val="24"/>
        </w:rPr>
        <w:t xml:space="preserve">ntities of vaccines. They have </w:t>
      </w:r>
      <w:r w:rsidRPr="00783550">
        <w:rPr>
          <w:rFonts w:ascii="Times New Roman" w:hAnsi="Times New Roman" w:cs="Times New Roman"/>
          <w:kern w:val="24"/>
          <w:sz w:val="24"/>
          <w:szCs w:val="24"/>
        </w:rPr>
        <w:t xml:space="preserve">two cooling units; one running while the other is standby, a 24-hour temperature monitoring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system with an alarm, a recorder, and a backup generator that will turn on automatically when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 regular power is interrupted. Cold rooms are found at the national and regional levels while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freezer rooms are only found at the national level.</w:t>
      </w:r>
    </w:p>
    <w:p w:rsidR="00783550" w:rsidRPr="00783550" w:rsidRDefault="00D371AE" w:rsidP="00783550">
      <w:pPr>
        <w:autoSpaceDE w:val="0"/>
        <w:autoSpaceDN w:val="0"/>
        <w:adjustRightInd w:val="0"/>
        <w:spacing w:after="0" w:line="360" w:lineRule="auto"/>
        <w:rPr>
          <w:rFonts w:ascii="Times New Roman" w:hAnsi="Times New Roman" w:cs="Times New Roman"/>
          <w:kern w:val="24"/>
          <w:sz w:val="24"/>
          <w:szCs w:val="24"/>
        </w:rPr>
      </w:pPr>
      <w:r w:rsidRPr="00D371AE">
        <w:rPr>
          <w:rFonts w:ascii="Times New Roman" w:hAnsi="Times New Roman" w:cs="Times New Roman"/>
          <w:noProof/>
          <w:kern w:val="24"/>
          <w:sz w:val="24"/>
          <w:szCs w:val="24"/>
        </w:rPr>
        <w:drawing>
          <wp:anchor distT="0" distB="0" distL="114300" distR="114300" simplePos="0" relativeHeight="251679744" behindDoc="0" locked="0" layoutInCell="1" allowOverlap="1" wp14:anchorId="0CBD25A2" wp14:editId="4F596D6D">
            <wp:simplePos x="0" y="0"/>
            <wp:positionH relativeFrom="column">
              <wp:posOffset>-209550</wp:posOffset>
            </wp:positionH>
            <wp:positionV relativeFrom="paragraph">
              <wp:posOffset>254000</wp:posOffset>
            </wp:positionV>
            <wp:extent cx="5943600" cy="3930015"/>
            <wp:effectExtent l="0" t="0" r="0" b="0"/>
            <wp:wrapNone/>
            <wp:docPr id="1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a:stretch>
                      <a:fillRect/>
                    </a:stretch>
                  </pic:blipFill>
                  <pic:spPr>
                    <a:xfrm>
                      <a:off x="0" y="0"/>
                      <a:ext cx="5943600" cy="3930015"/>
                    </a:xfrm>
                    <a:prstGeom prst="rect">
                      <a:avLst/>
                    </a:prstGeom>
                  </pic:spPr>
                </pic:pic>
              </a:graphicData>
            </a:graphic>
          </wp:anchor>
        </w:drawing>
      </w:r>
      <w:r w:rsidR="00783550" w:rsidRPr="00783550">
        <w:rPr>
          <w:rFonts w:ascii="Times New Roman" w:hAnsi="Times New Roman" w:cs="Times New Roman"/>
          <w:kern w:val="24"/>
          <w:sz w:val="24"/>
          <w:szCs w:val="24"/>
        </w:rPr>
        <w:t>Freezers: Freezers and ice-lined refrigerators are used at Central, Regional&amp; District stores</w:t>
      </w:r>
    </w:p>
    <w:p w:rsidR="00D371AE" w:rsidRDefault="00D371AE" w:rsidP="00783550">
      <w:pPr>
        <w:autoSpaceDE w:val="0"/>
        <w:autoSpaceDN w:val="0"/>
        <w:adjustRightInd w:val="0"/>
        <w:spacing w:after="0" w:line="360" w:lineRule="auto"/>
        <w:rPr>
          <w:rFonts w:ascii="Times New Roman" w:hAnsi="Times New Roman" w:cs="Times New Roman"/>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D371AE" w:rsidRPr="00E740CE" w:rsidRDefault="00D371AE" w:rsidP="00783550">
      <w:pPr>
        <w:autoSpaceDE w:val="0"/>
        <w:autoSpaceDN w:val="0"/>
        <w:adjustRightInd w:val="0"/>
        <w:spacing w:after="0" w:line="360" w:lineRule="auto"/>
        <w:rPr>
          <w:rFonts w:ascii="Times New Roman" w:hAnsi="Times New Roman" w:cs="Times New Roman"/>
          <w:kern w:val="24"/>
          <w:sz w:val="24"/>
          <w:szCs w:val="24"/>
        </w:rPr>
      </w:pPr>
      <w:r w:rsidRPr="00D371AE">
        <w:rPr>
          <w:rFonts w:ascii="Times New Roman" w:hAnsi="Times New Roman" w:cs="Times New Roman"/>
          <w:noProof/>
          <w:kern w:val="24"/>
          <w:sz w:val="24"/>
          <w:szCs w:val="24"/>
        </w:rPr>
        <mc:AlternateContent>
          <mc:Choice Requires="wps">
            <w:drawing>
              <wp:anchor distT="0" distB="0" distL="114300" distR="114300" simplePos="0" relativeHeight="251678720" behindDoc="0" locked="0" layoutInCell="1" allowOverlap="1" wp14:anchorId="0B5AA089" wp14:editId="2ECD5879">
                <wp:simplePos x="0" y="0"/>
                <wp:positionH relativeFrom="column">
                  <wp:posOffset>180975</wp:posOffset>
                </wp:positionH>
                <wp:positionV relativeFrom="paragraph">
                  <wp:posOffset>0</wp:posOffset>
                </wp:positionV>
                <wp:extent cx="10515600" cy="1455312"/>
                <wp:effectExtent l="0" t="0" r="0" b="0"/>
                <wp:wrapNone/>
                <wp:docPr id="1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455312"/>
                        </a:xfrm>
                        <a:prstGeom prst="rect">
                          <a:avLst/>
                        </a:prstGeom>
                      </wps:spPr>
                      <wps:txbx>
                        <w:txbxContent>
                          <w:p w:rsidR="00917969" w:rsidRDefault="00917969" w:rsidP="00D371AE">
                            <w:pPr>
                              <w:pStyle w:val="NormalWeb"/>
                              <w:spacing w:before="0" w:beforeAutospacing="0" w:after="0" w:afterAutospacing="0" w:line="216" w:lineRule="auto"/>
                            </w:pPr>
                          </w:p>
                        </w:txbxContent>
                      </wps:txbx>
                      <wps:bodyPr vert="horz" lIns="91440" tIns="45720" rIns="91440" bIns="45720" rtlCol="0" anchor="ctr">
                        <a:normAutofit/>
                      </wps:bodyPr>
                    </wps:wsp>
                  </a:graphicData>
                </a:graphic>
              </wp:anchor>
            </w:drawing>
          </mc:Choice>
          <mc:Fallback>
            <w:pict>
              <v:rect w14:anchorId="0B5AA089" id="_x0000_s1032" style="position:absolute;margin-left:14.25pt;margin-top:0;width:828pt;height:114.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" filled="f" stroked="f">
                <v:path arrowok="t"/>
                <o:lock v:ext="edit" grouping="t"/>
                <v:textbox>
                  <w:txbxContent>
                    <w:p w:rsidR="00917969" w:rsidRDefault="00917969" w:rsidP="00D371AE">
                      <w:pPr>
                        <w:pStyle w:val="NormalWeb"/>
                        <w:spacing w:before="0" w:beforeAutospacing="0" w:after="0" w:afterAutospacing="0" w:line="216" w:lineRule="auto"/>
                      </w:pPr>
                    </w:p>
                  </w:txbxContent>
                </v:textbox>
              </v:rect>
            </w:pict>
          </mc:Fallback>
        </mc:AlternateContent>
      </w: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r w:rsidRPr="00D371AE">
        <w:rPr>
          <w:rFonts w:ascii="Times New Roman" w:hAnsi="Times New Roman" w:cs="Times New Roman"/>
          <w:b/>
          <w:bCs/>
          <w:noProof/>
          <w:kern w:val="24"/>
          <w:sz w:val="24"/>
          <w:szCs w:val="24"/>
        </w:rPr>
        <mc:AlternateContent>
          <mc:Choice Requires="wps">
            <w:drawing>
              <wp:anchor distT="0" distB="0" distL="114300" distR="114300" simplePos="0" relativeHeight="251681792" behindDoc="0" locked="0" layoutInCell="1" allowOverlap="1" wp14:anchorId="7A68A130" wp14:editId="1AFCB6A9">
                <wp:simplePos x="0" y="0"/>
                <wp:positionH relativeFrom="column">
                  <wp:posOffset>0</wp:posOffset>
                </wp:positionH>
                <wp:positionV relativeFrom="paragraph">
                  <wp:posOffset>-635</wp:posOffset>
                </wp:positionV>
                <wp:extent cx="10515600" cy="1325563"/>
                <wp:effectExtent l="0" t="0" r="0" b="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325563"/>
                        </a:xfrm>
                        <a:prstGeom prst="rect">
                          <a:avLst/>
                        </a:prstGeom>
                      </wps:spPr>
                      <wps:txbx>
                        <w:txbxContent>
                          <w:p w:rsidR="00917969" w:rsidRDefault="00917969" w:rsidP="00D371AE">
                            <w:pPr>
                              <w:pStyle w:val="NormalWeb"/>
                              <w:spacing w:before="0" w:beforeAutospacing="0" w:after="0" w:afterAutospacing="0" w:line="216" w:lineRule="auto"/>
                            </w:pPr>
                            <w:r>
                              <w:rPr>
                                <w:rFonts w:asciiTheme="majorHAnsi" w:eastAsiaTheme="majorEastAsia" w:hAnsi="Calibri Light" w:cstheme="majorBidi"/>
                                <w:color w:val="000000" w:themeColor="text1"/>
                                <w:kern w:val="24"/>
                                <w:sz w:val="88"/>
                                <w:szCs w:val="88"/>
                              </w:rPr>
                              <w:t>Ice-lined refrigerators</w:t>
                            </w:r>
                          </w:p>
                        </w:txbxContent>
                      </wps:txbx>
                      <wps:bodyPr vert="horz" lIns="91440" tIns="45720" rIns="91440" bIns="45720" rtlCol="0" anchor="ctr">
                        <a:normAutofit/>
                      </wps:bodyPr>
                    </wps:wsp>
                  </a:graphicData>
                </a:graphic>
              </wp:anchor>
            </w:drawing>
          </mc:Choice>
          <mc:Fallback>
            <w:pict>
              <v:rect w14:anchorId="7A68A130" id="_x0000_s1033" style="position:absolute;margin-left:0;margin-top:-.05pt;width:828pt;height:104.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" filled="f" stroked="f">
                <v:path arrowok="t"/>
                <o:lock v:ext="edit" grouping="t"/>
                <v:textbox>
                  <w:txbxContent>
                    <w:p w:rsidR="00917969" w:rsidRDefault="00917969" w:rsidP="00D371AE">
                      <w:pPr>
                        <w:pStyle w:val="NormalWeb"/>
                        <w:spacing w:before="0" w:beforeAutospacing="0" w:after="0" w:afterAutospacing="0" w:line="216" w:lineRule="auto"/>
                      </w:pPr>
                      <w:r>
                        <w:rPr>
                          <w:rFonts w:asciiTheme="majorHAnsi" w:eastAsiaTheme="majorEastAsia" w:hAnsi="Calibri Light" w:cstheme="majorBidi"/>
                          <w:color w:val="000000" w:themeColor="text1"/>
                          <w:kern w:val="24"/>
                          <w:sz w:val="88"/>
                          <w:szCs w:val="88"/>
                        </w:rPr>
                        <w:t>Ice-lined refrigerators</w:t>
                      </w:r>
                    </w:p>
                  </w:txbxContent>
                </v:textbox>
              </v:rect>
            </w:pict>
          </mc:Fallback>
        </mc:AlternateContent>
      </w: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E740CE" w:rsidP="00783550">
      <w:pPr>
        <w:autoSpaceDE w:val="0"/>
        <w:autoSpaceDN w:val="0"/>
        <w:adjustRightInd w:val="0"/>
        <w:spacing w:after="0" w:line="360" w:lineRule="auto"/>
        <w:rPr>
          <w:rFonts w:ascii="Times New Roman" w:hAnsi="Times New Roman" w:cs="Times New Roman"/>
          <w:b/>
          <w:bCs/>
          <w:kern w:val="24"/>
          <w:sz w:val="24"/>
          <w:szCs w:val="24"/>
        </w:rPr>
      </w:pPr>
      <w:r w:rsidRPr="00D371AE">
        <w:rPr>
          <w:rFonts w:ascii="Times New Roman" w:hAnsi="Times New Roman" w:cs="Times New Roman"/>
          <w:b/>
          <w:bCs/>
          <w:noProof/>
          <w:kern w:val="24"/>
          <w:sz w:val="24"/>
          <w:szCs w:val="24"/>
        </w:rPr>
        <w:drawing>
          <wp:anchor distT="0" distB="0" distL="114300" distR="114300" simplePos="0" relativeHeight="251682816" behindDoc="0" locked="0" layoutInCell="1" allowOverlap="1" wp14:anchorId="03C83AE7" wp14:editId="33886B56">
            <wp:simplePos x="0" y="0"/>
            <wp:positionH relativeFrom="column">
              <wp:posOffset>961390</wp:posOffset>
            </wp:positionH>
            <wp:positionV relativeFrom="paragraph">
              <wp:posOffset>90170</wp:posOffset>
            </wp:positionV>
            <wp:extent cx="3162984" cy="4351338"/>
            <wp:effectExtent l="0" t="0" r="0" b="0"/>
            <wp:wrapNone/>
            <wp:docPr id="2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a:stretch>
                      <a:fillRect/>
                    </a:stretch>
                  </pic:blipFill>
                  <pic:spPr>
                    <a:xfrm>
                      <a:off x="0" y="0"/>
                      <a:ext cx="3162984" cy="4351338"/>
                    </a:xfrm>
                    <a:prstGeom prst="rect">
                      <a:avLst/>
                    </a:prstGeom>
                  </pic:spPr>
                </pic:pic>
              </a:graphicData>
            </a:graphic>
          </wp:anchor>
        </w:drawing>
      </w: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D371AE" w:rsidRDefault="00D371A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r w:rsidRPr="00E740CE">
        <w:rPr>
          <w:rFonts w:ascii="Times New Roman" w:hAnsi="Times New Roman" w:cs="Times New Roman"/>
          <w:b/>
          <w:bCs/>
          <w:noProof/>
          <w:kern w:val="24"/>
          <w:sz w:val="24"/>
          <w:szCs w:val="24"/>
        </w:rPr>
        <mc:AlternateContent>
          <mc:Choice Requires="wps">
            <w:drawing>
              <wp:anchor distT="0" distB="0" distL="114300" distR="114300" simplePos="0" relativeHeight="251684864" behindDoc="0" locked="0" layoutInCell="1" allowOverlap="1" wp14:anchorId="569A484E" wp14:editId="77D4AECD">
                <wp:simplePos x="0" y="0"/>
                <wp:positionH relativeFrom="column">
                  <wp:posOffset>0</wp:posOffset>
                </wp:positionH>
                <wp:positionV relativeFrom="paragraph">
                  <wp:posOffset>0</wp:posOffset>
                </wp:positionV>
                <wp:extent cx="10515600" cy="1325563"/>
                <wp:effectExtent l="0" t="0" r="0" b="0"/>
                <wp:wrapNone/>
                <wp:docPr id="24"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325563"/>
                        </a:xfrm>
                        <a:prstGeom prst="rect">
                          <a:avLst/>
                        </a:prstGeom>
                      </wps:spPr>
                      <wps:txbx>
                        <w:txbxContent>
                          <w:p w:rsidR="00917969" w:rsidRPr="00E740CE" w:rsidRDefault="00917969" w:rsidP="00E740CE">
                            <w:pPr>
                              <w:pStyle w:val="NormalWeb"/>
                              <w:spacing w:before="0" w:beforeAutospacing="0" w:after="0" w:afterAutospacing="0" w:line="216" w:lineRule="auto"/>
                              <w:rPr>
                                <w:sz w:val="28"/>
                                <w:szCs w:val="28"/>
                              </w:rPr>
                            </w:pPr>
                            <w:r w:rsidRPr="00E740CE">
                              <w:rPr>
                                <w:rFonts w:asciiTheme="majorHAnsi" w:eastAsiaTheme="majorEastAsia" w:hAnsi="Calibri Light" w:cstheme="majorBidi"/>
                                <w:b/>
                                <w:bCs/>
                                <w:color w:val="000000" w:themeColor="text1"/>
                                <w:kern w:val="24"/>
                                <w:sz w:val="28"/>
                                <w:szCs w:val="28"/>
                              </w:rPr>
                              <w:t>Vaccine Storage Conditions</w:t>
                            </w:r>
                          </w:p>
                        </w:txbxContent>
                      </wps:txbx>
                      <wps:bodyPr vert="horz" lIns="91440" tIns="45720" rIns="91440" bIns="45720" rtlCol="0" anchor="ctr">
                        <a:normAutofit/>
                      </wps:bodyPr>
                    </wps:wsp>
                  </a:graphicData>
                </a:graphic>
              </wp:anchor>
            </w:drawing>
          </mc:Choice>
          <mc:Fallback>
            <w:pict>
              <v:rect w14:anchorId="569A484E" id="_x0000_s1034" style="position:absolute;margin-left:0;margin-top:0;width:828pt;height:104.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" filled="f" stroked="f">
                <v:path arrowok="t"/>
                <o:lock v:ext="edit" grouping="t"/>
                <v:textbox>
                  <w:txbxContent>
                    <w:p w:rsidR="00917969" w:rsidRPr="00E740CE" w:rsidRDefault="00917969" w:rsidP="00E740CE">
                      <w:pPr>
                        <w:pStyle w:val="NormalWeb"/>
                        <w:spacing w:before="0" w:beforeAutospacing="0" w:after="0" w:afterAutospacing="0" w:line="216" w:lineRule="auto"/>
                        <w:rPr>
                          <w:sz w:val="28"/>
                          <w:szCs w:val="28"/>
                        </w:rPr>
                      </w:pPr>
                      <w:r w:rsidRPr="00E740CE">
                        <w:rPr>
                          <w:rFonts w:asciiTheme="majorHAnsi" w:eastAsiaTheme="majorEastAsia" w:hAnsi="Calibri Light" w:cstheme="majorBidi"/>
                          <w:b/>
                          <w:bCs/>
                          <w:color w:val="000000" w:themeColor="text1"/>
                          <w:kern w:val="24"/>
                          <w:sz w:val="28"/>
                          <w:szCs w:val="28"/>
                        </w:rPr>
                        <w:t>Vaccine Storage Conditions</w:t>
                      </w:r>
                    </w:p>
                  </w:txbxContent>
                </v:textbox>
              </v:rect>
            </w:pict>
          </mc:Fallback>
        </mc:AlternateContent>
      </w: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r w:rsidRPr="00E740CE">
        <w:rPr>
          <w:rFonts w:ascii="Times New Roman" w:hAnsi="Times New Roman" w:cs="Times New Roman"/>
          <w:b/>
          <w:bCs/>
          <w:noProof/>
          <w:kern w:val="24"/>
          <w:sz w:val="24"/>
          <w:szCs w:val="24"/>
        </w:rPr>
        <w:drawing>
          <wp:anchor distT="0" distB="0" distL="114300" distR="114300" simplePos="0" relativeHeight="251685888" behindDoc="0" locked="0" layoutInCell="1" allowOverlap="1" wp14:anchorId="34F83565" wp14:editId="31253D9B">
            <wp:simplePos x="0" y="0"/>
            <wp:positionH relativeFrom="column">
              <wp:posOffset>-257175</wp:posOffset>
            </wp:positionH>
            <wp:positionV relativeFrom="paragraph">
              <wp:posOffset>156210</wp:posOffset>
            </wp:positionV>
            <wp:extent cx="5943600" cy="2558415"/>
            <wp:effectExtent l="0" t="0" r="0" b="0"/>
            <wp:wrapNone/>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a:stretch>
                      <a:fillRect/>
                    </a:stretch>
                  </pic:blipFill>
                  <pic:spPr>
                    <a:xfrm>
                      <a:off x="0" y="0"/>
                      <a:ext cx="5943600" cy="2558415"/>
                    </a:xfrm>
                    <a:prstGeom prst="rect">
                      <a:avLst/>
                    </a:prstGeom>
                  </pic:spPr>
                </pic:pic>
              </a:graphicData>
            </a:graphic>
          </wp:anchor>
        </w:drawing>
      </w: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E740CE" w:rsidRPr="00783550"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GAS ELECTRIC REFRIGERATOR</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 refrigerator is designed for use at the service delivery point. It is </w:t>
      </w:r>
      <w:r w:rsidR="00E740CE">
        <w:rPr>
          <w:rFonts w:ascii="Times New Roman" w:hAnsi="Times New Roman" w:cs="Times New Roman"/>
          <w:kern w:val="24"/>
          <w:sz w:val="24"/>
          <w:szCs w:val="24"/>
        </w:rPr>
        <w:t xml:space="preserve">operated either on electricity </w:t>
      </w:r>
      <w:r w:rsidRPr="00783550">
        <w:rPr>
          <w:rFonts w:ascii="Times New Roman" w:hAnsi="Times New Roman" w:cs="Times New Roman"/>
          <w:kern w:val="24"/>
          <w:sz w:val="24"/>
          <w:szCs w:val="24"/>
        </w:rPr>
        <w:t>or gas and has top opening door. Trays of different colors are used to store each type of vaccine.</w:t>
      </w: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r w:rsidRPr="00E740CE">
        <w:rPr>
          <w:rFonts w:ascii="Times New Roman" w:hAnsi="Times New Roman" w:cs="Times New Roman"/>
          <w:noProof/>
          <w:kern w:val="24"/>
          <w:sz w:val="24"/>
          <w:szCs w:val="24"/>
        </w:rPr>
        <w:lastRenderedPageBreak/>
        <w:drawing>
          <wp:anchor distT="0" distB="0" distL="114300" distR="114300" simplePos="0" relativeHeight="251689984" behindDoc="0" locked="0" layoutInCell="1" allowOverlap="1" wp14:anchorId="1EBB5930" wp14:editId="14595497">
            <wp:simplePos x="0" y="0"/>
            <wp:positionH relativeFrom="column">
              <wp:posOffset>-462280</wp:posOffset>
            </wp:positionH>
            <wp:positionV relativeFrom="paragraph">
              <wp:posOffset>3810</wp:posOffset>
            </wp:positionV>
            <wp:extent cx="4810125" cy="4430333"/>
            <wp:effectExtent l="0" t="0" r="0" b="8890"/>
            <wp:wrapNone/>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4810125" cy="4430333"/>
                    </a:xfrm>
                    <a:prstGeom prst="rect">
                      <a:avLst/>
                    </a:prstGeom>
                  </pic:spPr>
                </pic:pic>
              </a:graphicData>
            </a:graphic>
          </wp:anchor>
        </w:drawing>
      </w:r>
      <w:r w:rsidRPr="00E740CE">
        <w:rPr>
          <w:rFonts w:ascii="Times New Roman" w:hAnsi="Times New Roman" w:cs="Times New Roman"/>
          <w:noProof/>
          <w:kern w:val="24"/>
          <w:sz w:val="24"/>
          <w:szCs w:val="24"/>
        </w:rPr>
        <mc:AlternateContent>
          <mc:Choice Requires="wps">
            <w:drawing>
              <wp:anchor distT="0" distB="0" distL="114300" distR="114300" simplePos="0" relativeHeight="251687936" behindDoc="0" locked="0" layoutInCell="1" allowOverlap="1" wp14:anchorId="2AA008CE" wp14:editId="587E8660">
                <wp:simplePos x="0" y="0"/>
                <wp:positionH relativeFrom="column">
                  <wp:posOffset>0</wp:posOffset>
                </wp:positionH>
                <wp:positionV relativeFrom="paragraph">
                  <wp:posOffset>-635</wp:posOffset>
                </wp:positionV>
                <wp:extent cx="10515600" cy="1325563"/>
                <wp:effectExtent l="0" t="0" r="0" b="0"/>
                <wp:wrapNone/>
                <wp:docPr id="2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1325563"/>
                        </a:xfrm>
                        <a:prstGeom prst="rect">
                          <a:avLst/>
                        </a:prstGeom>
                      </wps:spPr>
                      <wps:txbx>
                        <w:txbxContent>
                          <w:p w:rsidR="00917969" w:rsidRDefault="00917969" w:rsidP="00E740CE">
                            <w:pPr>
                              <w:pStyle w:val="NormalWeb"/>
                              <w:spacing w:before="0" w:beforeAutospacing="0" w:after="0" w:afterAutospacing="0" w:line="216" w:lineRule="auto"/>
                            </w:pPr>
                          </w:p>
                        </w:txbxContent>
                      </wps:txbx>
                      <wps:bodyPr vert="horz" lIns="91440" tIns="45720" rIns="91440" bIns="45720" rtlCol="0" anchor="ctr">
                        <a:normAutofit/>
                      </wps:bodyPr>
                    </wps:wsp>
                  </a:graphicData>
                </a:graphic>
              </wp:anchor>
            </w:drawing>
          </mc:Choice>
          <mc:Fallback>
            <w:pict>
              <v:rect w14:anchorId="2AA008CE" id="_x0000_s1035" style="position:absolute;margin-left:0;margin-top:-.05pt;width:828pt;height:104.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" filled="f" stroked="f">
                <v:path arrowok="t"/>
                <o:lock v:ext="edit" grouping="t"/>
                <v:textbox>
                  <w:txbxContent>
                    <w:p w:rsidR="00917969" w:rsidRDefault="00917969" w:rsidP="00E740CE">
                      <w:pPr>
                        <w:pStyle w:val="NormalWeb"/>
                        <w:spacing w:before="0" w:beforeAutospacing="0" w:after="0" w:afterAutospacing="0" w:line="216" w:lineRule="auto"/>
                      </w:pPr>
                    </w:p>
                  </w:txbxContent>
                </v:textbox>
              </v:rect>
            </w:pict>
          </mc:Fallback>
        </mc:AlternateContent>
      </w:r>
      <w:r w:rsidRPr="00E740CE">
        <w:rPr>
          <w:rFonts w:ascii="Times New Roman" w:hAnsi="Times New Roman" w:cs="Times New Roman"/>
          <w:noProof/>
          <w:kern w:val="24"/>
          <w:sz w:val="24"/>
          <w:szCs w:val="24"/>
        </w:rPr>
        <mc:AlternateContent>
          <mc:Choice Requires="wps">
            <w:drawing>
              <wp:anchor distT="0" distB="0" distL="114300" distR="114300" simplePos="0" relativeHeight="251688960" behindDoc="0" locked="0" layoutInCell="1" allowOverlap="1" wp14:anchorId="08F5EBEB" wp14:editId="5D683E15">
                <wp:simplePos x="0" y="0"/>
                <wp:positionH relativeFrom="column">
                  <wp:posOffset>0</wp:posOffset>
                </wp:positionH>
                <wp:positionV relativeFrom="paragraph">
                  <wp:posOffset>1102360</wp:posOffset>
                </wp:positionV>
                <wp:extent cx="10515600" cy="4708771"/>
                <wp:effectExtent l="0" t="0" r="0" b="0"/>
                <wp:wrapNone/>
                <wp:docPr id="3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4708771"/>
                        </a:xfrm>
                        <a:prstGeom prst="rect">
                          <a:avLst/>
                        </a:prstGeom>
                      </wps:spPr>
                      <wps:txbx>
                        <w:txbxContent>
                          <w:p w:rsidR="00917969" w:rsidRDefault="00917969" w:rsidP="00E740CE">
                            <w:pPr>
                              <w:pStyle w:val="NormalWeb"/>
                              <w:spacing w:before="200" w:beforeAutospacing="0" w:after="0" w:afterAutospacing="0" w:line="216" w:lineRule="auto"/>
                            </w:pPr>
                          </w:p>
                        </w:txbxContent>
                      </wps:txbx>
                      <wps:bodyPr vert="horz" lIns="91440" tIns="45720" rIns="91440" bIns="45720" rtlCol="0">
                        <a:normAutofit/>
                      </wps:bodyPr>
                    </wps:wsp>
                  </a:graphicData>
                </a:graphic>
              </wp:anchor>
            </w:drawing>
          </mc:Choice>
          <mc:Fallback>
            <w:pict>
              <v:rect w14:anchorId="08F5EBEB" id="Content Placeholder 2" o:spid="_x0000_s1036" style="position:absolute;margin-left:0;margin-top:86.8pt;width:828pt;height:370.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" filled="f" stroked="f">
                <v:path arrowok="t"/>
                <o:lock v:ext="edit" grouping="t"/>
                <v:textbox>
                  <w:txbxContent>
                    <w:p w:rsidR="00917969" w:rsidRDefault="00917969" w:rsidP="00E740CE">
                      <w:pPr>
                        <w:pStyle w:val="NormalWeb"/>
                        <w:spacing w:before="200" w:beforeAutospacing="0" w:after="0" w:afterAutospacing="0" w:line="216" w:lineRule="auto"/>
                      </w:pPr>
                    </w:p>
                  </w:txbxContent>
                </v:textbox>
              </v:rect>
            </w:pict>
          </mc:Fallback>
        </mc:AlternateContent>
      </w: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471660" w:rsidP="00783550">
      <w:pPr>
        <w:autoSpaceDE w:val="0"/>
        <w:autoSpaceDN w:val="0"/>
        <w:adjustRightInd w:val="0"/>
        <w:spacing w:after="0" w:line="360" w:lineRule="auto"/>
        <w:rPr>
          <w:rFonts w:ascii="Times New Roman" w:hAnsi="Times New Roman" w:cs="Times New Roman"/>
          <w:kern w:val="24"/>
          <w:sz w:val="24"/>
          <w:szCs w:val="24"/>
        </w:rPr>
      </w:pPr>
      <w:r w:rsidRPr="00471660">
        <w:rPr>
          <w:rFonts w:ascii="Times New Roman" w:hAnsi="Times New Roman" w:cs="Times New Roman"/>
          <w:noProof/>
          <w:kern w:val="24"/>
          <w:sz w:val="24"/>
          <w:szCs w:val="24"/>
        </w:rPr>
        <w:lastRenderedPageBreak/>
        <w:drawing>
          <wp:inline distT="0" distB="0" distL="0" distR="0" wp14:anchorId="4071B2AF" wp14:editId="777892B2">
            <wp:extent cx="7096125" cy="67056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96125" cy="6705600"/>
                    </a:xfrm>
                    <a:prstGeom prst="rect">
                      <a:avLst/>
                    </a:prstGeom>
                  </pic:spPr>
                </pic:pic>
              </a:graphicData>
            </a:graphic>
          </wp:inline>
        </w:drawing>
      </w:r>
    </w:p>
    <w:p w:rsidR="00E740CE" w:rsidRDefault="00E740CE"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COLD BOX</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Used for transportation of vaccines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Vaccine carriers</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Used to carry vaccines to service delvery points. The cold life of vaccines is 8 hours</w:t>
      </w:r>
    </w:p>
    <w:p w:rsidR="00991429" w:rsidRDefault="00991429" w:rsidP="00783550">
      <w:pPr>
        <w:autoSpaceDE w:val="0"/>
        <w:autoSpaceDN w:val="0"/>
        <w:adjustRightInd w:val="0"/>
        <w:spacing w:after="0" w:line="360" w:lineRule="auto"/>
        <w:rPr>
          <w:rFonts w:ascii="Times New Roman" w:hAnsi="Times New Roman" w:cs="Times New Roman"/>
          <w:kern w:val="24"/>
          <w:sz w:val="24"/>
          <w:szCs w:val="24"/>
        </w:rPr>
      </w:pPr>
    </w:p>
    <w:p w:rsidR="00991429" w:rsidRPr="00783550" w:rsidRDefault="00991429" w:rsidP="00783550">
      <w:pPr>
        <w:autoSpaceDE w:val="0"/>
        <w:autoSpaceDN w:val="0"/>
        <w:adjustRightInd w:val="0"/>
        <w:spacing w:after="0" w:line="360" w:lineRule="auto"/>
        <w:rPr>
          <w:rFonts w:ascii="Times New Roman" w:hAnsi="Times New Roman" w:cs="Times New Roman"/>
          <w:kern w:val="24"/>
          <w:sz w:val="24"/>
          <w:szCs w:val="24"/>
        </w:rPr>
      </w:pPr>
      <w:r w:rsidRPr="00991429">
        <w:rPr>
          <w:rFonts w:ascii="Times New Roman" w:hAnsi="Times New Roman" w:cs="Times New Roman"/>
          <w:noProof/>
          <w:kern w:val="24"/>
          <w:sz w:val="24"/>
          <w:szCs w:val="24"/>
        </w:rPr>
        <w:drawing>
          <wp:inline distT="0" distB="0" distL="0" distR="0" wp14:anchorId="62B16E52" wp14:editId="4BE224DE">
            <wp:extent cx="5850162" cy="3990976"/>
            <wp:effectExtent l="0" t="0" r="0" b="0"/>
            <wp:docPr id="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a:stretch>
                      <a:fillRect/>
                    </a:stretch>
                  </pic:blipFill>
                  <pic:spPr>
                    <a:xfrm>
                      <a:off x="0" y="0"/>
                      <a:ext cx="5850162" cy="3990976"/>
                    </a:xfrm>
                    <a:prstGeom prst="rect">
                      <a:avLst/>
                    </a:prstGeom>
                  </pic:spPr>
                </pic:pic>
              </a:graphicData>
            </a:graphic>
          </wp:inline>
        </w:drawing>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E740CE" w:rsidRDefault="00E740CE" w:rsidP="00783550">
      <w:pPr>
        <w:autoSpaceDE w:val="0"/>
        <w:autoSpaceDN w:val="0"/>
        <w:adjustRightInd w:val="0"/>
        <w:spacing w:after="0" w:line="360" w:lineRule="auto"/>
        <w:rPr>
          <w:rFonts w:ascii="Times New Roman" w:hAnsi="Times New Roman" w:cs="Times New Roman"/>
          <w:b/>
          <w:bCs/>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Types of refrigeration systems used in EPI</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 Compression system</w:t>
      </w:r>
    </w:p>
    <w:p w:rsidR="00783550" w:rsidRPr="00783550" w:rsidRDefault="00783550" w:rsidP="00783550">
      <w:pPr>
        <w:numPr>
          <w:ilvl w:val="0"/>
          <w:numId w:val="1"/>
        </w:numPr>
        <w:autoSpaceDE w:val="0"/>
        <w:autoSpaceDN w:val="0"/>
        <w:adjustRightInd w:val="0"/>
        <w:spacing w:after="0" w:line="360" w:lineRule="auto"/>
        <w:ind w:left="810" w:hanging="810"/>
        <w:rPr>
          <w:rFonts w:ascii="Times New Roman" w:hAnsi="Times New Roman" w:cs="Times New Roman"/>
          <w:kern w:val="24"/>
          <w:sz w:val="24"/>
          <w:szCs w:val="24"/>
        </w:rPr>
      </w:pPr>
      <w:r w:rsidRPr="00783550">
        <w:rPr>
          <w:rFonts w:ascii="Times New Roman" w:hAnsi="Times New Roman" w:cs="Times New Roman"/>
          <w:kern w:val="24"/>
          <w:sz w:val="24"/>
          <w:szCs w:val="24"/>
        </w:rPr>
        <w:t>Absorption system</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compression type:</w:t>
      </w:r>
      <w:r w:rsidRPr="00783550">
        <w:rPr>
          <w:rFonts w:ascii="Times New Roman" w:hAnsi="Times New Roman" w:cs="Times New Roman"/>
          <w:kern w:val="24"/>
          <w:sz w:val="24"/>
          <w:szCs w:val="24"/>
        </w:rPr>
        <w:t xml:space="preserve"> This type of refrigeration system uses a compressor, which when connected to electricity pumps the refrigerant through the pipes. The pipes connect the inside of the refrigerator to the outside. As the refrigerant circulates, it absorbs heat from inside lowering the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temperature inside the refrigerator. The refrigerator hums when in operation. An example of this refrigerator is TCW 1152</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lastRenderedPageBreak/>
        <w:t>Absorption type</w:t>
      </w:r>
      <w:r w:rsidRPr="00783550">
        <w:rPr>
          <w:rFonts w:ascii="Times New Roman" w:hAnsi="Times New Roman" w:cs="Times New Roman"/>
          <w:kern w:val="24"/>
          <w:sz w:val="24"/>
          <w:szCs w:val="24"/>
        </w:rPr>
        <w:t xml:space="preserve">: This type of refrigerator has a heating unit, which uses either gas or electricity.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When the heating unit is supplied with a source of heat the refrigerant boils, evaporates and circulates through the coiled pipes where it loses heat changing into liqui</w:t>
      </w:r>
      <w:r w:rsidR="00991429">
        <w:rPr>
          <w:rFonts w:ascii="Times New Roman" w:hAnsi="Times New Roman" w:cs="Times New Roman"/>
          <w:kern w:val="24"/>
          <w:sz w:val="24"/>
          <w:szCs w:val="24"/>
        </w:rPr>
        <w:t xml:space="preserve">d as it enters the pipe inside </w:t>
      </w:r>
      <w:r w:rsidRPr="00783550">
        <w:rPr>
          <w:rFonts w:ascii="Times New Roman" w:hAnsi="Times New Roman" w:cs="Times New Roman"/>
          <w:kern w:val="24"/>
          <w:sz w:val="24"/>
          <w:szCs w:val="24"/>
        </w:rPr>
        <w:t>the refrigerator. Due to the low boiling properties of the refrigerant it</w:t>
      </w:r>
      <w:r w:rsidR="00991429">
        <w:rPr>
          <w:rFonts w:ascii="Times New Roman" w:hAnsi="Times New Roman" w:cs="Times New Roman"/>
          <w:kern w:val="24"/>
          <w:sz w:val="24"/>
          <w:szCs w:val="24"/>
        </w:rPr>
        <w:t xml:space="preserve"> evaporates again as it enters </w:t>
      </w:r>
      <w:r w:rsidRPr="00783550">
        <w:rPr>
          <w:rFonts w:ascii="Times New Roman" w:hAnsi="Times New Roman" w:cs="Times New Roman"/>
          <w:kern w:val="24"/>
          <w:sz w:val="24"/>
          <w:szCs w:val="24"/>
        </w:rPr>
        <w:t>the inside pipes and this results into cooling. Absorption refrigerator is quiet when in operation. Eg RCW 42 EG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Refrigerator Parts (front &amp; inside)</w:t>
      </w:r>
    </w:p>
    <w:p w:rsidR="00991429" w:rsidRDefault="00991429" w:rsidP="00783550">
      <w:pPr>
        <w:autoSpaceDE w:val="0"/>
        <w:autoSpaceDN w:val="0"/>
        <w:adjustRightInd w:val="0"/>
        <w:spacing w:after="0" w:line="360" w:lineRule="auto"/>
        <w:rPr>
          <w:rFonts w:ascii="Times New Roman" w:hAnsi="Times New Roman" w:cs="Times New Roman"/>
          <w:b/>
          <w:bCs/>
          <w:kern w:val="24"/>
          <w:sz w:val="24"/>
          <w:szCs w:val="24"/>
        </w:rPr>
      </w:pPr>
      <w:r w:rsidRPr="00991429">
        <w:rPr>
          <w:rFonts w:ascii="Times New Roman" w:hAnsi="Times New Roman" w:cs="Times New Roman"/>
          <w:b/>
          <w:bCs/>
          <w:noProof/>
          <w:kern w:val="24"/>
          <w:sz w:val="24"/>
          <w:szCs w:val="24"/>
        </w:rPr>
        <w:drawing>
          <wp:inline distT="0" distB="0" distL="0" distR="0" wp14:anchorId="6E144913" wp14:editId="6164A7A9">
            <wp:extent cx="5943600" cy="3688715"/>
            <wp:effectExtent l="0" t="0" r="0" b="6985"/>
            <wp:docPr id="4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9"/>
                    <a:stretch>
                      <a:fillRect/>
                    </a:stretch>
                  </pic:blipFill>
                  <pic:spPr>
                    <a:xfrm>
                      <a:off x="0" y="0"/>
                      <a:ext cx="5943600" cy="3688715"/>
                    </a:xfrm>
                    <a:prstGeom prst="rect">
                      <a:avLst/>
                    </a:prstGeom>
                  </pic:spPr>
                </pic:pic>
              </a:graphicData>
            </a:graphic>
          </wp:inline>
        </w:drawing>
      </w:r>
    </w:p>
    <w:p w:rsidR="00991429" w:rsidRDefault="00991429" w:rsidP="00783550">
      <w:pPr>
        <w:autoSpaceDE w:val="0"/>
        <w:autoSpaceDN w:val="0"/>
        <w:adjustRightInd w:val="0"/>
        <w:spacing w:after="0" w:line="360" w:lineRule="auto"/>
        <w:rPr>
          <w:rFonts w:ascii="Times New Roman" w:hAnsi="Times New Roman" w:cs="Times New Roman"/>
          <w:b/>
          <w:bCs/>
          <w:kern w:val="24"/>
          <w:sz w:val="24"/>
          <w:szCs w:val="24"/>
        </w:rPr>
      </w:pPr>
    </w:p>
    <w:p w:rsidR="00991429" w:rsidRDefault="00991429" w:rsidP="00783550">
      <w:pPr>
        <w:autoSpaceDE w:val="0"/>
        <w:autoSpaceDN w:val="0"/>
        <w:adjustRightInd w:val="0"/>
        <w:spacing w:after="0" w:line="360" w:lineRule="auto"/>
        <w:rPr>
          <w:rFonts w:ascii="Times New Roman" w:hAnsi="Times New Roman" w:cs="Times New Roman"/>
          <w:b/>
          <w:bCs/>
          <w:kern w:val="24"/>
          <w:sz w:val="24"/>
          <w:szCs w:val="24"/>
        </w:rPr>
      </w:pPr>
    </w:p>
    <w:p w:rsidR="00991429" w:rsidRDefault="00991429" w:rsidP="00783550">
      <w:pPr>
        <w:autoSpaceDE w:val="0"/>
        <w:autoSpaceDN w:val="0"/>
        <w:adjustRightInd w:val="0"/>
        <w:spacing w:after="0" w:line="360" w:lineRule="auto"/>
        <w:rPr>
          <w:rFonts w:ascii="Times New Roman" w:hAnsi="Times New Roman" w:cs="Times New Roman"/>
          <w:b/>
          <w:bCs/>
          <w:kern w:val="24"/>
          <w:sz w:val="24"/>
          <w:szCs w:val="24"/>
        </w:rPr>
      </w:pPr>
    </w:p>
    <w:p w:rsidR="00991429" w:rsidRPr="00783550" w:rsidRDefault="00991429" w:rsidP="00783550">
      <w:pPr>
        <w:autoSpaceDE w:val="0"/>
        <w:autoSpaceDN w:val="0"/>
        <w:adjustRightInd w:val="0"/>
        <w:spacing w:after="0" w:line="360" w:lineRule="auto"/>
        <w:rPr>
          <w:rFonts w:ascii="Times New Roman" w:hAnsi="Times New Roman" w:cs="Times New Roman"/>
          <w:b/>
          <w:bCs/>
          <w:kern w:val="24"/>
          <w:sz w:val="24"/>
          <w:szCs w:val="24"/>
        </w:rPr>
      </w:pPr>
      <w:r w:rsidRPr="00991429">
        <w:rPr>
          <w:rFonts w:ascii="Times New Roman" w:hAnsi="Times New Roman" w:cs="Times New Roman"/>
          <w:b/>
          <w:bCs/>
          <w:noProof/>
          <w:kern w:val="24"/>
          <w:sz w:val="24"/>
          <w:szCs w:val="24"/>
        </w:rPr>
        <w:lastRenderedPageBreak/>
        <w:drawing>
          <wp:inline distT="0" distB="0" distL="0" distR="0" wp14:anchorId="58FCAF46" wp14:editId="66D4C212">
            <wp:extent cx="5943600" cy="4116070"/>
            <wp:effectExtent l="0" t="0" r="0" b="0"/>
            <wp:docPr id="5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0"/>
                    <a:stretch>
                      <a:fillRect/>
                    </a:stretch>
                  </pic:blipFill>
                  <pic:spPr>
                    <a:xfrm>
                      <a:off x="0" y="0"/>
                      <a:ext cx="5943600" cy="4116070"/>
                    </a:xfrm>
                    <a:prstGeom prst="rect">
                      <a:avLst/>
                    </a:prstGeom>
                  </pic:spPr>
                </pic:pic>
              </a:graphicData>
            </a:graphic>
          </wp:inline>
        </w:drawing>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 backside of a </w:t>
      </w:r>
      <w:r w:rsidR="00991429">
        <w:rPr>
          <w:rFonts w:ascii="Times New Roman" w:hAnsi="Times New Roman" w:cs="Times New Roman"/>
          <w:kern w:val="24"/>
          <w:sz w:val="24"/>
          <w:szCs w:val="24"/>
        </w:rPr>
        <w:t>refrigerator</w:t>
      </w:r>
    </w:p>
    <w:p w:rsidR="00991429" w:rsidRPr="00783550" w:rsidRDefault="00991429" w:rsidP="00783550">
      <w:pPr>
        <w:autoSpaceDE w:val="0"/>
        <w:autoSpaceDN w:val="0"/>
        <w:adjustRightInd w:val="0"/>
        <w:spacing w:after="0" w:line="360" w:lineRule="auto"/>
        <w:rPr>
          <w:rFonts w:ascii="Times New Roman" w:hAnsi="Times New Roman" w:cs="Times New Roman"/>
          <w:kern w:val="24"/>
          <w:sz w:val="24"/>
          <w:szCs w:val="24"/>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783550" w:rsidRDefault="00783550" w:rsidP="00783550">
      <w:pPr>
        <w:autoSpaceDE w:val="0"/>
        <w:autoSpaceDN w:val="0"/>
        <w:adjustRightInd w:val="0"/>
        <w:spacing w:after="0" w:line="360" w:lineRule="auto"/>
        <w:rPr>
          <w:rFonts w:ascii="Times New Roman" w:hAnsi="Times New Roman" w:cs="Times New Roman"/>
          <w:b/>
          <w:bCs/>
          <w:i/>
          <w:iCs/>
          <w:kern w:val="24"/>
          <w:sz w:val="24"/>
          <w:szCs w:val="24"/>
          <w:lang w:val="en-GB"/>
        </w:rPr>
      </w:pPr>
      <w:r w:rsidRPr="00783550">
        <w:rPr>
          <w:rFonts w:ascii="Times New Roman" w:hAnsi="Times New Roman" w:cs="Times New Roman"/>
          <w:b/>
          <w:bCs/>
          <w:i/>
          <w:iCs/>
          <w:kern w:val="24"/>
          <w:sz w:val="24"/>
          <w:szCs w:val="24"/>
          <w:lang w:val="en-GB"/>
        </w:rPr>
        <w:lastRenderedPageBreak/>
        <w:t>A typical cold chain system</w:t>
      </w: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991429" w:rsidRPr="00991429" w:rsidRDefault="00991429" w:rsidP="00783550">
      <w:pPr>
        <w:autoSpaceDE w:val="0"/>
        <w:autoSpaceDN w:val="0"/>
        <w:adjustRightInd w:val="0"/>
        <w:spacing w:after="0" w:line="360" w:lineRule="auto"/>
        <w:rPr>
          <w:rFonts w:ascii="Times New Roman" w:hAnsi="Times New Roman" w:cs="Times New Roman"/>
          <w:bCs/>
          <w:iCs/>
          <w:kern w:val="24"/>
          <w:sz w:val="24"/>
          <w:szCs w:val="24"/>
          <w:lang w:val="en-GB"/>
        </w:rPr>
      </w:pPr>
      <w:r w:rsidRPr="00991429">
        <w:rPr>
          <w:rFonts w:ascii="Times New Roman" w:hAnsi="Times New Roman" w:cs="Times New Roman"/>
          <w:bCs/>
          <w:iCs/>
          <w:noProof/>
          <w:kern w:val="24"/>
          <w:sz w:val="24"/>
          <w:szCs w:val="24"/>
        </w:rPr>
        <w:drawing>
          <wp:inline distT="0" distB="0" distL="0" distR="0" wp14:anchorId="4462E125" wp14:editId="3A0012CC">
            <wp:extent cx="5943600" cy="3030855"/>
            <wp:effectExtent l="0" t="0" r="0" b="0"/>
            <wp:docPr id="1027" name="Picture 3" descr="Cold chai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old chain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30855"/>
                    </a:xfrm>
                    <a:prstGeom prst="rect">
                      <a:avLst/>
                    </a:prstGeom>
                    <a:noFill/>
                    <a:ln>
                      <a:noFill/>
                    </a:ln>
                    <a:extLst/>
                  </pic:spPr>
                </pic:pic>
              </a:graphicData>
            </a:graphic>
          </wp:inline>
        </w:drawing>
      </w:r>
    </w:p>
    <w:p w:rsidR="00991429" w:rsidRDefault="00991429"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PREVENTIVE MAINTENANCE ACTIVITIES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Daily activities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Check temperature twice, in the morning and evening including public holidays and weekends and chart on the temperature-monitoring chart. Ensure the temperature is between +2°C to +8°C.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Check that the refrigerator is operating and the burner flame is blue for gas refrigerator.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Make sure that there is enough gas in the cylinder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Ensure that vaccines are well arranged in the refrigerator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do not keep any other item in refrigerator apart from vaccines and diluents.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Keep a spare gas cylinder available and always replace the gas cylinder before it is completely empty.</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Weekly activity</w:t>
      </w:r>
    </w:p>
    <w:p w:rsidR="00783550" w:rsidRPr="00783550" w:rsidRDefault="00783550" w:rsidP="00555170">
      <w:pPr>
        <w:numPr>
          <w:ilvl w:val="0"/>
          <w:numId w:val="27"/>
        </w:numPr>
        <w:autoSpaceDE w:val="0"/>
        <w:autoSpaceDN w:val="0"/>
        <w:adjustRightInd w:val="0"/>
        <w:spacing w:after="0" w:line="360" w:lineRule="auto"/>
        <w:ind w:left="540" w:hanging="540"/>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Check the ice formation on the evaporator. If the ice is thicker than 6mm to 10mm defrost the refrigerator. </w:t>
      </w:r>
    </w:p>
    <w:p w:rsidR="00783550" w:rsidRPr="00783550" w:rsidRDefault="00783550" w:rsidP="00555170">
      <w:pPr>
        <w:numPr>
          <w:ilvl w:val="0"/>
          <w:numId w:val="27"/>
        </w:numPr>
        <w:autoSpaceDE w:val="0"/>
        <w:autoSpaceDN w:val="0"/>
        <w:adjustRightInd w:val="0"/>
        <w:spacing w:after="0" w:line="360" w:lineRule="auto"/>
        <w:ind w:left="540" w:hanging="540"/>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Check that the refrigerator is level.</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Monthly activity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  Check that the condenser and cooling unit are clean. Remove any dirt or dust with a soft brush or cloth</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When necessary, clean inside and outside of the refrigerator with a damp cloth.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Clean door gasket and powder it with perfume free talcum.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Check the gas connections for leaks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yearly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Clean the gas burner and gas jet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Clean the flue and baffle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COLD CHAIN EMERGENCIES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Some of the common cold chain emergencies include: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Equipment breakdown.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Electric power failure.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Shortage of gas.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Shortage of spare parts.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caution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Use only one power source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Emergency plan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Transferred vaccines need to be captured in the ledger books</w:t>
      </w:r>
    </w:p>
    <w:p w:rsidR="006556FB" w:rsidRDefault="00783550" w:rsidP="00783550">
      <w:pPr>
        <w:autoSpaceDE w:val="0"/>
        <w:autoSpaceDN w:val="0"/>
        <w:adjustRightInd w:val="0"/>
        <w:spacing w:after="0" w:line="360" w:lineRule="auto"/>
        <w:rPr>
          <w:rFonts w:ascii="Times New Roman" w:hAnsi="Times New Roman" w:cs="Times New Roman"/>
          <w:b/>
          <w:bCs/>
          <w:i/>
          <w:iCs/>
          <w:kern w:val="24"/>
          <w:sz w:val="24"/>
          <w:szCs w:val="24"/>
          <w:lang w:val="en-GB"/>
        </w:rPr>
      </w:pPr>
      <w:r w:rsidRPr="00783550">
        <w:rPr>
          <w:rFonts w:ascii="Times New Roman" w:hAnsi="Times New Roman" w:cs="Times New Roman"/>
          <w:b/>
          <w:bCs/>
          <w:i/>
          <w:iCs/>
          <w:kern w:val="24"/>
          <w:sz w:val="24"/>
          <w:szCs w:val="24"/>
          <w:lang w:val="en-GB"/>
        </w:rPr>
        <w:t>Monitoring of the Cold Chain System</w:t>
      </w:r>
    </w:p>
    <w:p w:rsidR="006556FB" w:rsidRDefault="006556FB" w:rsidP="00783550">
      <w:pPr>
        <w:autoSpaceDE w:val="0"/>
        <w:autoSpaceDN w:val="0"/>
        <w:adjustRightInd w:val="0"/>
        <w:spacing w:after="0" w:line="360" w:lineRule="auto"/>
        <w:rPr>
          <w:rFonts w:ascii="Times New Roman" w:hAnsi="Times New Roman" w:cs="Times New Roman"/>
          <w:b/>
          <w:bCs/>
          <w:i/>
          <w:iCs/>
          <w:kern w:val="24"/>
          <w:sz w:val="24"/>
          <w:szCs w:val="24"/>
          <w:lang w:val="en-GB"/>
        </w:rPr>
      </w:pPr>
    </w:p>
    <w:p w:rsidR="006556FB" w:rsidRPr="00E85060" w:rsidRDefault="006556FB" w:rsidP="006556FB">
      <w:pPr>
        <w:rPr>
          <w:rFonts w:ascii="Arial Narrow" w:hAnsi="Arial Narrow"/>
          <w:i/>
        </w:rPr>
      </w:pPr>
      <w:r w:rsidRPr="006556FB">
        <w:rPr>
          <w:rFonts w:ascii="Arial Narrow" w:hAnsi="Arial Narrow"/>
          <w:b/>
          <w:i/>
        </w:rPr>
        <w:t>What measures do you need to implement so as to maintain the cold chain system?  List them down and explain them.  Then compare your answers to the discussion below</w:t>
      </w:r>
      <w:r w:rsidRPr="00E85060">
        <w:rPr>
          <w:rFonts w:ascii="Arial Narrow" w:hAnsi="Arial Narrow"/>
          <w:i/>
        </w:rPr>
        <w: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br/>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lang w:val="en-GB"/>
        </w:rPr>
        <w:t>Temperature Recording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This is done twice daily, in the morning and in the afternoon.  This is important since any failure in the functioning of the refrigerator will be noticed and immediate action taken.</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lang w:val="en-GB"/>
        </w:rPr>
        <w:t>Cold Chain Monitor Cards (3m)</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 xml:space="preserve">This is a special rectangular card with 4 oral windows with a “stabilizing strip” at the end. The monitor has a heat sensitive indicator in the form of strip with 4 windows stuck to it. This </w:t>
      </w:r>
      <w:r w:rsidRPr="00783550">
        <w:rPr>
          <w:rFonts w:ascii="Times New Roman" w:hAnsi="Times New Roman" w:cs="Times New Roman"/>
          <w:kern w:val="24"/>
          <w:sz w:val="24"/>
          <w:szCs w:val="24"/>
          <w:lang w:val="en-GB"/>
        </w:rPr>
        <w:lastRenderedPageBreak/>
        <w:t>indicator operates at temperatures of 10</w:t>
      </w:r>
      <w:r w:rsidRPr="00783550">
        <w:rPr>
          <w:rFonts w:ascii="Times New Roman" w:hAnsi="Times New Roman" w:cs="Times New Roman"/>
          <w:kern w:val="24"/>
          <w:sz w:val="24"/>
          <w:szCs w:val="24"/>
          <w:vertAlign w:val="superscript"/>
          <w:lang w:val="en-GB"/>
        </w:rPr>
        <w:t>0</w:t>
      </w:r>
      <w:r w:rsidRPr="00783550">
        <w:rPr>
          <w:rFonts w:ascii="Times New Roman" w:hAnsi="Times New Roman" w:cs="Times New Roman"/>
          <w:kern w:val="24"/>
          <w:sz w:val="24"/>
          <w:szCs w:val="24"/>
          <w:lang w:val="en-GB"/>
        </w:rPr>
        <w:t>C and above 34</w:t>
      </w:r>
      <w:r w:rsidRPr="00783550">
        <w:rPr>
          <w:rFonts w:ascii="Times New Roman" w:hAnsi="Times New Roman" w:cs="Times New Roman"/>
          <w:kern w:val="24"/>
          <w:sz w:val="24"/>
          <w:szCs w:val="24"/>
          <w:vertAlign w:val="superscript"/>
          <w:lang w:val="en-GB"/>
        </w:rPr>
        <w:t>0</w:t>
      </w:r>
      <w:r w:rsidRPr="00783550">
        <w:rPr>
          <w:rFonts w:ascii="Times New Roman" w:hAnsi="Times New Roman" w:cs="Times New Roman"/>
          <w:kern w:val="24"/>
          <w:sz w:val="24"/>
          <w:szCs w:val="24"/>
          <w:lang w:val="en-GB"/>
        </w:rPr>
        <w:t>C. It detects cumulative heat exposure above the stated temperatures.</w:t>
      </w:r>
    </w:p>
    <w:p w:rsidR="000C3B19" w:rsidRPr="00783550" w:rsidRDefault="000C3B19"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lang w:val="en-GB"/>
        </w:rPr>
        <w:t>Vaccine Vial Monitor (VVM)</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A vaccine vial monitor (VVM) is a label made of heat – sensitive material that is placed on a vaccine vial to register cumulative heat exposure over time.  The combined effects of time and temperature cause the monitor to change colour gradually and irreversibly.</w:t>
      </w:r>
      <w:r w:rsidRPr="00783550">
        <w:rPr>
          <w:rFonts w:ascii="Times New Roman" w:hAnsi="Times New Roman" w:cs="Times New Roman"/>
          <w:kern w:val="24"/>
          <w:sz w:val="24"/>
          <w:szCs w:val="24"/>
        </w:rPr>
        <w:t xml:space="preserve"> </w:t>
      </w:r>
    </w:p>
    <w:p w:rsidR="00991429" w:rsidRDefault="00991429" w:rsidP="00783550">
      <w:pPr>
        <w:autoSpaceDE w:val="0"/>
        <w:autoSpaceDN w:val="0"/>
        <w:adjustRightInd w:val="0"/>
        <w:spacing w:after="0" w:line="360" w:lineRule="auto"/>
        <w:rPr>
          <w:rFonts w:ascii="Times New Roman" w:hAnsi="Times New Roman" w:cs="Times New Roman"/>
          <w:kern w:val="24"/>
          <w:sz w:val="24"/>
          <w:szCs w:val="24"/>
        </w:rPr>
      </w:pPr>
    </w:p>
    <w:p w:rsidR="00991429" w:rsidRDefault="00991429" w:rsidP="00783550">
      <w:pPr>
        <w:autoSpaceDE w:val="0"/>
        <w:autoSpaceDN w:val="0"/>
        <w:adjustRightInd w:val="0"/>
        <w:spacing w:after="0" w:line="360" w:lineRule="auto"/>
        <w:rPr>
          <w:rFonts w:ascii="Times New Roman" w:hAnsi="Times New Roman" w:cs="Times New Roman"/>
          <w:kern w:val="24"/>
          <w:sz w:val="24"/>
          <w:szCs w:val="24"/>
        </w:rPr>
      </w:pPr>
    </w:p>
    <w:p w:rsidR="00991429" w:rsidRDefault="00991429" w:rsidP="00783550">
      <w:pPr>
        <w:autoSpaceDE w:val="0"/>
        <w:autoSpaceDN w:val="0"/>
        <w:adjustRightInd w:val="0"/>
        <w:spacing w:after="0" w:line="360" w:lineRule="auto"/>
        <w:rPr>
          <w:rFonts w:ascii="Times New Roman" w:hAnsi="Times New Roman" w:cs="Times New Roman"/>
          <w:kern w:val="24"/>
          <w:sz w:val="24"/>
          <w:szCs w:val="24"/>
        </w:rPr>
      </w:pPr>
      <w:r w:rsidRPr="00991429">
        <w:rPr>
          <w:rFonts w:ascii="Times New Roman" w:hAnsi="Times New Roman" w:cs="Times New Roman"/>
          <w:noProof/>
          <w:kern w:val="24"/>
          <w:sz w:val="24"/>
          <w:szCs w:val="24"/>
        </w:rPr>
        <w:drawing>
          <wp:inline distT="0" distB="0" distL="0" distR="0" wp14:anchorId="50C3BEB5" wp14:editId="32B18B97">
            <wp:extent cx="5943600" cy="33426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342640"/>
                    </a:xfrm>
                    <a:prstGeom prst="rect">
                      <a:avLst/>
                    </a:prstGeom>
                  </pic:spPr>
                </pic:pic>
              </a:graphicData>
            </a:graphic>
          </wp:inline>
        </w:drawing>
      </w:r>
    </w:p>
    <w:p w:rsidR="00991429" w:rsidRPr="00783550" w:rsidRDefault="00991429"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lang w:val="en-GB"/>
        </w:rPr>
        <w:t>The Freeze Watch Indicator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The freeze watch indicator tells you when the vaccine has been exposed to freezing temperatures.  It is useful in detecting vaccines such as DPT, TT, HEP B that should not be frozen.  If these vaccines have been frozen, they must not be used as they will have lost their potency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lang w:val="en-GB"/>
        </w:rPr>
        <w:lastRenderedPageBreak/>
        <w:t>Shake Test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This is a simple test that can be easily done at every stage of the cold chain and is used mostly in testing TT vaccines.  The sedimentation rate of a suspect vial is compared with a similar Tetanus Tox</w:t>
      </w:r>
      <w:r w:rsidR="00471660">
        <w:rPr>
          <w:rFonts w:ascii="Times New Roman" w:hAnsi="Times New Roman" w:cs="Times New Roman"/>
          <w:kern w:val="24"/>
          <w:sz w:val="24"/>
          <w:szCs w:val="24"/>
          <w:lang w:val="en-GB"/>
        </w:rPr>
        <w:t>oi</w:t>
      </w:r>
      <w:r w:rsidRPr="00783550">
        <w:rPr>
          <w:rFonts w:ascii="Times New Roman" w:hAnsi="Times New Roman" w:cs="Times New Roman"/>
          <w:kern w:val="24"/>
          <w:sz w:val="24"/>
          <w:szCs w:val="24"/>
          <w:lang w:val="en-GB"/>
        </w:rPr>
        <w:t>d vial that is known to have been stored at the correct temperature.  Shake the two vials vigorously and inspect carefully in strong light.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br/>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lang w:val="en-GB"/>
        </w:rPr>
        <w:t>General Rules for Storing Vaccines in a Refrigerator</w:t>
      </w:r>
      <w:r w:rsidRPr="00783550">
        <w:rPr>
          <w:rFonts w:ascii="Times New Roman" w:hAnsi="Times New Roman" w:cs="Times New Roman"/>
          <w:b/>
          <w:bCs/>
          <w:i/>
          <w:iCs/>
          <w:kern w:val="24"/>
          <w:sz w:val="24"/>
          <w:szCs w:val="24"/>
        </w:rPr>
        <w:br/>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The coldest part of the refrigerator is the freezing compartment.  It is used to store ice packs for freezing.  Never store DPT/ HEP B, TT in the freezing compartment.  They lose their potency at very low (freezing) temperature.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The lower part of the refrigerator keeps the temperature low but does not freeze the vaccines.  This is where you should keep both vaccines and diluents.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lang w:val="en-GB"/>
        </w:rPr>
        <w:t>Do not keep any vaccines on the door shelves or on the bottom shelf.  Always use the oldest vaccine first.  This is known as the “first in, first out” principle (FIFO).</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lang w:val="en-GB"/>
        </w:rPr>
      </w:pPr>
      <w:r w:rsidRPr="00783550">
        <w:rPr>
          <w:rFonts w:ascii="Times New Roman" w:hAnsi="Times New Roman" w:cs="Times New Roman"/>
          <w:kern w:val="24"/>
          <w:sz w:val="24"/>
          <w:szCs w:val="24"/>
          <w:lang w:val="en-GB"/>
        </w:rPr>
        <w:t>The refrigerator must be level, at least 12 inches away from the wall, to allow free air circulation.  Place the refrigerator away from direct sunlight.</w:t>
      </w:r>
    </w:p>
    <w:p w:rsidR="000C3B19" w:rsidRDefault="000C3B19" w:rsidP="00783550">
      <w:pPr>
        <w:autoSpaceDE w:val="0"/>
        <w:autoSpaceDN w:val="0"/>
        <w:adjustRightInd w:val="0"/>
        <w:spacing w:after="0" w:line="360" w:lineRule="auto"/>
        <w:rPr>
          <w:rFonts w:ascii="Times New Roman" w:hAnsi="Times New Roman" w:cs="Times New Roman"/>
          <w:kern w:val="24"/>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840"/>
      </w:tblGrid>
      <w:tr w:rsidR="000C3B19" w:rsidTr="000C3B19">
        <w:tc>
          <w:tcPr>
            <w:tcW w:w="1188" w:type="dxa"/>
            <w:tcBorders>
              <w:top w:val="nil"/>
              <w:left w:val="nil"/>
              <w:bottom w:val="nil"/>
              <w:right w:val="single" w:sz="4" w:space="0" w:color="auto"/>
            </w:tcBorders>
            <w:hideMark/>
          </w:tcPr>
          <w:p w:rsidR="000C3B19" w:rsidRDefault="000C3B19">
            <w:r>
              <w:rPr>
                <w:noProof/>
              </w:rPr>
              <w:drawing>
                <wp:inline distT="0" distB="0" distL="0" distR="0">
                  <wp:extent cx="600075" cy="638175"/>
                  <wp:effectExtent l="0" t="0" r="9525" b="9525"/>
                  <wp:docPr id="61" name="Picture 61" descr="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i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c>
        <w:tc>
          <w:tcPr>
            <w:tcW w:w="6840" w:type="dxa"/>
            <w:tcBorders>
              <w:top w:val="single" w:sz="4" w:space="0" w:color="auto"/>
              <w:left w:val="single" w:sz="4" w:space="0" w:color="auto"/>
              <w:bottom w:val="single" w:sz="4" w:space="0" w:color="auto"/>
              <w:right w:val="single" w:sz="4" w:space="0" w:color="auto"/>
            </w:tcBorders>
          </w:tcPr>
          <w:p w:rsidR="000C3B19" w:rsidRDefault="000C3B19">
            <w:pPr>
              <w:rPr>
                <w:rFonts w:ascii="Arial Narrow" w:hAnsi="Arial Narrow"/>
              </w:rPr>
            </w:pPr>
            <w:r>
              <w:rPr>
                <w:rFonts w:ascii="Arial Narrow" w:hAnsi="Arial Narrow"/>
              </w:rPr>
              <w:t>Answer the following questions:</w:t>
            </w:r>
          </w:p>
          <w:p w:rsidR="000C3B19" w:rsidRDefault="000C3B19" w:rsidP="00555170">
            <w:pPr>
              <w:numPr>
                <w:ilvl w:val="0"/>
                <w:numId w:val="52"/>
              </w:numPr>
              <w:spacing w:after="0" w:line="240" w:lineRule="auto"/>
              <w:rPr>
                <w:rFonts w:ascii="Arial Narrow" w:hAnsi="Arial Narrow"/>
              </w:rPr>
            </w:pPr>
            <w:r>
              <w:rPr>
                <w:rFonts w:ascii="Arial Narrow" w:hAnsi="Arial Narrow"/>
              </w:rPr>
              <w:t>What is cold chain?</w:t>
            </w:r>
          </w:p>
          <w:p w:rsidR="000C3B19" w:rsidRDefault="000C3B19" w:rsidP="00555170">
            <w:pPr>
              <w:numPr>
                <w:ilvl w:val="0"/>
                <w:numId w:val="52"/>
              </w:numPr>
              <w:spacing w:after="0" w:line="240" w:lineRule="auto"/>
              <w:rPr>
                <w:rFonts w:ascii="Arial Narrow" w:hAnsi="Arial Narrow"/>
              </w:rPr>
            </w:pPr>
            <w:r>
              <w:rPr>
                <w:rFonts w:ascii="Arial Narrow" w:hAnsi="Arial Narrow"/>
              </w:rPr>
              <w:t>Name the elements of an effective cold chain system.</w:t>
            </w:r>
          </w:p>
          <w:p w:rsidR="000C3B19" w:rsidRDefault="000C3B19" w:rsidP="00555170">
            <w:pPr>
              <w:numPr>
                <w:ilvl w:val="0"/>
                <w:numId w:val="52"/>
              </w:numPr>
              <w:spacing w:after="0" w:line="240" w:lineRule="auto"/>
              <w:rPr>
                <w:rFonts w:ascii="Arial Narrow" w:hAnsi="Arial Narrow"/>
              </w:rPr>
            </w:pPr>
            <w:r>
              <w:rPr>
                <w:rFonts w:ascii="Arial Narrow" w:hAnsi="Arial Narrow"/>
              </w:rPr>
              <w:t>State the appropriate environmental conditions for each vaccine.</w:t>
            </w:r>
          </w:p>
          <w:p w:rsidR="000C3B19" w:rsidRDefault="000C3B19" w:rsidP="00555170">
            <w:pPr>
              <w:numPr>
                <w:ilvl w:val="0"/>
                <w:numId w:val="52"/>
              </w:numPr>
              <w:spacing w:after="0" w:line="240" w:lineRule="auto"/>
              <w:rPr>
                <w:rFonts w:ascii="Arial Narrow" w:hAnsi="Arial Narrow"/>
              </w:rPr>
            </w:pPr>
            <w:r>
              <w:rPr>
                <w:rFonts w:ascii="Arial Narrow" w:hAnsi="Arial Narrow"/>
              </w:rPr>
              <w:t>How do you monitor that the cold chain does not break at any stage?</w:t>
            </w:r>
          </w:p>
          <w:p w:rsidR="000C3B19" w:rsidRDefault="000C3B19" w:rsidP="00555170">
            <w:pPr>
              <w:numPr>
                <w:ilvl w:val="0"/>
                <w:numId w:val="52"/>
              </w:numPr>
              <w:spacing w:after="0" w:line="240" w:lineRule="auto"/>
              <w:rPr>
                <w:rFonts w:ascii="Arial Narrow" w:hAnsi="Arial Narrow"/>
                <w:sz w:val="20"/>
                <w:szCs w:val="20"/>
              </w:rPr>
            </w:pPr>
            <w:r>
              <w:rPr>
                <w:rFonts w:ascii="Arial Narrow" w:hAnsi="Arial Narrow"/>
              </w:rPr>
              <w:t>List the mandatory requirements for a health facility that offers vaccination services.</w:t>
            </w:r>
          </w:p>
          <w:p w:rsidR="000C3B19" w:rsidRDefault="000C3B19">
            <w:pPr>
              <w:rPr>
                <w:rFonts w:ascii="Times New Roman" w:hAnsi="Times New Roman"/>
              </w:rPr>
            </w:pPr>
          </w:p>
        </w:tc>
      </w:tr>
    </w:tbl>
    <w:p w:rsidR="000C3B19" w:rsidRDefault="000C3B19" w:rsidP="00783550">
      <w:pPr>
        <w:autoSpaceDE w:val="0"/>
        <w:autoSpaceDN w:val="0"/>
        <w:adjustRightInd w:val="0"/>
        <w:spacing w:after="0" w:line="360" w:lineRule="auto"/>
        <w:rPr>
          <w:rFonts w:ascii="Times New Roman" w:hAnsi="Times New Roman" w:cs="Times New Roman"/>
          <w:kern w:val="24"/>
          <w:sz w:val="24"/>
          <w:szCs w:val="24"/>
          <w:lang w:val="en-GB"/>
        </w:rPr>
      </w:pPr>
    </w:p>
    <w:p w:rsidR="000C3B19" w:rsidRDefault="000C3B19" w:rsidP="00783550">
      <w:pPr>
        <w:autoSpaceDE w:val="0"/>
        <w:autoSpaceDN w:val="0"/>
        <w:adjustRightInd w:val="0"/>
        <w:spacing w:after="0" w:line="360" w:lineRule="auto"/>
        <w:rPr>
          <w:rFonts w:ascii="Times New Roman" w:hAnsi="Times New Roman" w:cs="Times New Roman"/>
          <w:kern w:val="24"/>
          <w:sz w:val="24"/>
          <w:szCs w:val="24"/>
          <w:lang w:val="en-GB"/>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ADVERSE EVENTS FOLLOWING IMMUNIZATIONS</w:t>
      </w:r>
      <w:r w:rsidR="008D0F6A">
        <w:rPr>
          <w:rFonts w:ascii="Times New Roman" w:hAnsi="Times New Roman" w:cs="Times New Roman"/>
          <w:b/>
          <w:bCs/>
          <w:kern w:val="24"/>
          <w:sz w:val="24"/>
          <w:szCs w:val="24"/>
        </w:rPr>
        <w:t xml:space="preserve"> (AEFI)</w:t>
      </w:r>
    </w:p>
    <w:p w:rsidR="00783550" w:rsidRPr="00471660" w:rsidRDefault="00471660" w:rsidP="00783550">
      <w:pPr>
        <w:autoSpaceDE w:val="0"/>
        <w:autoSpaceDN w:val="0"/>
        <w:adjustRightInd w:val="0"/>
        <w:spacing w:after="0" w:line="360" w:lineRule="auto"/>
        <w:rPr>
          <w:rFonts w:ascii="Times New Roman" w:hAnsi="Times New Roman" w:cs="Times New Roman"/>
          <w:b/>
          <w:kern w:val="24"/>
          <w:sz w:val="24"/>
          <w:szCs w:val="24"/>
        </w:rPr>
      </w:pPr>
      <w:r w:rsidRPr="00471660">
        <w:rPr>
          <w:rFonts w:ascii="Times New Roman" w:hAnsi="Times New Roman" w:cs="Times New Roman"/>
          <w:b/>
          <w:kern w:val="24"/>
          <w:sz w:val="24"/>
          <w:szCs w:val="24"/>
        </w:rPr>
        <w:t>INTRODUCTION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goal of immunization in Kenya is to protect the public from vaccine preventable diseases.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Modern vaccines are safe; although after immunization, some people may experience reactions;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ranging from mild local reactions to life-threatening illnesses.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C7631A" w:rsidRDefault="00783550" w:rsidP="00783550">
      <w:pPr>
        <w:autoSpaceDE w:val="0"/>
        <w:autoSpaceDN w:val="0"/>
        <w:adjustRightInd w:val="0"/>
        <w:spacing w:after="0" w:line="360" w:lineRule="auto"/>
        <w:rPr>
          <w:rFonts w:ascii="Times New Roman" w:hAnsi="Times New Roman" w:cs="Times New Roman"/>
          <w:kern w:val="24"/>
          <w:sz w:val="28"/>
          <w:szCs w:val="28"/>
        </w:rPr>
      </w:pPr>
      <w:r w:rsidRPr="00C7631A">
        <w:rPr>
          <w:rFonts w:ascii="Times New Roman" w:hAnsi="Times New Roman" w:cs="Times New Roman"/>
          <w:b/>
          <w:bCs/>
          <w:iCs/>
          <w:kern w:val="24"/>
          <w:sz w:val="28"/>
          <w:szCs w:val="28"/>
        </w:rPr>
        <w:t>Broad objective</w:t>
      </w:r>
      <w:r w:rsidRPr="00C7631A">
        <w:rPr>
          <w:rFonts w:ascii="Times New Roman" w:hAnsi="Times New Roman" w:cs="Times New Roman"/>
          <w:kern w:val="24"/>
          <w:sz w:val="28"/>
          <w:szCs w:val="28"/>
        </w:rPr>
        <w:br/>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To assist health workers improve their knowledge, skills and knowledge towards AEFI.</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Specific Objectives: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 Define AEFI</w:t>
      </w:r>
    </w:p>
    <w:p w:rsidR="00783550" w:rsidRPr="00783550" w:rsidRDefault="008D0F6A" w:rsidP="00783550">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2.</w:t>
      </w:r>
      <w:r w:rsidR="000C3B19">
        <w:rPr>
          <w:rFonts w:ascii="Times New Roman" w:hAnsi="Times New Roman" w:cs="Times New Roman"/>
          <w:kern w:val="24"/>
          <w:sz w:val="24"/>
          <w:szCs w:val="24"/>
        </w:rPr>
        <w:t xml:space="preserve"> </w:t>
      </w:r>
      <w:r>
        <w:rPr>
          <w:rFonts w:ascii="Times New Roman" w:hAnsi="Times New Roman" w:cs="Times New Roman"/>
          <w:kern w:val="24"/>
          <w:sz w:val="24"/>
          <w:szCs w:val="24"/>
        </w:rPr>
        <w:t>Outline  h</w:t>
      </w:r>
      <w:r w:rsidR="00783550" w:rsidRPr="00783550">
        <w:rPr>
          <w:rFonts w:ascii="Times New Roman" w:hAnsi="Times New Roman" w:cs="Times New Roman"/>
          <w:kern w:val="24"/>
          <w:sz w:val="24"/>
          <w:szCs w:val="24"/>
        </w:rPr>
        <w:t>ow to identify AEFI</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Stat</w:t>
      </w:r>
      <w:r w:rsidR="000C3B19">
        <w:rPr>
          <w:rFonts w:ascii="Times New Roman" w:hAnsi="Times New Roman" w:cs="Times New Roman"/>
          <w:kern w:val="24"/>
          <w:sz w:val="24"/>
          <w:szCs w:val="24"/>
        </w:rPr>
        <w:t>e the possible causes of AEFIs.</w:t>
      </w:r>
    </w:p>
    <w:p w:rsidR="00783550" w:rsidRPr="00783550" w:rsidRDefault="008D0F6A" w:rsidP="00783550">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4.</w:t>
      </w:r>
      <w:r w:rsidR="000C3B19">
        <w:rPr>
          <w:rFonts w:ascii="Times New Roman" w:hAnsi="Times New Roman" w:cs="Times New Roman"/>
          <w:kern w:val="24"/>
          <w:sz w:val="24"/>
          <w:szCs w:val="24"/>
        </w:rPr>
        <w:t xml:space="preserve"> </w:t>
      </w:r>
      <w:r>
        <w:rPr>
          <w:rFonts w:ascii="Times New Roman" w:hAnsi="Times New Roman" w:cs="Times New Roman"/>
          <w:kern w:val="24"/>
          <w:sz w:val="24"/>
          <w:szCs w:val="24"/>
        </w:rPr>
        <w:t xml:space="preserve">Describe how to </w:t>
      </w:r>
      <w:r w:rsidR="00783550" w:rsidRPr="00783550">
        <w:rPr>
          <w:rFonts w:ascii="Times New Roman" w:hAnsi="Times New Roman" w:cs="Times New Roman"/>
          <w:kern w:val="24"/>
          <w:sz w:val="24"/>
          <w:szCs w:val="24"/>
        </w:rPr>
        <w:t xml:space="preserve"> detect and report AEFI</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5. State the steps involved in investigating adverse events.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6. Outline the steps taken in managing AEFI cases.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7. Describe how to prevent cases of AEFI.</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8D0F6A" w:rsidRDefault="00783550" w:rsidP="00783550">
      <w:pPr>
        <w:autoSpaceDE w:val="0"/>
        <w:autoSpaceDN w:val="0"/>
        <w:adjustRightInd w:val="0"/>
        <w:spacing w:after="0" w:line="360" w:lineRule="auto"/>
        <w:rPr>
          <w:rFonts w:ascii="Times New Roman" w:hAnsi="Times New Roman" w:cs="Times New Roman"/>
          <w:b/>
          <w:kern w:val="24"/>
          <w:sz w:val="24"/>
          <w:szCs w:val="24"/>
        </w:rPr>
      </w:pPr>
      <w:r w:rsidRPr="008D0F6A">
        <w:rPr>
          <w:rFonts w:ascii="Times New Roman" w:hAnsi="Times New Roman" w:cs="Times New Roman"/>
          <w:b/>
          <w:kern w:val="24"/>
          <w:sz w:val="24"/>
          <w:szCs w:val="24"/>
        </w:rPr>
        <w:t>DEFINITION OF AEFIs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An adverse event following immunization is a medical incident that that occurs during or after an immunization and is believed to be caused by immunization.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CAUSES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1.  Programmatic errors: </w:t>
      </w:r>
      <w:r w:rsidRPr="00783550">
        <w:rPr>
          <w:rFonts w:ascii="Times New Roman" w:hAnsi="Times New Roman" w:cs="Times New Roman"/>
          <w:kern w:val="24"/>
          <w:sz w:val="24"/>
          <w:szCs w:val="24"/>
        </w:rPr>
        <w:t xml:space="preserve">Usually they are person based i.e. an </w:t>
      </w:r>
      <w:r w:rsidRPr="00783550">
        <w:rPr>
          <w:rFonts w:ascii="Times New Roman" w:hAnsi="Times New Roman" w:cs="Times New Roman"/>
          <w:kern w:val="24"/>
          <w:sz w:val="24"/>
          <w:szCs w:val="24"/>
        </w:rPr>
        <w:tab/>
        <w:t xml:space="preserve">error in handling, reconstitution or administration of the </w:t>
      </w:r>
      <w:r w:rsidRPr="00783550">
        <w:rPr>
          <w:rFonts w:ascii="Times New Roman" w:hAnsi="Times New Roman" w:cs="Times New Roman"/>
          <w:kern w:val="24"/>
          <w:sz w:val="24"/>
          <w:szCs w:val="24"/>
        </w:rPr>
        <w:tab/>
        <w:t>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2. Nature of the vaccine </w:t>
      </w:r>
      <w:r w:rsidRPr="00783550">
        <w:rPr>
          <w:rFonts w:ascii="Times New Roman" w:hAnsi="Times New Roman" w:cs="Times New Roman"/>
          <w:kern w:val="24"/>
          <w:sz w:val="24"/>
          <w:szCs w:val="24"/>
        </w:rPr>
        <w:t xml:space="preserve">(vaccine properties) or individual </w:t>
      </w:r>
      <w:r w:rsidRPr="00783550">
        <w:rPr>
          <w:rFonts w:ascii="Times New Roman" w:hAnsi="Times New Roman" w:cs="Times New Roman"/>
          <w:kern w:val="24"/>
          <w:sz w:val="24"/>
          <w:szCs w:val="24"/>
        </w:rPr>
        <w:tab/>
        <w:t>response to the vaccine itself.</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3.  Coincidental</w:t>
      </w:r>
      <w:r w:rsidRPr="00783550">
        <w:rPr>
          <w:rFonts w:ascii="Times New Roman" w:hAnsi="Times New Roman" w:cs="Times New Roman"/>
          <w:kern w:val="24"/>
          <w:sz w:val="24"/>
          <w:szCs w:val="24"/>
        </w:rPr>
        <w:t xml:space="preserve">, is an event that has no causal association </w:t>
      </w:r>
      <w:r w:rsidRPr="00783550">
        <w:rPr>
          <w:rFonts w:ascii="Times New Roman" w:hAnsi="Times New Roman" w:cs="Times New Roman"/>
          <w:kern w:val="24"/>
          <w:sz w:val="24"/>
          <w:szCs w:val="24"/>
        </w:rPr>
        <w:tab/>
        <w:t xml:space="preserve">between the immunization and the medical condition of the </w:t>
      </w:r>
      <w:r w:rsidRPr="00783550">
        <w:rPr>
          <w:rFonts w:ascii="Times New Roman" w:hAnsi="Times New Roman" w:cs="Times New Roman"/>
          <w:kern w:val="24"/>
          <w:sz w:val="24"/>
          <w:szCs w:val="24"/>
        </w:rPr>
        <w:tab/>
        <w:t>child or woman.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4.  Unknown cause</w:t>
      </w:r>
      <w:r w:rsidRPr="00783550">
        <w:rPr>
          <w:rFonts w:ascii="Times New Roman" w:hAnsi="Times New Roman" w:cs="Times New Roman"/>
          <w:kern w:val="24"/>
          <w:sz w:val="24"/>
          <w:szCs w:val="24"/>
        </w:rPr>
        <w:t xml:space="preserve">. The cause of the event cannot be </w:t>
      </w:r>
      <w:r w:rsidRPr="00783550">
        <w:rPr>
          <w:rFonts w:ascii="Times New Roman" w:hAnsi="Times New Roman" w:cs="Times New Roman"/>
          <w:kern w:val="24"/>
          <w:sz w:val="24"/>
          <w:szCs w:val="24"/>
        </w:rPr>
        <w:tab/>
        <w:t>determined.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471660" w:rsidRPr="00783550" w:rsidRDefault="00471660" w:rsidP="00783550">
      <w:pPr>
        <w:autoSpaceDE w:val="0"/>
        <w:autoSpaceDN w:val="0"/>
        <w:adjustRightInd w:val="0"/>
        <w:spacing w:after="0" w:line="360" w:lineRule="auto"/>
        <w:rPr>
          <w:rFonts w:ascii="Times New Roman" w:hAnsi="Times New Roman" w:cs="Times New Roman"/>
          <w:kern w:val="24"/>
          <w:sz w:val="24"/>
          <w:szCs w:val="24"/>
        </w:rPr>
      </w:pPr>
      <w:r w:rsidRPr="00471660">
        <w:rPr>
          <w:rFonts w:ascii="Times New Roman" w:hAnsi="Times New Roman" w:cs="Times New Roman"/>
          <w:noProof/>
          <w:kern w:val="24"/>
          <w:sz w:val="24"/>
          <w:szCs w:val="24"/>
        </w:rPr>
        <w:drawing>
          <wp:inline distT="0" distB="0" distL="0" distR="0" wp14:anchorId="7A73128B" wp14:editId="40F6168F">
            <wp:extent cx="6667500" cy="5133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67500" cy="5133975"/>
                    </a:xfrm>
                    <a:prstGeom prst="rect">
                      <a:avLst/>
                    </a:prstGeom>
                  </pic:spPr>
                </pic:pic>
              </a:graphicData>
            </a:graphic>
          </wp:inline>
        </w:drawing>
      </w: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471660" w:rsidRDefault="0047166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What to do if an AEFI occurs</w:t>
      </w:r>
    </w:p>
    <w:p w:rsidR="00783550" w:rsidRPr="00783550" w:rsidRDefault="00783550" w:rsidP="00555170">
      <w:pPr>
        <w:numPr>
          <w:ilvl w:val="0"/>
          <w:numId w:val="28"/>
        </w:num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First manage patient as per presentation, refer as appropriate</w:t>
      </w:r>
    </w:p>
    <w:p w:rsidR="00783550" w:rsidRPr="008D0F6A" w:rsidRDefault="00783550" w:rsidP="00555170">
      <w:pPr>
        <w:pStyle w:val="ListParagraph"/>
        <w:numPr>
          <w:ilvl w:val="1"/>
          <w:numId w:val="28"/>
        </w:numPr>
        <w:autoSpaceDE w:val="0"/>
        <w:autoSpaceDN w:val="0"/>
        <w:adjustRightInd w:val="0"/>
        <w:spacing w:after="0" w:line="360" w:lineRule="auto"/>
        <w:rPr>
          <w:rFonts w:ascii="Times New Roman" w:hAnsi="Times New Roman" w:cs="Times New Roman"/>
          <w:kern w:val="24"/>
          <w:sz w:val="24"/>
          <w:szCs w:val="24"/>
        </w:rPr>
      </w:pPr>
      <w:r w:rsidRPr="008D0F6A">
        <w:rPr>
          <w:rFonts w:ascii="Times New Roman" w:hAnsi="Times New Roman" w:cs="Times New Roman"/>
          <w:kern w:val="24"/>
          <w:sz w:val="24"/>
          <w:szCs w:val="24"/>
        </w:rPr>
        <w:t>Take into consideration coincidental illnesses</w:t>
      </w:r>
    </w:p>
    <w:p w:rsidR="00783550" w:rsidRPr="00783550" w:rsidRDefault="00783550" w:rsidP="00555170">
      <w:pPr>
        <w:numPr>
          <w:ilvl w:val="0"/>
          <w:numId w:val="2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Reassure the caregivers as treatment is being given</w:t>
      </w:r>
    </w:p>
    <w:p w:rsidR="00783550" w:rsidRPr="00783550" w:rsidRDefault="00783550" w:rsidP="00555170">
      <w:pPr>
        <w:numPr>
          <w:ilvl w:val="0"/>
          <w:numId w:val="2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Report on reporting form and send to sub-county public health nurse/Officer/SCMOH</w:t>
      </w:r>
    </w:p>
    <w:p w:rsidR="00783550" w:rsidRPr="00783550" w:rsidRDefault="00783550" w:rsidP="00555170">
      <w:pPr>
        <w:numPr>
          <w:ilvl w:val="0"/>
          <w:numId w:val="2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Record in Tally Sheet and Summary Sheet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2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Serious AEFI (</w:t>
      </w:r>
      <w:r w:rsidRPr="00783550">
        <w:rPr>
          <w:rFonts w:ascii="Times New Roman" w:hAnsi="Times New Roman" w:cs="Times New Roman"/>
          <w:i/>
          <w:iCs/>
          <w:kern w:val="24"/>
          <w:sz w:val="24"/>
          <w:szCs w:val="24"/>
        </w:rPr>
        <w:t>death/hospitalization/life-threatening</w:t>
      </w:r>
      <w:r w:rsidRPr="00783550">
        <w:rPr>
          <w:rFonts w:ascii="Times New Roman" w:hAnsi="Times New Roman" w:cs="Times New Roman"/>
          <w:kern w:val="24"/>
          <w:sz w:val="24"/>
          <w:szCs w:val="24"/>
        </w:rPr>
        <w:t>) and AEFI that are linked to immunization errors will need further investigation</w:t>
      </w:r>
    </w:p>
    <w:p w:rsidR="00783550" w:rsidRPr="00783550" w:rsidRDefault="00783550" w:rsidP="00555170">
      <w:pPr>
        <w:numPr>
          <w:ilvl w:val="0"/>
          <w:numId w:val="2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 case of Serious AEFI let the caregiver know that AEFI will be investigated to establish the cause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How to identify AEFI</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cardinal signs of anaphylaxis are: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Itchy, urticarial rash (in over 90% of cases)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Progressive, painless swelling (angioedema) about the face and the mouth, which may be preceded by itchiness, tearing, nasal congestion or facial flushing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Respiratory symptoms, including sneezing, coughing, wheezing, and laboured breathing; upper way swelling (indicated by hoarseness and/of difficulty swallowing) possibly causing airway obstruction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Hypotension, which generally develops later in the illness and can progress to cause shock and collapse.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It must be differentiated from fainting, anxiety and breath holding which are more common and benign reactions.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i/>
          <w:iCs/>
          <w:kern w:val="24"/>
          <w:sz w:val="24"/>
          <w:szCs w:val="24"/>
        </w:rPr>
        <w:t>Contraindications to immunization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Before immunization, ascertain client history for allergies and previous adverse reactions to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In the case of a possible serious allergy, check with the appropriate supervisor before giving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This procedure will minimize the occurrence of anaphylaxis but will not remove the risk altogether.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Low-grade fever, mild respiratory infections and other minor illnesses </w:t>
      </w:r>
      <w:r w:rsidRPr="00783550">
        <w:rPr>
          <w:rFonts w:ascii="Times New Roman" w:hAnsi="Times New Roman" w:cs="Times New Roman"/>
          <w:b/>
          <w:bCs/>
          <w:kern w:val="24"/>
          <w:sz w:val="24"/>
          <w:szCs w:val="24"/>
        </w:rPr>
        <w:t xml:space="preserve">should not </w:t>
      </w:r>
      <w:r w:rsidRPr="00783550">
        <w:rPr>
          <w:rFonts w:ascii="Times New Roman" w:hAnsi="Times New Roman" w:cs="Times New Roman"/>
          <w:kern w:val="24"/>
          <w:sz w:val="24"/>
          <w:szCs w:val="24"/>
        </w:rPr>
        <w:t>be considered as contraindications to immunization. Diarrhoea should not be considered a contraindication to OPV. It is particularly important to immunize children suffering from malnutrition.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 xml:space="preserve">VACCINES MANAGEMENT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effectiveness and success of KEPI in reducing the burden of immunization preventable diseases depends on the quality of vaccines at the point of use, which in turns reflects the usefulness of the vaccine management system.</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 order to reduce mortality, morbidity and disability, immunization session must safely administer potent vaccines to susceptible children and women before they are exposed to immunization preventable diseases.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immunization programme aims at resolving vaccine and management problems which includes:</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1. Reduction of the incidences of overstocking or under stocking of vaccines</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2. Ensuring proper accountability for all vaccines at all levels</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3. Reduction of vaccine wastages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TARGET SETTING</w:t>
      </w:r>
    </w:p>
    <w:p w:rsidR="00783550" w:rsidRPr="00783550" w:rsidRDefault="00783550" w:rsidP="008D0F6A">
      <w:pPr>
        <w:tabs>
          <w:tab w:val="left" w:pos="630"/>
        </w:tabs>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i/>
          <w:iCs/>
          <w:kern w:val="24"/>
          <w:sz w:val="24"/>
          <w:szCs w:val="24"/>
          <w:lang w:val="en-GB"/>
        </w:rPr>
        <w:t>What do you understand by the term immunisation target population? What about catchment area? See the content below for the answser.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Each Sub-county is expected to set targets for two population categories</w:t>
      </w:r>
    </w:p>
    <w:p w:rsidR="00783550" w:rsidRPr="00783550" w:rsidRDefault="00783550" w:rsidP="00783550">
      <w:pPr>
        <w:autoSpaceDE w:val="0"/>
        <w:autoSpaceDN w:val="0"/>
        <w:adjustRightInd w:val="0"/>
        <w:spacing w:after="0" w:line="360" w:lineRule="auto"/>
        <w:ind w:left="2160"/>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 Children less than 1year</w:t>
      </w:r>
    </w:p>
    <w:p w:rsidR="00783550" w:rsidRPr="00783550" w:rsidRDefault="00783550" w:rsidP="00783550">
      <w:pPr>
        <w:autoSpaceDE w:val="0"/>
        <w:autoSpaceDN w:val="0"/>
        <w:adjustRightInd w:val="0"/>
        <w:spacing w:after="0" w:line="360" w:lineRule="auto"/>
        <w:ind w:left="2160"/>
        <w:rPr>
          <w:rFonts w:ascii="Times New Roman" w:hAnsi="Times New Roman" w:cs="Times New Roman"/>
          <w:kern w:val="24"/>
          <w:sz w:val="24"/>
          <w:szCs w:val="24"/>
        </w:rPr>
      </w:pPr>
      <w:r w:rsidRPr="00783550">
        <w:rPr>
          <w:rFonts w:ascii="Times New Roman" w:hAnsi="Times New Roman" w:cs="Times New Roman"/>
          <w:kern w:val="24"/>
          <w:sz w:val="24"/>
          <w:szCs w:val="24"/>
        </w:rPr>
        <w:t>• Women of child bearing age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VACCINES FORECASTING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 order to accurately estimate the vaccines, reliable data must be collected from the health facilities to the districts. Having set the target number of children to be vaccinated in the new-year, each health facility should forecast the number of doses of vaccines required to reach all the target children and childbearing age women</w:t>
      </w:r>
      <w:r w:rsidRPr="00783550">
        <w:rPr>
          <w:rFonts w:ascii="Times New Roman" w:hAnsi="Times New Roman" w:cs="Times New Roman"/>
          <w:b/>
          <w:bCs/>
          <w:kern w:val="24"/>
          <w:sz w:val="24"/>
          <w:szCs w:val="24"/>
        </w:rPr>
        <w: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Advantages of obtaining accurate forecasting of vaccine needs</w:t>
      </w:r>
      <w:r w:rsidRPr="00783550">
        <w:rPr>
          <w:rFonts w:ascii="Times New Roman" w:hAnsi="Times New Roman" w:cs="Times New Roman"/>
          <w:b/>
          <w:bCs/>
          <w:kern w:val="24"/>
          <w:sz w:val="24"/>
          <w:szCs w:val="24"/>
        </w:rPr>
        <w:br/>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1. It leads to efficient management of vaccines and </w:t>
      </w:r>
      <w:r w:rsidRPr="00783550">
        <w:rPr>
          <w:rFonts w:ascii="Times New Roman" w:hAnsi="Times New Roman" w:cs="Times New Roman"/>
          <w:kern w:val="24"/>
          <w:sz w:val="24"/>
          <w:szCs w:val="24"/>
        </w:rPr>
        <w:tab/>
        <w:t>immunization sessions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It eliminates shortages or overstocking of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It improves vaccine use and reduction of wastages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4. It helps to monitor the progress of immunization in relation to target coverage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The three methods commonly used to estimate vaccine needs: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 Target population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Previous consumption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Size of immunization sessions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All facilities are required to estimate vaccine needs using the target population method and if the Health facilities are sharing the same population, previous consumption method would be suitable.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t>1. Target Population Method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Target population is the number of children under one year and women of childbearing age (15- 49 years old).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To estimate vaccine needs on the basis of target population a number of parameters are necessary, which are:</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a. Target population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b. Immunization schedule</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c. Immunization coverage target</w:t>
      </w:r>
    </w:p>
    <w:p w:rsid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d. Wastage rate and wastage factor</w:t>
      </w:r>
    </w:p>
    <w:p w:rsidR="005A6808" w:rsidRDefault="005A6808" w:rsidP="00783550">
      <w:pPr>
        <w:autoSpaceDE w:val="0"/>
        <w:autoSpaceDN w:val="0"/>
        <w:adjustRightInd w:val="0"/>
        <w:spacing w:after="0" w:line="360" w:lineRule="auto"/>
        <w:ind w:left="720"/>
        <w:rPr>
          <w:rFonts w:ascii="Times New Roman" w:hAnsi="Times New Roman" w:cs="Times New Roman"/>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840"/>
      </w:tblGrid>
      <w:tr w:rsidR="005A6808" w:rsidTr="00917969">
        <w:tc>
          <w:tcPr>
            <w:tcW w:w="1188" w:type="dxa"/>
            <w:tcBorders>
              <w:top w:val="nil"/>
              <w:left w:val="nil"/>
              <w:bottom w:val="nil"/>
              <w:right w:val="single" w:sz="4" w:space="0" w:color="auto"/>
            </w:tcBorders>
            <w:shd w:val="clear" w:color="auto" w:fill="auto"/>
          </w:tcPr>
          <w:p w:rsidR="005A6808" w:rsidRDefault="005A6808" w:rsidP="00917969">
            <w:r>
              <w:rPr>
                <w:noProof/>
              </w:rPr>
              <w:drawing>
                <wp:inline distT="0" distB="0" distL="0" distR="0">
                  <wp:extent cx="600075" cy="638175"/>
                  <wp:effectExtent l="0" t="0" r="9525" b="9525"/>
                  <wp:docPr id="13" name="Picture 13" descr="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c>
        <w:tc>
          <w:tcPr>
            <w:tcW w:w="6840" w:type="dxa"/>
            <w:tcBorders>
              <w:left w:val="single" w:sz="4" w:space="0" w:color="auto"/>
            </w:tcBorders>
            <w:shd w:val="clear" w:color="auto" w:fill="auto"/>
          </w:tcPr>
          <w:p w:rsidR="005A6808" w:rsidRPr="00004F12" w:rsidRDefault="005A6808" w:rsidP="00917969">
            <w:pPr>
              <w:rPr>
                <w:rFonts w:ascii="Arial Narrow" w:hAnsi="Arial Narrow"/>
                <w:iCs/>
                <w:sz w:val="24"/>
                <w:szCs w:val="24"/>
              </w:rPr>
            </w:pPr>
            <w:r w:rsidRPr="00004F12">
              <w:rPr>
                <w:rFonts w:ascii="Arial Narrow" w:hAnsi="Arial Narrow"/>
                <w:iCs/>
                <w:sz w:val="24"/>
                <w:szCs w:val="24"/>
              </w:rPr>
              <w:t>Determine the target population in the following communities.</w:t>
            </w:r>
          </w:p>
          <w:p w:rsidR="005A6808" w:rsidRPr="00004F12" w:rsidRDefault="005A6808" w:rsidP="005A6808">
            <w:pPr>
              <w:pStyle w:val="Footer"/>
              <w:numPr>
                <w:ilvl w:val="0"/>
                <w:numId w:val="53"/>
              </w:numPr>
              <w:tabs>
                <w:tab w:val="clear" w:pos="4680"/>
                <w:tab w:val="clear" w:pos="9360"/>
              </w:tabs>
              <w:rPr>
                <w:rFonts w:ascii="Arial Narrow" w:hAnsi="Arial Narrow"/>
                <w:iCs/>
                <w:sz w:val="24"/>
                <w:szCs w:val="24"/>
              </w:rPr>
            </w:pPr>
            <w:r>
              <w:rPr>
                <w:rFonts w:ascii="Arial Narrow" w:hAnsi="Arial Narrow"/>
                <w:iCs/>
                <w:sz w:val="24"/>
                <w:szCs w:val="24"/>
              </w:rPr>
              <w:t>Keruko</w:t>
            </w:r>
            <w:r w:rsidRPr="00004F12">
              <w:rPr>
                <w:rFonts w:ascii="Arial Narrow" w:hAnsi="Arial Narrow"/>
                <w:iCs/>
                <w:sz w:val="24"/>
                <w:szCs w:val="24"/>
              </w:rPr>
              <w:t xml:space="preserve"> community with a total population of 24,000,</w:t>
            </w:r>
          </w:p>
          <w:p w:rsidR="005A6808" w:rsidRPr="00004F12" w:rsidRDefault="005A6808" w:rsidP="005A6808">
            <w:pPr>
              <w:numPr>
                <w:ilvl w:val="0"/>
                <w:numId w:val="53"/>
              </w:numPr>
              <w:spacing w:after="0" w:line="240" w:lineRule="auto"/>
              <w:rPr>
                <w:rFonts w:ascii="Arial Narrow" w:hAnsi="Arial Narrow"/>
                <w:iCs/>
                <w:sz w:val="24"/>
                <w:szCs w:val="24"/>
              </w:rPr>
            </w:pPr>
            <w:r>
              <w:rPr>
                <w:rFonts w:ascii="Arial Narrow" w:hAnsi="Arial Narrow"/>
                <w:iCs/>
                <w:sz w:val="24"/>
                <w:szCs w:val="24"/>
              </w:rPr>
              <w:t xml:space="preserve">Bondeni </w:t>
            </w:r>
            <w:r w:rsidRPr="00004F12">
              <w:rPr>
                <w:rFonts w:ascii="Arial Narrow" w:hAnsi="Arial Narrow"/>
                <w:iCs/>
                <w:sz w:val="24"/>
                <w:szCs w:val="24"/>
              </w:rPr>
              <w:t>community with a population of 42,000,</w:t>
            </w:r>
          </w:p>
          <w:p w:rsidR="005A6808" w:rsidRPr="00004F12" w:rsidRDefault="005A6808" w:rsidP="005A6808">
            <w:pPr>
              <w:numPr>
                <w:ilvl w:val="0"/>
                <w:numId w:val="53"/>
              </w:numPr>
              <w:spacing w:after="0" w:line="240" w:lineRule="auto"/>
              <w:rPr>
                <w:rFonts w:ascii="Arial Narrow" w:hAnsi="Arial Narrow"/>
                <w:iCs/>
                <w:sz w:val="24"/>
                <w:szCs w:val="24"/>
              </w:rPr>
            </w:pPr>
            <w:r>
              <w:rPr>
                <w:rFonts w:ascii="Arial Narrow" w:hAnsi="Arial Narrow"/>
                <w:iCs/>
                <w:sz w:val="24"/>
                <w:szCs w:val="24"/>
              </w:rPr>
              <w:t>Kinondoni</w:t>
            </w:r>
            <w:r w:rsidRPr="00004F12">
              <w:rPr>
                <w:rFonts w:ascii="Arial Narrow" w:hAnsi="Arial Narrow"/>
                <w:iCs/>
                <w:sz w:val="24"/>
                <w:szCs w:val="24"/>
              </w:rPr>
              <w:t xml:space="preserve"> community with a population of 88,000,</w:t>
            </w:r>
          </w:p>
          <w:p w:rsidR="005A6808" w:rsidRPr="00004F12" w:rsidRDefault="005A6808" w:rsidP="005A6808">
            <w:pPr>
              <w:numPr>
                <w:ilvl w:val="0"/>
                <w:numId w:val="53"/>
              </w:numPr>
              <w:spacing w:after="0" w:line="240" w:lineRule="auto"/>
              <w:rPr>
                <w:rFonts w:ascii="Arial Narrow" w:hAnsi="Arial Narrow"/>
                <w:iCs/>
                <w:sz w:val="24"/>
                <w:szCs w:val="24"/>
              </w:rPr>
            </w:pPr>
            <w:r>
              <w:rPr>
                <w:rFonts w:ascii="Arial Narrow" w:hAnsi="Arial Narrow"/>
                <w:iCs/>
                <w:sz w:val="24"/>
                <w:szCs w:val="24"/>
              </w:rPr>
              <w:t>Kijiji ndogo</w:t>
            </w:r>
            <w:r w:rsidRPr="00004F12">
              <w:rPr>
                <w:rFonts w:ascii="Arial Narrow" w:hAnsi="Arial Narrow"/>
                <w:iCs/>
                <w:sz w:val="24"/>
                <w:szCs w:val="24"/>
              </w:rPr>
              <w:t xml:space="preserve"> community with a total population of 164,000</w:t>
            </w:r>
          </w:p>
          <w:p w:rsidR="005A6808" w:rsidRDefault="005A6808" w:rsidP="00917969"/>
        </w:tc>
      </w:tr>
    </w:tbl>
    <w:p w:rsidR="005A6808" w:rsidRPr="00783550" w:rsidRDefault="005A6808" w:rsidP="00783550">
      <w:pPr>
        <w:autoSpaceDE w:val="0"/>
        <w:autoSpaceDN w:val="0"/>
        <w:adjustRightInd w:val="0"/>
        <w:spacing w:after="0" w:line="360" w:lineRule="auto"/>
        <w:ind w:left="720"/>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Immunization coverage target</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national policy is to reach every child. The Immunization coverage target for each antigen  depends on the health facility and district micro plans and work plans respectively. These plans indicate the attainable percentage coverage at the end of current year.</w:t>
      </w:r>
    </w:p>
    <w:p w:rsidR="00917969" w:rsidRDefault="00917969" w:rsidP="00783550">
      <w:pPr>
        <w:autoSpaceDE w:val="0"/>
        <w:autoSpaceDN w:val="0"/>
        <w:adjustRightInd w:val="0"/>
        <w:spacing w:after="0" w:line="360" w:lineRule="auto"/>
        <w:rPr>
          <w:rFonts w:ascii="Times New Roman" w:hAnsi="Times New Roman" w:cs="Times New Roman"/>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840"/>
      </w:tblGrid>
      <w:tr w:rsidR="00917969" w:rsidTr="00917969">
        <w:tc>
          <w:tcPr>
            <w:tcW w:w="1188" w:type="dxa"/>
            <w:tcBorders>
              <w:top w:val="nil"/>
              <w:left w:val="nil"/>
              <w:bottom w:val="nil"/>
              <w:right w:val="single" w:sz="4" w:space="0" w:color="auto"/>
            </w:tcBorders>
            <w:shd w:val="clear" w:color="auto" w:fill="auto"/>
          </w:tcPr>
          <w:p w:rsidR="00917969" w:rsidRDefault="00917969" w:rsidP="00917969">
            <w:r>
              <w:rPr>
                <w:noProof/>
              </w:rPr>
              <w:drawing>
                <wp:inline distT="0" distB="0" distL="0" distR="0">
                  <wp:extent cx="600075" cy="638175"/>
                  <wp:effectExtent l="0" t="0" r="9525" b="9525"/>
                  <wp:docPr id="16" name="Picture 16" descr="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c>
        <w:tc>
          <w:tcPr>
            <w:tcW w:w="6840" w:type="dxa"/>
            <w:tcBorders>
              <w:left w:val="single" w:sz="4" w:space="0" w:color="auto"/>
            </w:tcBorders>
            <w:shd w:val="clear" w:color="auto" w:fill="auto"/>
          </w:tcPr>
          <w:p w:rsidR="00917969" w:rsidRPr="00004F12" w:rsidRDefault="00917969" w:rsidP="00917969">
            <w:pPr>
              <w:rPr>
                <w:rFonts w:ascii="Arial Narrow" w:hAnsi="Arial Narrow" w:cs="Arial"/>
                <w:iCs/>
              </w:rPr>
            </w:pPr>
            <w:r w:rsidRPr="00004F12">
              <w:rPr>
                <w:rFonts w:ascii="Arial Narrow" w:hAnsi="Arial Narrow" w:cs="Arial"/>
                <w:iCs/>
              </w:rPr>
              <w:t>1. Ka</w:t>
            </w:r>
            <w:r>
              <w:rPr>
                <w:rFonts w:ascii="Arial Narrow" w:hAnsi="Arial Narrow" w:cs="Arial"/>
                <w:iCs/>
              </w:rPr>
              <w:t>nze</w:t>
            </w:r>
            <w:r w:rsidRPr="00004F12">
              <w:rPr>
                <w:rFonts w:ascii="Arial Narrow" w:hAnsi="Arial Narrow" w:cs="Arial"/>
                <w:iCs/>
              </w:rPr>
              <w:t xml:space="preserve"> community has a population of 88,000 people.</w:t>
            </w:r>
          </w:p>
          <w:p w:rsidR="00917969" w:rsidRPr="00004F12" w:rsidRDefault="00917969" w:rsidP="00917969">
            <w:pPr>
              <w:numPr>
                <w:ilvl w:val="0"/>
                <w:numId w:val="54"/>
              </w:numPr>
              <w:spacing w:after="0" w:line="240" w:lineRule="auto"/>
              <w:rPr>
                <w:rFonts w:ascii="Arial Narrow" w:hAnsi="Arial Narrow" w:cs="Arial"/>
                <w:iCs/>
              </w:rPr>
            </w:pPr>
            <w:r w:rsidRPr="00004F12">
              <w:rPr>
                <w:rFonts w:ascii="Arial Narrow" w:hAnsi="Arial Narrow" w:cs="Arial"/>
                <w:iCs/>
              </w:rPr>
              <w:t>Determine the immunization target population</w:t>
            </w:r>
          </w:p>
          <w:p w:rsidR="00917969" w:rsidRPr="00004F12" w:rsidRDefault="00917969" w:rsidP="00917969">
            <w:pPr>
              <w:numPr>
                <w:ilvl w:val="0"/>
                <w:numId w:val="54"/>
              </w:numPr>
              <w:spacing w:after="0" w:line="240" w:lineRule="auto"/>
              <w:rPr>
                <w:rFonts w:ascii="Arial Narrow" w:hAnsi="Arial Narrow" w:cs="Arial"/>
                <w:iCs/>
              </w:rPr>
            </w:pPr>
            <w:r w:rsidRPr="00004F12">
              <w:rPr>
                <w:rFonts w:ascii="Arial Narrow" w:hAnsi="Arial Narrow" w:cs="Arial"/>
                <w:iCs/>
              </w:rPr>
              <w:t>Determine how many doses were administered if the coverage that year was estimated at 72%</w:t>
            </w:r>
          </w:p>
          <w:p w:rsidR="00917969" w:rsidRPr="00004F12" w:rsidRDefault="00917969" w:rsidP="00917969">
            <w:pPr>
              <w:rPr>
                <w:rFonts w:ascii="Arial Narrow" w:hAnsi="Arial Narrow" w:cs="Arial"/>
                <w:iCs/>
              </w:rPr>
            </w:pPr>
          </w:p>
          <w:p w:rsidR="00917969" w:rsidRPr="00004F12" w:rsidRDefault="00917969" w:rsidP="00917969">
            <w:pPr>
              <w:rPr>
                <w:rFonts w:ascii="Arial Narrow" w:hAnsi="Arial Narrow" w:cs="Arial"/>
                <w:iCs/>
              </w:rPr>
            </w:pPr>
            <w:r w:rsidRPr="00004F12">
              <w:rPr>
                <w:rFonts w:ascii="Arial Narrow" w:hAnsi="Arial Narrow" w:cs="Arial"/>
                <w:iCs/>
              </w:rPr>
              <w:t xml:space="preserve">2. </w:t>
            </w:r>
            <w:r>
              <w:rPr>
                <w:rFonts w:ascii="Arial Narrow" w:hAnsi="Arial Narrow" w:cs="Arial"/>
                <w:iCs/>
              </w:rPr>
              <w:t xml:space="preserve">Sangaa </w:t>
            </w:r>
            <w:r w:rsidRPr="00004F12">
              <w:rPr>
                <w:rFonts w:ascii="Arial Narrow" w:hAnsi="Arial Narrow" w:cs="Arial"/>
                <w:iCs/>
              </w:rPr>
              <w:t xml:space="preserve"> community had a population of 104,000 people.</w:t>
            </w:r>
          </w:p>
          <w:p w:rsidR="00917969" w:rsidRPr="00004F12" w:rsidRDefault="00917969" w:rsidP="00917969">
            <w:pPr>
              <w:rPr>
                <w:rFonts w:ascii="Arial Narrow" w:hAnsi="Arial Narrow" w:cs="Arial"/>
                <w:iCs/>
              </w:rPr>
            </w:pPr>
            <w:r w:rsidRPr="00004F12">
              <w:rPr>
                <w:rFonts w:ascii="Arial Narrow" w:hAnsi="Arial Narrow" w:cs="Arial"/>
                <w:iCs/>
              </w:rPr>
              <w:tab/>
              <w:t>a) Determine the immunisation target population</w:t>
            </w:r>
          </w:p>
          <w:p w:rsidR="00917969" w:rsidRPr="00004F12" w:rsidRDefault="00917969" w:rsidP="00917969">
            <w:pPr>
              <w:rPr>
                <w:rFonts w:ascii="Arial Narrow" w:hAnsi="Arial Narrow" w:cs="Arial"/>
                <w:iCs/>
              </w:rPr>
            </w:pPr>
            <w:r w:rsidRPr="00004F12">
              <w:rPr>
                <w:rFonts w:ascii="Arial Narrow" w:hAnsi="Arial Narrow" w:cs="Arial"/>
                <w:iCs/>
              </w:rPr>
              <w:tab/>
              <w:t xml:space="preserve">b) If only 67600 doses were administered during the year, determine the </w:t>
            </w:r>
          </w:p>
          <w:p w:rsidR="00917969" w:rsidRPr="00004F12" w:rsidRDefault="00917969" w:rsidP="00917969">
            <w:pPr>
              <w:ind w:left="720"/>
              <w:rPr>
                <w:rFonts w:ascii="Arial Narrow" w:hAnsi="Arial Narrow" w:cs="Arial"/>
                <w:iCs/>
              </w:rPr>
            </w:pPr>
            <w:r w:rsidRPr="00004F12">
              <w:rPr>
                <w:rFonts w:ascii="Arial Narrow" w:hAnsi="Arial Narrow" w:cs="Arial"/>
                <w:iCs/>
              </w:rPr>
              <w:t xml:space="preserve">    immunisation coverage percentage</w:t>
            </w:r>
          </w:p>
          <w:p w:rsidR="00917969" w:rsidRPr="00004F12" w:rsidRDefault="00917969" w:rsidP="00917969">
            <w:pPr>
              <w:numPr>
                <w:ilvl w:val="0"/>
                <w:numId w:val="54"/>
              </w:numPr>
              <w:spacing w:after="0" w:line="240" w:lineRule="auto"/>
              <w:rPr>
                <w:rFonts w:ascii="Arial Narrow" w:hAnsi="Arial Narrow" w:cs="Arial"/>
                <w:iCs/>
              </w:rPr>
            </w:pPr>
            <w:r w:rsidRPr="00004F12">
              <w:rPr>
                <w:rFonts w:ascii="Arial Narrow" w:hAnsi="Arial Narrow" w:cs="Arial"/>
                <w:iCs/>
              </w:rPr>
              <w:t xml:space="preserve">If the targeted national level of coverage is 85% what is the    </w:t>
            </w:r>
          </w:p>
          <w:p w:rsidR="00917969" w:rsidRPr="00004F12" w:rsidRDefault="00917969" w:rsidP="00917969">
            <w:pPr>
              <w:ind w:left="720"/>
              <w:rPr>
                <w:rFonts w:ascii="Arial Narrow" w:hAnsi="Arial Narrow" w:cs="Arial"/>
                <w:iCs/>
              </w:rPr>
            </w:pPr>
            <w:r w:rsidRPr="00004F12">
              <w:rPr>
                <w:rFonts w:ascii="Arial Narrow" w:hAnsi="Arial Narrow" w:cs="Arial"/>
                <w:iCs/>
              </w:rPr>
              <w:lastRenderedPageBreak/>
              <w:t xml:space="preserve">      community coverage failure rate.</w:t>
            </w:r>
          </w:p>
          <w:p w:rsidR="00917969" w:rsidRDefault="00917969" w:rsidP="00917969"/>
        </w:tc>
      </w:tr>
    </w:tbl>
    <w:p w:rsidR="00917969" w:rsidRPr="00783550" w:rsidRDefault="00917969"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Vaccine wastage rate and wastage factor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During immunization, the number of vaccine doses used is generally higher than the number of individuals immunized. The number of doses in excess represents “lost doses “or vaccine wastage.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These may include:</w:t>
      </w:r>
    </w:p>
    <w:p w:rsidR="00783550" w:rsidRPr="008D0F6A" w:rsidRDefault="00783550" w:rsidP="00555170">
      <w:pPr>
        <w:pStyle w:val="ListParagraph"/>
        <w:numPr>
          <w:ilvl w:val="1"/>
          <w:numId w:val="29"/>
        </w:numPr>
        <w:autoSpaceDE w:val="0"/>
        <w:autoSpaceDN w:val="0"/>
        <w:adjustRightInd w:val="0"/>
        <w:spacing w:after="0" w:line="360" w:lineRule="auto"/>
        <w:rPr>
          <w:rFonts w:ascii="Times New Roman" w:hAnsi="Times New Roman" w:cs="Times New Roman"/>
          <w:kern w:val="24"/>
          <w:sz w:val="24"/>
          <w:szCs w:val="24"/>
        </w:rPr>
      </w:pPr>
      <w:r w:rsidRPr="008D0F6A">
        <w:rPr>
          <w:rFonts w:ascii="Times New Roman" w:hAnsi="Times New Roman" w:cs="Times New Roman"/>
          <w:kern w:val="24"/>
          <w:sz w:val="24"/>
          <w:szCs w:val="24"/>
        </w:rPr>
        <w:t>The remainder of doses discarded with vials after the immunization session</w:t>
      </w:r>
    </w:p>
    <w:p w:rsidR="00783550" w:rsidRPr="008D0F6A" w:rsidRDefault="00783550" w:rsidP="00555170">
      <w:pPr>
        <w:pStyle w:val="ListParagraph"/>
        <w:numPr>
          <w:ilvl w:val="1"/>
          <w:numId w:val="29"/>
        </w:numPr>
        <w:autoSpaceDE w:val="0"/>
        <w:autoSpaceDN w:val="0"/>
        <w:adjustRightInd w:val="0"/>
        <w:spacing w:after="0" w:line="360" w:lineRule="auto"/>
        <w:rPr>
          <w:rFonts w:ascii="Times New Roman" w:hAnsi="Times New Roman" w:cs="Times New Roman"/>
          <w:kern w:val="24"/>
          <w:sz w:val="24"/>
          <w:szCs w:val="24"/>
        </w:rPr>
      </w:pPr>
      <w:r w:rsidRPr="008D0F6A">
        <w:rPr>
          <w:rFonts w:ascii="Times New Roman" w:hAnsi="Times New Roman" w:cs="Times New Roman"/>
          <w:kern w:val="24"/>
          <w:sz w:val="24"/>
          <w:szCs w:val="24"/>
        </w:rPr>
        <w:t>Doses given outside the target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8D0F6A" w:rsidRDefault="00783550" w:rsidP="00555170">
      <w:pPr>
        <w:pStyle w:val="ListParagraph"/>
        <w:numPr>
          <w:ilvl w:val="1"/>
          <w:numId w:val="29"/>
        </w:numPr>
        <w:autoSpaceDE w:val="0"/>
        <w:autoSpaceDN w:val="0"/>
        <w:adjustRightInd w:val="0"/>
        <w:spacing w:after="0" w:line="360" w:lineRule="auto"/>
        <w:rPr>
          <w:rFonts w:ascii="Times New Roman" w:hAnsi="Times New Roman" w:cs="Times New Roman"/>
          <w:kern w:val="24"/>
          <w:sz w:val="24"/>
          <w:szCs w:val="24"/>
        </w:rPr>
      </w:pPr>
      <w:r w:rsidRPr="008D0F6A">
        <w:rPr>
          <w:rFonts w:ascii="Times New Roman" w:hAnsi="Times New Roman" w:cs="Times New Roman"/>
          <w:kern w:val="24"/>
          <w:sz w:val="24"/>
          <w:szCs w:val="24"/>
        </w:rPr>
        <w:t>Doses spoilt for one reason or the other e.g. VVM reached discard point, breakdown in the cold chain, frozen DTP+ HepB and TT or removed labels.</w:t>
      </w:r>
    </w:p>
    <w:p w:rsidR="00783550" w:rsidRPr="008D0F6A" w:rsidRDefault="00783550" w:rsidP="00555170">
      <w:pPr>
        <w:pStyle w:val="ListParagraph"/>
        <w:numPr>
          <w:ilvl w:val="1"/>
          <w:numId w:val="29"/>
        </w:numPr>
        <w:autoSpaceDE w:val="0"/>
        <w:autoSpaceDN w:val="0"/>
        <w:adjustRightInd w:val="0"/>
        <w:spacing w:after="0" w:line="360" w:lineRule="auto"/>
        <w:rPr>
          <w:rFonts w:ascii="Times New Roman" w:hAnsi="Times New Roman" w:cs="Times New Roman"/>
          <w:kern w:val="24"/>
          <w:sz w:val="24"/>
          <w:szCs w:val="24"/>
        </w:rPr>
      </w:pPr>
      <w:r w:rsidRPr="008D0F6A">
        <w:rPr>
          <w:rFonts w:ascii="Times New Roman" w:hAnsi="Times New Roman" w:cs="Times New Roman"/>
          <w:kern w:val="24"/>
          <w:sz w:val="24"/>
          <w:szCs w:val="24"/>
        </w:rPr>
        <w:t>Doses from vials broken during transport and handling</w:t>
      </w:r>
    </w:p>
    <w:p w:rsidR="00783550" w:rsidRPr="008D0F6A" w:rsidRDefault="00783550" w:rsidP="00555170">
      <w:pPr>
        <w:pStyle w:val="ListParagraph"/>
        <w:numPr>
          <w:ilvl w:val="1"/>
          <w:numId w:val="29"/>
        </w:numPr>
        <w:autoSpaceDE w:val="0"/>
        <w:autoSpaceDN w:val="0"/>
        <w:adjustRightInd w:val="0"/>
        <w:spacing w:after="0" w:line="360" w:lineRule="auto"/>
        <w:rPr>
          <w:rFonts w:ascii="Times New Roman" w:hAnsi="Times New Roman" w:cs="Times New Roman"/>
          <w:kern w:val="24"/>
          <w:sz w:val="24"/>
          <w:szCs w:val="24"/>
        </w:rPr>
      </w:pPr>
      <w:r w:rsidRPr="008D0F6A">
        <w:rPr>
          <w:rFonts w:ascii="Times New Roman" w:hAnsi="Times New Roman" w:cs="Times New Roman"/>
          <w:kern w:val="24"/>
          <w:sz w:val="24"/>
          <w:szCs w:val="24"/>
        </w:rPr>
        <w:t>Missing doses from vaccine stock ledgers etc</w:t>
      </w:r>
    </w:p>
    <w:p w:rsidR="00783550" w:rsidRPr="008D0F6A" w:rsidRDefault="00783550" w:rsidP="00555170">
      <w:pPr>
        <w:pStyle w:val="ListParagraph"/>
        <w:numPr>
          <w:ilvl w:val="1"/>
          <w:numId w:val="29"/>
        </w:numPr>
        <w:autoSpaceDE w:val="0"/>
        <w:autoSpaceDN w:val="0"/>
        <w:adjustRightInd w:val="0"/>
        <w:spacing w:after="0" w:line="360" w:lineRule="auto"/>
        <w:rPr>
          <w:rFonts w:ascii="Times New Roman" w:hAnsi="Times New Roman" w:cs="Times New Roman"/>
          <w:kern w:val="24"/>
          <w:sz w:val="24"/>
          <w:szCs w:val="24"/>
        </w:rPr>
      </w:pPr>
      <w:r w:rsidRPr="008D0F6A">
        <w:rPr>
          <w:rFonts w:ascii="Times New Roman" w:hAnsi="Times New Roman" w:cs="Times New Roman"/>
          <w:kern w:val="24"/>
          <w:sz w:val="24"/>
          <w:szCs w:val="24"/>
        </w:rPr>
        <w:t>Number of unopened vaccines vials lost should be documented in the ledger books to facilitate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Calculations of wastage rate and factor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Vaccine wastage can be explained into two ways:</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1. Wastage rate</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2. Wastage factor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t>1. Vaccine wastage rate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Vaccine wastage rate should be taken into account in the estimation of vaccine needs. Knowing the wastage rates helps to determine the wastage factor, which is one of the parameters used to estimate vaccine needs.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Vaccine wastage rates are not standard. Every County and health facility must calculate its monthly vaccine wastage rates of antigens and by the end of year know their vaccine wastages, which would be used for estimation of the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Formula for Wastage rate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wastage rate %:</w:t>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u w:val="single"/>
        </w:rPr>
        <w:t xml:space="preserve">Doses used – doses administered </w:t>
      </w:r>
      <w:r w:rsidRPr="00783550">
        <w:rPr>
          <w:rFonts w:ascii="Times New Roman" w:hAnsi="Times New Roman" w:cs="Times New Roman"/>
          <w:kern w:val="24"/>
          <w:sz w:val="24"/>
          <w:szCs w:val="24"/>
        </w:rPr>
        <w:t>x100</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t>Doses used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Doses used include vaccines administered and wasted doses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Doses administered are doses which have been received by the targeted group</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Example on wastage rate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Kaibos  health facility had 200 doses of BCG vaccine in the month of July 2017 and immunized 150 children under one year.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To calculate the vaccine wastage rate for Kaibos  health facility using the formula is as follows:</w:t>
      </w:r>
    </w:p>
    <w:p w:rsidR="00783550" w:rsidRPr="00783550" w:rsidRDefault="00783550" w:rsidP="00783550">
      <w:pPr>
        <w:autoSpaceDE w:val="0"/>
        <w:autoSpaceDN w:val="0"/>
        <w:adjustRightInd w:val="0"/>
        <w:spacing w:after="0" w:line="360" w:lineRule="auto"/>
        <w:jc w:val="center"/>
        <w:rPr>
          <w:rFonts w:ascii="Times New Roman" w:hAnsi="Times New Roman" w:cs="Times New Roman"/>
          <w:kern w:val="24"/>
          <w:sz w:val="24"/>
          <w:szCs w:val="24"/>
        </w:rPr>
      </w:pPr>
      <w:r w:rsidRPr="00783550">
        <w:rPr>
          <w:rFonts w:ascii="Times New Roman" w:hAnsi="Times New Roman" w:cs="Times New Roman"/>
          <w:kern w:val="24"/>
          <w:sz w:val="24"/>
          <w:szCs w:val="24"/>
          <w:u w:val="single"/>
        </w:rPr>
        <w:tab/>
      </w:r>
      <w:r w:rsidRPr="00783550">
        <w:rPr>
          <w:rFonts w:ascii="Times New Roman" w:hAnsi="Times New Roman" w:cs="Times New Roman"/>
          <w:kern w:val="24"/>
          <w:sz w:val="24"/>
          <w:szCs w:val="24"/>
          <w:u w:val="single"/>
        </w:rPr>
        <w:tab/>
      </w:r>
      <w:r w:rsidRPr="00783550">
        <w:rPr>
          <w:rFonts w:ascii="Times New Roman" w:hAnsi="Times New Roman" w:cs="Times New Roman"/>
          <w:kern w:val="24"/>
          <w:sz w:val="24"/>
          <w:szCs w:val="24"/>
          <w:u w:val="single"/>
        </w:rPr>
        <w:tab/>
        <w:t>200 – 150</w:t>
      </w:r>
      <w:r w:rsidRPr="00783550">
        <w:rPr>
          <w:rFonts w:ascii="Times New Roman" w:hAnsi="Times New Roman" w:cs="Times New Roman"/>
          <w:kern w:val="24"/>
          <w:sz w:val="24"/>
          <w:szCs w:val="24"/>
        </w:rPr>
        <w:t xml:space="preserve"> X 100 = </w:t>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t>25%</w:t>
      </w:r>
    </w:p>
    <w:p w:rsidR="00783550" w:rsidRPr="00783550" w:rsidRDefault="00783550" w:rsidP="00783550">
      <w:pPr>
        <w:autoSpaceDE w:val="0"/>
        <w:autoSpaceDN w:val="0"/>
        <w:adjustRightInd w:val="0"/>
        <w:spacing w:after="0" w:line="360" w:lineRule="auto"/>
        <w:jc w:val="center"/>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200 </w:t>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t>Wastage Factor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Vaccines Wastage Factor is a multiplier used to order vaccines to cater for the targeted population and wastage.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total number of vaccines supplied within given period is referred to as 100% supply.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Formula for calculating wastage factor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ab/>
      </w:r>
      <w:r w:rsidRPr="00783550">
        <w:rPr>
          <w:rFonts w:ascii="Times New Roman" w:hAnsi="Times New Roman" w:cs="Times New Roman"/>
          <w:b/>
          <w:bCs/>
          <w:kern w:val="24"/>
          <w:sz w:val="24"/>
          <w:szCs w:val="24"/>
        </w:rPr>
        <w:tab/>
      </w:r>
      <w:r w:rsidRPr="00783550">
        <w:rPr>
          <w:rFonts w:ascii="Times New Roman" w:hAnsi="Times New Roman" w:cs="Times New Roman"/>
          <w:b/>
          <w:bCs/>
          <w:kern w:val="24"/>
          <w:sz w:val="24"/>
          <w:szCs w:val="24"/>
        </w:rPr>
        <w:tab/>
      </w:r>
      <w:r w:rsidRPr="00783550">
        <w:rPr>
          <w:rFonts w:ascii="Times New Roman" w:hAnsi="Times New Roman" w:cs="Times New Roman"/>
          <w:b/>
          <w:bCs/>
          <w:kern w:val="24"/>
          <w:sz w:val="24"/>
          <w:szCs w:val="24"/>
          <w:u w:val="single"/>
        </w:rPr>
        <w:t xml:space="preserve">100% supply </w:t>
      </w:r>
      <w:r w:rsidRPr="00783550">
        <w:rPr>
          <w:rFonts w:ascii="Times New Roman" w:hAnsi="Times New Roman" w:cs="Times New Roman"/>
          <w:b/>
          <w:bCs/>
          <w:kern w:val="24"/>
          <w:sz w:val="24"/>
          <w:szCs w:val="24"/>
        </w:rPr>
        <w:tab/>
      </w:r>
      <w:r w:rsidRPr="00783550">
        <w:rPr>
          <w:rFonts w:ascii="Times New Roman" w:hAnsi="Times New Roman" w:cs="Times New Roman"/>
          <w:b/>
          <w:bCs/>
          <w:kern w:val="24"/>
          <w:sz w:val="24"/>
          <w:szCs w:val="24"/>
        </w:rPr>
        <w:tab/>
      </w:r>
      <w:r w:rsidRPr="00783550">
        <w:rPr>
          <w:rFonts w:ascii="Times New Roman" w:hAnsi="Times New Roman" w:cs="Times New Roman"/>
          <w:b/>
          <w:bCs/>
          <w:kern w:val="24"/>
          <w:sz w:val="24"/>
          <w:szCs w:val="24"/>
        </w:rPr>
        <w:tab/>
      </w:r>
      <w:r w:rsidRPr="00783550">
        <w:rPr>
          <w:rFonts w:ascii="Times New Roman" w:hAnsi="Times New Roman" w:cs="Times New Roman"/>
          <w:b/>
          <w:bCs/>
          <w:kern w:val="24"/>
          <w:sz w:val="24"/>
          <w:szCs w:val="24"/>
        </w:rPr>
        <w:tab/>
      </w:r>
      <w:r w:rsidRPr="00783550">
        <w:rPr>
          <w:rFonts w:ascii="Times New Roman" w:hAnsi="Times New Roman" w:cs="Times New Roman"/>
          <w:b/>
          <w:bCs/>
          <w:kern w:val="24"/>
          <w:sz w:val="24"/>
          <w:szCs w:val="24"/>
        </w:rPr>
        <w:tab/>
        <w:t>= Wastage Factor</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ab/>
      </w:r>
      <w:r w:rsidRPr="00783550">
        <w:rPr>
          <w:rFonts w:ascii="Times New Roman" w:hAnsi="Times New Roman" w:cs="Times New Roman"/>
          <w:b/>
          <w:bCs/>
          <w:kern w:val="24"/>
          <w:sz w:val="24"/>
          <w:szCs w:val="24"/>
        </w:rPr>
        <w:tab/>
        <w:t>(100% supply – Wastage Rate)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Using Kaibos  Health Facility example the wastage Factor is calculated as follows:</w:t>
      </w:r>
    </w:p>
    <w:p w:rsidR="00783550" w:rsidRPr="00783550" w:rsidRDefault="00783550" w:rsidP="00783550">
      <w:pPr>
        <w:autoSpaceDE w:val="0"/>
        <w:autoSpaceDN w:val="0"/>
        <w:adjustRightInd w:val="0"/>
        <w:spacing w:after="0" w:line="360" w:lineRule="auto"/>
        <w:jc w:val="center"/>
        <w:rPr>
          <w:rFonts w:ascii="Times New Roman" w:hAnsi="Times New Roman" w:cs="Times New Roman"/>
          <w:kern w:val="24"/>
          <w:sz w:val="24"/>
          <w:szCs w:val="24"/>
        </w:rPr>
      </w:pPr>
      <w:r w:rsidRPr="00783550">
        <w:rPr>
          <w:rFonts w:ascii="Times New Roman" w:hAnsi="Times New Roman" w:cs="Times New Roman"/>
          <w:kern w:val="24"/>
          <w:sz w:val="24"/>
          <w:szCs w:val="24"/>
          <w:u w:val="single"/>
        </w:rPr>
        <w:t xml:space="preserve">         100</w:t>
      </w:r>
      <w:r w:rsidRPr="00783550">
        <w:rPr>
          <w:rFonts w:ascii="Times New Roman" w:hAnsi="Times New Roman" w:cs="Times New Roman"/>
          <w:kern w:val="24"/>
          <w:sz w:val="24"/>
          <w:szCs w:val="24"/>
        </w:rPr>
        <w:tab/>
      </w:r>
      <w:r w:rsidRPr="00783550">
        <w:rPr>
          <w:rFonts w:ascii="Times New Roman" w:hAnsi="Times New Roman" w:cs="Times New Roman"/>
          <w:kern w:val="24"/>
          <w:sz w:val="24"/>
          <w:szCs w:val="24"/>
        </w:rPr>
        <w:tab/>
        <w:t xml:space="preserve"> = </w:t>
      </w:r>
      <w:r w:rsidRPr="00783550">
        <w:rPr>
          <w:rFonts w:ascii="Times New Roman" w:hAnsi="Times New Roman" w:cs="Times New Roman"/>
          <w:kern w:val="24"/>
          <w:sz w:val="24"/>
          <w:szCs w:val="24"/>
          <w:u w:val="single"/>
        </w:rPr>
        <w:t xml:space="preserve">100 </w:t>
      </w:r>
      <w:r w:rsidRPr="00783550">
        <w:rPr>
          <w:rFonts w:ascii="Times New Roman" w:hAnsi="Times New Roman" w:cs="Times New Roman"/>
          <w:kern w:val="24"/>
          <w:sz w:val="24"/>
          <w:szCs w:val="24"/>
        </w:rPr>
        <w:t>= 1.33</w:t>
      </w:r>
    </w:p>
    <w:p w:rsidR="00783550" w:rsidRPr="00783550" w:rsidRDefault="00783550" w:rsidP="00783550">
      <w:pPr>
        <w:autoSpaceDE w:val="0"/>
        <w:autoSpaceDN w:val="0"/>
        <w:adjustRightInd w:val="0"/>
        <w:spacing w:after="0" w:line="360" w:lineRule="auto"/>
        <w:jc w:val="center"/>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(100 - 25)</w:t>
      </w:r>
      <w:r w:rsidRPr="00783550">
        <w:rPr>
          <w:rFonts w:ascii="Times New Roman" w:hAnsi="Times New Roman" w:cs="Times New Roman"/>
          <w:kern w:val="24"/>
          <w:sz w:val="24"/>
          <w:szCs w:val="24"/>
        </w:rPr>
        <w:tab/>
        <w:t xml:space="preserve">      </w:t>
      </w:r>
      <w:r w:rsidRPr="00783550">
        <w:rPr>
          <w:rFonts w:ascii="Times New Roman" w:hAnsi="Times New Roman" w:cs="Times New Roman"/>
          <w:kern w:val="24"/>
          <w:sz w:val="24"/>
          <w:szCs w:val="24"/>
        </w:rPr>
        <w:tab/>
        <w:t xml:space="preserve">     75</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In other terms, for every dose of a given antigen in the immunization schedule, we must anticipate ,1.33 doses to take account of 25% wastage in the use of the vaccine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Calculating vaccine needs for a district and health facility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Using the above parameter the total annual vaccine doses are estimated by use of the following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Formula:</w:t>
      </w:r>
    </w:p>
    <w:p w:rsidR="00783550" w:rsidRPr="00783550" w:rsidRDefault="00783550" w:rsidP="00783550">
      <w:pPr>
        <w:autoSpaceDE w:val="0"/>
        <w:autoSpaceDN w:val="0"/>
        <w:adjustRightInd w:val="0"/>
        <w:spacing w:after="0" w:line="360" w:lineRule="auto"/>
        <w:jc w:val="center"/>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Target Population x immun. schedule  x Wastage factor = Total Annual doses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i.e  T.p x immunization schedule x W.f = Total Annual doses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B. Doses in immunization schedule for BCG is one dose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 Wastage Factor for BCG from the example above of kaibos Health facility is 1.33</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 Total doses required for the district this year is calculated as follows: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Target population x immunization schedule x wastage factor</w:t>
      </w:r>
      <w:r w:rsidRPr="00783550">
        <w:rPr>
          <w:rFonts w:ascii="Times New Roman" w:hAnsi="Times New Roman" w:cs="Times New Roman"/>
          <w:kern w:val="24"/>
          <w:sz w:val="24"/>
          <w:szCs w:val="24"/>
        </w:rPr>
        <w:t xml:space="preserve"> = 14,000 x 1 x 1.33 =18,620</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The data required for estimating vaccines needs on the basis of previous consumption are:</w:t>
      </w:r>
      <w:r w:rsidRPr="00783550">
        <w:rPr>
          <w:rFonts w:ascii="Times New Roman" w:hAnsi="Times New Roman" w:cs="Times New Roman"/>
          <w:b/>
          <w:bCs/>
          <w:kern w:val="24"/>
          <w:sz w:val="24"/>
          <w:szCs w:val="24"/>
        </w:rPr>
        <w:br/>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a. </w:t>
      </w:r>
      <w:r w:rsidRPr="00783550">
        <w:rPr>
          <w:rFonts w:ascii="Times New Roman" w:hAnsi="Times New Roman" w:cs="Times New Roman"/>
          <w:b/>
          <w:bCs/>
          <w:kern w:val="24"/>
          <w:sz w:val="24"/>
          <w:szCs w:val="24"/>
        </w:rPr>
        <w:t>Number of children immunized previously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b. Wastage factor for the specific antigen</w:t>
      </w:r>
    </w:p>
    <w:p w:rsid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c. Immunization schedule for the antigen</w:t>
      </w:r>
    </w:p>
    <w:p w:rsidR="008D0F6A" w:rsidRPr="00783550" w:rsidRDefault="008D0F6A"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ORDERING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Steps in ordering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 Defining vaccine supply period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Calculating quantities of vaccine for a supply period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Calculating minimum stock level</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4. Calculating maximum stock level</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5. Calculating total quantities of vaccine to be ordered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Advantages of ordering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 Prevent vaccine stock outs and overstocking.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b. Prevent expiry of vaccine during their storage period.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 Ensures that the other appropriate supplies are “bundled” i.e. Safety boxes, syringes and needles.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t>Calculating quantities of vaccine for a supply period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needs for a specific storage or supply period can be calculated as follows: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u w:val="single"/>
        </w:rPr>
        <w:t>Vaccines needs for the period = Annual vaccines needs X Supply period (in months</w:t>
      </w:r>
      <w:r w:rsidRPr="00783550">
        <w:rPr>
          <w:rFonts w:ascii="Times New Roman" w:hAnsi="Times New Roman" w:cs="Times New Roman"/>
          <w:kern w:val="24"/>
          <w:sz w:val="24"/>
          <w:szCs w:val="24"/>
        </w:rPr>
        <w:t>)</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Number of months in year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Using the formula:</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Qperiod = (Qyear/12) x Psupply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Where,</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Qperiod = Vaccines needs for the period</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Qyear = Annual vaccines needs</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Psupply = Supply period (in months)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Example: using Kasei Health Facility CHECK PGS 32/33 (greenbook)</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14,000 x 1 x 1.33= 18,620 doses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County calculations = 3/12 x 18,620 = 4,655doses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Health facility calculations =1/12 x 18,620 = 1,552doses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t>Calculating minimum stock level</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“minimum stock” represents the minimum number of vaccine doses that should be in the refrigerator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on the arrival of the next supply consignment. The level of minimum stock is generally fixed at 25% of the total estimate of vaccines needs for a given supply period.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Using a formula</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Minimum stock = Vaccines needs for the period X 25 %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mini =Qperiod x 25% (or 0.25)</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Note: </w:t>
      </w:r>
      <w:r w:rsidRPr="00783550">
        <w:rPr>
          <w:rFonts w:ascii="Times New Roman" w:hAnsi="Times New Roman" w:cs="Times New Roman"/>
          <w:i/>
          <w:iCs/>
          <w:kern w:val="24"/>
          <w:sz w:val="24"/>
          <w:szCs w:val="24"/>
        </w:rPr>
        <w:t>the minimum stock takes into account the possible delays in supply as well as unexpected increase</w:t>
      </w:r>
      <w:r w:rsidRPr="00783550">
        <w:rPr>
          <w:rFonts w:ascii="Times New Roman" w:hAnsi="Times New Roman" w:cs="Times New Roman"/>
          <w:kern w:val="24"/>
          <w:sz w:val="24"/>
          <w:szCs w:val="24"/>
        </w:rPr>
        <w:t xml:space="preserve"> </w:t>
      </w:r>
      <w:r w:rsidRPr="00783550">
        <w:rPr>
          <w:rFonts w:ascii="Times New Roman" w:hAnsi="Times New Roman" w:cs="Times New Roman"/>
          <w:i/>
          <w:iCs/>
          <w:kern w:val="24"/>
          <w:sz w:val="24"/>
          <w:szCs w:val="24"/>
        </w:rPr>
        <w:t>in the population to be immunized (untargeted population, migration, etc.).</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t>Calculating maximum stock level</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maximum stock is the maximum number of vaccine doses that should be found in the refrigerator after a supply.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Using the formula:</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Minimum stock = Vaccines needs for the period + Minimum stock</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maxi = Qperiod + Smini</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Example</w:t>
      </w:r>
      <w:r w:rsidRPr="00783550">
        <w:rPr>
          <w:rFonts w:ascii="Times New Roman" w:hAnsi="Times New Roman" w:cs="Times New Roman"/>
          <w:kern w:val="24"/>
          <w:sz w:val="24"/>
          <w:szCs w:val="24"/>
        </w:rPr>
        <w:t xml:space="preserve">  :4,655 + 1,164 = 5,819 doses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t>Calculating total quantities of vaccine to be ordered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Once the order levels are determined, the vaccine quantities to be ordered are calculated on the basis of the balance in stock at hand and the maximum stock.</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The order may be based either on specific supply period (quarterly for County and monthly for health facility) irrespective of the consumption.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A stock shortage may occur before the end of the period.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It is therefore recommended that an order be placed as soon as the stock of an antigen reaches the point where an order should be placed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General formula:</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Quantity to order = Maximum stock – stock at hand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Qorder = Smaxi – Savailable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CONTROLLING VACCINE STOCKS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1. Receiving delivered vaccines and supplies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2. Storage, transport and handling of vaccines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3. Organizing vaccine distribution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4. Inventory of vaccine stocks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jc w:val="center"/>
        <w:rPr>
          <w:rFonts w:ascii="Times New Roman" w:hAnsi="Times New Roman" w:cs="Times New Roman"/>
          <w:b/>
          <w:bCs/>
          <w:kern w:val="24"/>
          <w:sz w:val="24"/>
          <w:szCs w:val="24"/>
        </w:rPr>
      </w:pPr>
      <w:r w:rsidRPr="00783550">
        <w:rPr>
          <w:rFonts w:ascii="Times New Roman" w:hAnsi="Times New Roman" w:cs="Times New Roman"/>
          <w:b/>
          <w:bCs/>
          <w:kern w:val="24"/>
          <w:sz w:val="24"/>
          <w:szCs w:val="24"/>
        </w:rPr>
        <w:br/>
      </w:r>
      <w:r w:rsidRPr="00783550">
        <w:rPr>
          <w:rFonts w:ascii="Times New Roman" w:hAnsi="Times New Roman" w:cs="Times New Roman"/>
          <w:b/>
          <w:bCs/>
          <w:kern w:val="24"/>
          <w:sz w:val="24"/>
          <w:szCs w:val="24"/>
        </w:rPr>
        <w:br/>
      </w:r>
      <w:r w:rsidRPr="00783550">
        <w:rPr>
          <w:rFonts w:ascii="Times New Roman" w:hAnsi="Times New Roman" w:cs="Times New Roman"/>
          <w:b/>
          <w:bCs/>
          <w:kern w:val="24"/>
          <w:sz w:val="24"/>
          <w:szCs w:val="24"/>
        </w:rPr>
        <w:br/>
        <w:t xml:space="preserve"> ORGANIZING  FOR IMMUNIZATION</w:t>
      </w:r>
    </w:p>
    <w:p w:rsid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OBJECTIVES</w:t>
      </w:r>
    </w:p>
    <w:p w:rsidR="006556FB" w:rsidRPr="00783550" w:rsidRDefault="006556FB" w:rsidP="00783550">
      <w:pPr>
        <w:autoSpaceDE w:val="0"/>
        <w:autoSpaceDN w:val="0"/>
        <w:adjustRightInd w:val="0"/>
        <w:spacing w:after="0" w:line="360" w:lineRule="auto"/>
        <w:rPr>
          <w:rFonts w:ascii="Times New Roman" w:hAnsi="Times New Roman" w:cs="Times New Roman"/>
          <w:b/>
          <w:bCs/>
          <w:kern w:val="24"/>
          <w:sz w:val="24"/>
          <w:szCs w:val="24"/>
        </w:rPr>
      </w:pPr>
      <w:r>
        <w:rPr>
          <w:rFonts w:ascii="Times New Roman" w:hAnsi="Times New Roman" w:cs="Times New Roman"/>
          <w:b/>
          <w:bCs/>
          <w:kern w:val="24"/>
          <w:sz w:val="24"/>
          <w:szCs w:val="24"/>
        </w:rPr>
        <w:t>By the end of this session, you should be able to;</w:t>
      </w:r>
    </w:p>
    <w:p w:rsidR="00783550" w:rsidRPr="00783550" w:rsidRDefault="00783550" w:rsidP="006556FB">
      <w:pPr>
        <w:numPr>
          <w:ilvl w:val="0"/>
          <w:numId w:val="5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Arrange the waiting area</w:t>
      </w:r>
    </w:p>
    <w:p w:rsidR="00783550" w:rsidRPr="00783550" w:rsidRDefault="00783550" w:rsidP="006556FB">
      <w:pPr>
        <w:numPr>
          <w:ilvl w:val="0"/>
          <w:numId w:val="5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Organize the flow of patients/clients</w:t>
      </w:r>
    </w:p>
    <w:p w:rsidR="00783550" w:rsidRPr="00783550" w:rsidRDefault="00783550" w:rsidP="006556FB">
      <w:pPr>
        <w:numPr>
          <w:ilvl w:val="0"/>
          <w:numId w:val="5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Describe the process that takes place in the registration desk</w:t>
      </w:r>
    </w:p>
    <w:p w:rsidR="00783550" w:rsidRPr="00783550" w:rsidRDefault="00783550" w:rsidP="006556FB">
      <w:pPr>
        <w:numPr>
          <w:ilvl w:val="0"/>
          <w:numId w:val="5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List and explain the important tasks in MCH clinic</w:t>
      </w:r>
    </w:p>
    <w:p w:rsidR="005A6808" w:rsidRDefault="00783550" w:rsidP="006556FB">
      <w:pPr>
        <w:numPr>
          <w:ilvl w:val="0"/>
          <w:numId w:val="5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Organize for outreach and mobile health service.</w:t>
      </w:r>
    </w:p>
    <w:p w:rsidR="006556FB" w:rsidRDefault="006556FB" w:rsidP="006556FB">
      <w:pPr>
        <w:autoSpaceDE w:val="0"/>
        <w:autoSpaceDN w:val="0"/>
        <w:adjustRightInd w:val="0"/>
        <w:spacing w:after="0" w:line="360" w:lineRule="auto"/>
        <w:rPr>
          <w:rFonts w:ascii="Times New Roman" w:hAnsi="Times New Roman" w:cs="Times New Roman"/>
          <w:kern w:val="24"/>
          <w:sz w:val="24"/>
          <w:szCs w:val="24"/>
        </w:rPr>
      </w:pPr>
    </w:p>
    <w:p w:rsidR="006556FB" w:rsidRDefault="006556FB" w:rsidP="006556FB">
      <w:pPr>
        <w:autoSpaceDE w:val="0"/>
        <w:autoSpaceDN w:val="0"/>
        <w:adjustRightInd w:val="0"/>
        <w:spacing w:after="0" w:line="360" w:lineRule="auto"/>
        <w:rPr>
          <w:rFonts w:ascii="Times New Roman" w:hAnsi="Times New Roman" w:cs="Times New Roman"/>
          <w:kern w:val="24"/>
          <w:sz w:val="24"/>
          <w:szCs w:val="24"/>
        </w:rPr>
      </w:pPr>
    </w:p>
    <w:p w:rsidR="006556FB" w:rsidRPr="006556FB" w:rsidRDefault="006556FB" w:rsidP="006556FB">
      <w:pPr>
        <w:rPr>
          <w:rFonts w:ascii="Times New Roman" w:hAnsi="Times New Roman" w:cs="Times New Roman"/>
          <w:b/>
          <w:i/>
          <w:sz w:val="24"/>
          <w:szCs w:val="24"/>
        </w:rPr>
      </w:pPr>
      <w:r w:rsidRPr="006556FB">
        <w:rPr>
          <w:rFonts w:ascii="Times New Roman" w:hAnsi="Times New Roman" w:cs="Times New Roman"/>
          <w:b/>
          <w:i/>
          <w:sz w:val="24"/>
          <w:szCs w:val="24"/>
        </w:rPr>
        <w:t>What factors do you need to consider when setting up an immunisation session?  List them down then compare your answers to the discussion below.</w:t>
      </w:r>
    </w:p>
    <w:p w:rsidR="006556FB" w:rsidRPr="006556FB" w:rsidRDefault="006556FB" w:rsidP="006556FB">
      <w:pPr>
        <w:autoSpaceDE w:val="0"/>
        <w:autoSpaceDN w:val="0"/>
        <w:adjustRightInd w:val="0"/>
        <w:spacing w:after="0" w:line="360" w:lineRule="auto"/>
        <w:rPr>
          <w:rFonts w:ascii="Times New Roman" w:hAnsi="Times New Roman" w:cs="Times New Roman"/>
          <w:b/>
          <w:kern w:val="24"/>
          <w:sz w:val="24"/>
          <w:szCs w:val="24"/>
        </w:rPr>
      </w:pPr>
    </w:p>
    <w:p w:rsidR="005A6808" w:rsidRPr="005A6808" w:rsidRDefault="005A6808" w:rsidP="005A6808">
      <w:pPr>
        <w:autoSpaceDE w:val="0"/>
        <w:autoSpaceDN w:val="0"/>
        <w:adjustRightInd w:val="0"/>
        <w:spacing w:after="0" w:line="360" w:lineRule="auto"/>
        <w:ind w:left="360"/>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ARRANGING THE SPACE FOR IMMUNIZATION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The space that you set up for immunizations should be:</w:t>
      </w:r>
    </w:p>
    <w:p w:rsidR="00783550" w:rsidRPr="00783550" w:rsidRDefault="00783550" w:rsidP="00555170">
      <w:pPr>
        <w:numPr>
          <w:ilvl w:val="0"/>
          <w:numId w:val="3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 xml:space="preserve"> In a clean area not directly exposed to the sunlight, rain or drought</w:t>
      </w:r>
    </w:p>
    <w:p w:rsidR="00783550" w:rsidRPr="00783550" w:rsidRDefault="00783550" w:rsidP="00555170">
      <w:pPr>
        <w:numPr>
          <w:ilvl w:val="0"/>
          <w:numId w:val="3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Convenient for Health Worker who is preparing vaccines and immunizing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3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Easily accessible to parent/guardian, but arranged in such away that it is not crowding around the immunization station</w:t>
      </w:r>
    </w:p>
    <w:p w:rsidR="00783550" w:rsidRPr="00783550" w:rsidRDefault="00783550" w:rsidP="00555170">
      <w:pPr>
        <w:numPr>
          <w:ilvl w:val="0"/>
          <w:numId w:val="31"/>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Quiet enough for health workers to be able to explain what he or she is doing and give advice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ORGANIZE CLIENT FLOW</w:t>
      </w:r>
    </w:p>
    <w:p w:rsidR="00783550" w:rsidRPr="008D0F6A" w:rsidRDefault="00783550" w:rsidP="00555170">
      <w:pPr>
        <w:pStyle w:val="ListParagraph"/>
        <w:numPr>
          <w:ilvl w:val="0"/>
          <w:numId w:val="32"/>
        </w:numPr>
        <w:autoSpaceDE w:val="0"/>
        <w:autoSpaceDN w:val="0"/>
        <w:adjustRightInd w:val="0"/>
        <w:spacing w:after="0" w:line="360" w:lineRule="auto"/>
        <w:rPr>
          <w:rFonts w:ascii="Times New Roman" w:hAnsi="Times New Roman" w:cs="Times New Roman"/>
          <w:kern w:val="24"/>
          <w:sz w:val="24"/>
          <w:szCs w:val="24"/>
        </w:rPr>
      </w:pPr>
      <w:r w:rsidRPr="008D0F6A">
        <w:rPr>
          <w:rFonts w:ascii="Times New Roman" w:hAnsi="Times New Roman" w:cs="Times New Roman"/>
          <w:kern w:val="24"/>
          <w:sz w:val="24"/>
          <w:szCs w:val="24"/>
        </w:rPr>
        <w:t>Immunization is one of the activities of the MCH clinic, so it should be integrated with the other services for good patient / guardian flow.</w:t>
      </w:r>
    </w:p>
    <w:p w:rsidR="00783550" w:rsidRPr="00783550" w:rsidRDefault="00783550" w:rsidP="00555170">
      <w:pPr>
        <w:numPr>
          <w:ilvl w:val="0"/>
          <w:numId w:val="3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For smooth floor two doors are ideal, one for entry and the other for the exit. </w:t>
      </w:r>
    </w:p>
    <w:p w:rsidR="00783550" w:rsidRPr="00783550" w:rsidRDefault="00783550" w:rsidP="00555170">
      <w:pPr>
        <w:numPr>
          <w:ilvl w:val="0"/>
          <w:numId w:val="3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Guide the parent / guardian into a single queue to enter the MCH area. Ensure a first-come first served system.</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3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As far as possible try to see one parent/ guardian at a time.</w:t>
      </w:r>
    </w:p>
    <w:p w:rsidR="00783550" w:rsidRPr="00783550" w:rsidRDefault="00783550" w:rsidP="00555170">
      <w:pPr>
        <w:numPr>
          <w:ilvl w:val="0"/>
          <w:numId w:val="3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Children who are very sick should he identified and attended to first.</w:t>
      </w:r>
    </w:p>
    <w:p w:rsidR="00783550" w:rsidRPr="00783550" w:rsidRDefault="00783550" w:rsidP="00555170">
      <w:pPr>
        <w:numPr>
          <w:ilvl w:val="0"/>
          <w:numId w:val="32"/>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When the parents /guardians are through at MCH clinic thank him/ her for coming.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THE HEALTH FACILITY SHOULD HAVE</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Waiting area where parents and guardian can sit before being immunized as they receive health talks; as the talks will be better received if people are comfortably seated in the waiting bay.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6556FB" w:rsidP="000B7B8E">
      <w:pPr>
        <w:autoSpaceDE w:val="0"/>
        <w:autoSpaceDN w:val="0"/>
        <w:adjustRightInd w:val="0"/>
        <w:spacing w:after="0" w:line="360" w:lineRule="auto"/>
        <w:rPr>
          <w:rFonts w:ascii="Times New Roman" w:hAnsi="Times New Roman" w:cs="Times New Roman"/>
          <w:kern w:val="24"/>
          <w:sz w:val="24"/>
          <w:szCs w:val="24"/>
        </w:rPr>
      </w:pPr>
      <w:r>
        <w:rPr>
          <w:rFonts w:ascii="Times New Roman" w:hAnsi="Times New Roman" w:cs="Times New Roman"/>
          <w:kern w:val="24"/>
          <w:sz w:val="24"/>
          <w:szCs w:val="24"/>
        </w:rPr>
        <w:t>• S</w:t>
      </w:r>
      <w:r w:rsidR="00783550" w:rsidRPr="00783550">
        <w:rPr>
          <w:rFonts w:ascii="Times New Roman" w:hAnsi="Times New Roman" w:cs="Times New Roman"/>
          <w:kern w:val="24"/>
          <w:sz w:val="24"/>
          <w:szCs w:val="24"/>
        </w:rPr>
        <w:t>pace and equipments for screening, registration, recording and immunizing.</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 table for vaccines and injection equipments.</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Two chairs/stools; one for the parent or guardian, one for the health worker.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6556FB" w:rsidRDefault="00783550" w:rsidP="00783550">
      <w:pPr>
        <w:autoSpaceDE w:val="0"/>
        <w:autoSpaceDN w:val="0"/>
        <w:adjustRightInd w:val="0"/>
        <w:spacing w:after="0" w:line="360" w:lineRule="auto"/>
        <w:rPr>
          <w:rFonts w:ascii="Times New Roman" w:hAnsi="Times New Roman" w:cs="Times New Roman"/>
          <w:i/>
          <w:iCs/>
          <w:kern w:val="24"/>
          <w:sz w:val="24"/>
          <w:szCs w:val="24"/>
        </w:rPr>
      </w:pPr>
      <w:r w:rsidRPr="006556FB">
        <w:rPr>
          <w:rFonts w:ascii="Times New Roman" w:hAnsi="Times New Roman" w:cs="Times New Roman"/>
          <w:i/>
          <w:iCs/>
          <w:kern w:val="24"/>
          <w:sz w:val="24"/>
          <w:szCs w:val="24"/>
        </w:rPr>
        <w:t>Set up separate station for each of these services, which include.</w:t>
      </w:r>
    </w:p>
    <w:p w:rsidR="00783550" w:rsidRPr="006556FB" w:rsidRDefault="00783550" w:rsidP="000B7B8E">
      <w:pPr>
        <w:autoSpaceDE w:val="0"/>
        <w:autoSpaceDN w:val="0"/>
        <w:adjustRightInd w:val="0"/>
        <w:spacing w:after="0" w:line="360" w:lineRule="auto"/>
        <w:rPr>
          <w:rFonts w:ascii="Times New Roman" w:hAnsi="Times New Roman" w:cs="Times New Roman"/>
          <w:kern w:val="24"/>
          <w:sz w:val="24"/>
          <w:szCs w:val="24"/>
        </w:rPr>
      </w:pPr>
      <w:r w:rsidRPr="006556FB">
        <w:rPr>
          <w:rFonts w:ascii="Times New Roman" w:hAnsi="Times New Roman" w:cs="Times New Roman"/>
          <w:kern w:val="24"/>
          <w:sz w:val="24"/>
          <w:szCs w:val="24"/>
        </w:rPr>
        <w:t>• An area for health education</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 Weighing babies and recording their growth</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Treatment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Antenatal care</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If there are many parents/guardians waiting, sitting arrangements should in away that will ensure that parents/guardians maintain their place in the queue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REGISTRATION DESK</w:t>
      </w:r>
    </w:p>
    <w:p w:rsidR="00783550" w:rsidRPr="000B7B8E" w:rsidRDefault="00783550" w:rsidP="00555170">
      <w:pPr>
        <w:pStyle w:val="ListParagraph"/>
        <w:numPr>
          <w:ilvl w:val="0"/>
          <w:numId w:val="33"/>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Children under five years old,</w:t>
      </w:r>
    </w:p>
    <w:p w:rsidR="00783550" w:rsidRPr="000B7B8E" w:rsidRDefault="00783550" w:rsidP="00555170">
      <w:pPr>
        <w:pStyle w:val="ListParagraph"/>
        <w:numPr>
          <w:ilvl w:val="0"/>
          <w:numId w:val="33"/>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Expectant women,</w:t>
      </w:r>
    </w:p>
    <w:p w:rsidR="00783550" w:rsidRPr="000B7B8E" w:rsidRDefault="00783550" w:rsidP="00555170">
      <w:pPr>
        <w:pStyle w:val="ListParagraph"/>
        <w:numPr>
          <w:ilvl w:val="0"/>
          <w:numId w:val="33"/>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Women for family planning services.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Greet the mothers in a friendly way. For new parent’s/guardian’s, give them appropriate cards and fill in personal information.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For re-attendants, tick in the appropriate registers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ACTIVITIES AT MCH/FP</w:t>
      </w:r>
    </w:p>
    <w:p w:rsidR="00783550" w:rsidRPr="00783550" w:rsidRDefault="00783550" w:rsidP="00783550">
      <w:pPr>
        <w:autoSpaceDE w:val="0"/>
        <w:autoSpaceDN w:val="0"/>
        <w:adjustRightInd w:val="0"/>
        <w:spacing w:after="0" w:line="360" w:lineRule="auto"/>
        <w:rPr>
          <w:rFonts w:ascii="Times New Roman" w:hAnsi="Times New Roman" w:cs="Times New Roman"/>
          <w:b/>
          <w:bCs/>
          <w:i/>
          <w:iCs/>
          <w:kern w:val="24"/>
          <w:sz w:val="24"/>
          <w:szCs w:val="24"/>
        </w:rPr>
      </w:pPr>
      <w:r w:rsidRPr="00783550">
        <w:rPr>
          <w:rFonts w:ascii="Times New Roman" w:hAnsi="Times New Roman" w:cs="Times New Roman"/>
          <w:b/>
          <w:bCs/>
          <w:i/>
          <w:iCs/>
          <w:kern w:val="24"/>
          <w:sz w:val="24"/>
          <w:szCs w:val="24"/>
        </w:rPr>
        <w:t>Health Promotion:</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topics</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Immunization</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Nutrition</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Family planning</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Ante-natal and post-natal care, mother’s T Immunizations</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Personal hygiene</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Cleanliness during food preparation and feeding times</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Proper environmental sanitation and other aspects concerning primary health care.</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Other relevant health topics e.g. PMTCT, VCT, Malaria control, ITNs etc.</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WEIGHING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Weighing is done at every visit to monitor growth.</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Requirements for weighing are:</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Weighing scales children;</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Weighing pants to put the child in;</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Table and chair;</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Weight scale for adults.</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Changing couch with mackintosh</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HISTORY TAKING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Ask if the child has any symptoms or if the mother has any other complaints.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Ask her about the feeding  the child.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Examine the child physically.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Check for BCG scar on the second visit after the injection and during her subsequent visits.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t>
      </w:r>
      <w:r w:rsidRPr="00783550">
        <w:rPr>
          <w:rFonts w:ascii="Times New Roman" w:hAnsi="Times New Roman" w:cs="Times New Roman"/>
          <w:b/>
          <w:bCs/>
          <w:kern w:val="24"/>
          <w:sz w:val="24"/>
          <w:szCs w:val="24"/>
        </w:rPr>
        <w:t>If BCG scar is not visible three months after injection, repeat)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CHECK IMMUNUZATION STATUS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Look at the child’s growth monitoring chart and interpret it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Look at the child’s immunization status and vaccinate as appropriate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Provide vitamin A supplementation as appropriate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Ask the mother about her TT status and vaccinate as appropriate.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COUNSELLING</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Discuss your findings on history taking, weighing and physical examination with the mother/ guardian and give appropriate advice.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(Give her compliments if the child is well looked after, if she is breast feeding, and if she has come on the right day and brought the child’s card).</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kern w:val="24"/>
          <w:sz w:val="24"/>
          <w:szCs w:val="24"/>
        </w:rPr>
        <w:t xml:space="preserve"> Encourage her to continue infant feeding </w:t>
      </w:r>
      <w:r w:rsidRPr="00783550">
        <w:rPr>
          <w:rFonts w:ascii="Times New Roman" w:hAnsi="Times New Roman" w:cs="Times New Roman"/>
          <w:b/>
          <w:bCs/>
          <w:kern w:val="24"/>
          <w:sz w:val="24"/>
          <w:szCs w:val="24"/>
        </w:rPr>
        <w:t xml:space="preserve">until the child is two years old. </w:t>
      </w: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Discuss possible immunization </w:t>
      </w:r>
      <w:r w:rsidRPr="00783550">
        <w:rPr>
          <w:rFonts w:ascii="Times New Roman" w:hAnsi="Times New Roman" w:cs="Times New Roman"/>
          <w:kern w:val="24"/>
          <w:sz w:val="24"/>
          <w:szCs w:val="24"/>
        </w:rPr>
        <w:t>reactions.</w:t>
      </w:r>
    </w:p>
    <w:p w:rsidR="000C3B19" w:rsidRDefault="000C3B19" w:rsidP="000C3B19">
      <w:pPr>
        <w:pStyle w:val="Heading2"/>
      </w:pPr>
      <w:bookmarkStart w:id="2" w:name="_Toc172457043"/>
      <w:r>
        <w:lastRenderedPageBreak/>
        <w:t>Records Information</w:t>
      </w:r>
      <w:bookmarkEnd w:id="2"/>
    </w:p>
    <w:p w:rsidR="000C3B19" w:rsidRDefault="000C3B19" w:rsidP="000C3B19">
      <w:pPr>
        <w:spacing w:line="360" w:lineRule="auto"/>
        <w:rPr>
          <w:rFonts w:ascii="Arial" w:hAnsi="Arial" w:cs="Arial"/>
        </w:rPr>
      </w:pPr>
      <w:r>
        <w:rPr>
          <w:rFonts w:ascii="Arial" w:hAnsi="Arial" w:cs="Arial"/>
          <w:bCs/>
        </w:rPr>
        <w:t xml:space="preserve">I am sure you are familiar with the saying that in health care services what is not recorded is assumed not to have been done.  </w:t>
      </w:r>
      <w:r>
        <w:rPr>
          <w:rFonts w:ascii="Arial" w:hAnsi="Arial" w:cs="Arial"/>
        </w:rPr>
        <w:t>It is important to record timely, accurately and appropriately, using the correct charts.</w:t>
      </w:r>
    </w:p>
    <w:p w:rsidR="000C3B19" w:rsidRDefault="000C3B19" w:rsidP="000C3B19">
      <w:pPr>
        <w:spacing w:line="360" w:lineRule="auto"/>
        <w:rPr>
          <w:rFonts w:ascii="Arial" w:hAnsi="Arial" w:cs="Arial"/>
        </w:rPr>
      </w:pPr>
      <w:r>
        <w:rPr>
          <w:rFonts w:ascii="Arial" w:hAnsi="Arial" w:cs="Arial"/>
        </w:rPr>
        <w:t xml:space="preserve">This ensures that: </w:t>
      </w:r>
    </w:p>
    <w:p w:rsidR="000C3B19" w:rsidRDefault="000C3B19" w:rsidP="00555170">
      <w:pPr>
        <w:numPr>
          <w:ilvl w:val="0"/>
          <w:numId w:val="50"/>
        </w:numPr>
        <w:spacing w:after="0" w:line="360" w:lineRule="auto"/>
        <w:rPr>
          <w:rFonts w:ascii="Arial" w:hAnsi="Arial" w:cs="Arial"/>
        </w:rPr>
      </w:pPr>
      <w:r>
        <w:rPr>
          <w:rFonts w:ascii="Arial" w:hAnsi="Arial" w:cs="Arial"/>
        </w:rPr>
        <w:t>Children and pregnant women are fully immunized, thus you will achieve the target.</w:t>
      </w:r>
    </w:p>
    <w:p w:rsidR="000C3B19" w:rsidRDefault="000C3B19" w:rsidP="00555170">
      <w:pPr>
        <w:numPr>
          <w:ilvl w:val="0"/>
          <w:numId w:val="50"/>
        </w:numPr>
        <w:spacing w:after="0" w:line="360" w:lineRule="auto"/>
        <w:rPr>
          <w:rFonts w:ascii="Arial" w:hAnsi="Arial" w:cs="Arial"/>
        </w:rPr>
      </w:pPr>
      <w:r>
        <w:rPr>
          <w:rFonts w:ascii="Arial" w:hAnsi="Arial" w:cs="Arial"/>
        </w:rPr>
        <w:t>You can trace defaulters.</w:t>
      </w:r>
    </w:p>
    <w:p w:rsidR="000C3B19" w:rsidRDefault="000C3B19" w:rsidP="00555170">
      <w:pPr>
        <w:numPr>
          <w:ilvl w:val="0"/>
          <w:numId w:val="50"/>
        </w:numPr>
        <w:spacing w:after="0" w:line="360" w:lineRule="auto"/>
        <w:rPr>
          <w:rFonts w:ascii="Arial" w:hAnsi="Arial" w:cs="Arial"/>
        </w:rPr>
      </w:pPr>
      <w:r>
        <w:rPr>
          <w:rFonts w:ascii="Arial" w:hAnsi="Arial" w:cs="Arial"/>
        </w:rPr>
        <w:t>You can assess vaccine needs.</w:t>
      </w:r>
    </w:p>
    <w:p w:rsidR="000C3B19" w:rsidRDefault="000C3B19" w:rsidP="00555170">
      <w:pPr>
        <w:numPr>
          <w:ilvl w:val="0"/>
          <w:numId w:val="50"/>
        </w:numPr>
        <w:spacing w:after="0" w:line="360" w:lineRule="auto"/>
        <w:rPr>
          <w:rFonts w:ascii="Arial" w:hAnsi="Arial" w:cs="Arial"/>
        </w:rPr>
      </w:pPr>
      <w:r>
        <w:rPr>
          <w:rFonts w:ascii="Arial" w:hAnsi="Arial" w:cs="Arial"/>
        </w:rPr>
        <w:t>Appropriate monitoring and evaluation of the vaccination program</w:t>
      </w:r>
    </w:p>
    <w:p w:rsidR="000C3B19" w:rsidRDefault="000C3B19" w:rsidP="00555170">
      <w:pPr>
        <w:numPr>
          <w:ilvl w:val="0"/>
          <w:numId w:val="50"/>
        </w:numPr>
        <w:spacing w:after="0" w:line="360" w:lineRule="auto"/>
        <w:rPr>
          <w:rFonts w:ascii="Arial" w:hAnsi="Arial" w:cs="Arial"/>
        </w:rPr>
      </w:pPr>
      <w:r>
        <w:rPr>
          <w:rFonts w:ascii="Arial" w:hAnsi="Arial" w:cs="Arial"/>
        </w:rPr>
        <w:t>A basis for future predictions and planning for vaccination programs is formed and maintained.</w:t>
      </w:r>
    </w:p>
    <w:p w:rsidR="000C3B19" w:rsidRDefault="000C3B19" w:rsidP="000C3B19">
      <w:pPr>
        <w:spacing w:line="360" w:lineRule="auto"/>
        <w:ind w:left="360"/>
        <w:rPr>
          <w:rFonts w:ascii="Arial" w:hAnsi="Arial" w:cs="Arial"/>
        </w:rPr>
      </w:pPr>
    </w:p>
    <w:p w:rsidR="000C3B19" w:rsidRDefault="000C3B19" w:rsidP="000C3B19">
      <w:pPr>
        <w:pStyle w:val="Heading2"/>
      </w:pPr>
      <w:bookmarkStart w:id="3" w:name="_Toc172457044"/>
      <w:r>
        <w:t>Maintaining Immunization Records</w:t>
      </w:r>
      <w:bookmarkEnd w:id="3"/>
      <w:r>
        <w:t xml:space="preserve"> </w:t>
      </w:r>
    </w:p>
    <w:p w:rsidR="000C3B19" w:rsidRDefault="000C3B19" w:rsidP="000C3B19"/>
    <w:p w:rsidR="000C3B19" w:rsidRDefault="000C3B19" w:rsidP="000C3B19">
      <w:pPr>
        <w:spacing w:line="360" w:lineRule="auto"/>
        <w:rPr>
          <w:rFonts w:ascii="Arial" w:hAnsi="Arial" w:cs="Arial"/>
        </w:rPr>
      </w:pPr>
      <w:r>
        <w:rPr>
          <w:rFonts w:ascii="Arial" w:hAnsi="Arial" w:cs="Arial"/>
        </w:rPr>
        <w:t>We are now going to look into some immunisation records that you need to open up and maintain.</w:t>
      </w:r>
    </w:p>
    <w:p w:rsidR="000C3B19" w:rsidRPr="000C3B19" w:rsidRDefault="000C3B19" w:rsidP="000C3B19">
      <w:pPr>
        <w:pStyle w:val="Heading3"/>
        <w:rPr>
          <w:b/>
        </w:rPr>
      </w:pPr>
      <w:bookmarkStart w:id="4" w:name="_Toc172457045"/>
      <w:r w:rsidRPr="000C3B19">
        <w:rPr>
          <w:b/>
        </w:rPr>
        <w:t>Child Health Card (MOH 806)</w:t>
      </w:r>
      <w:bookmarkEnd w:id="4"/>
    </w:p>
    <w:p w:rsidR="000C3B19" w:rsidRDefault="000C3B19" w:rsidP="000C3B19">
      <w:pPr>
        <w:spacing w:line="360" w:lineRule="auto"/>
        <w:rPr>
          <w:rFonts w:ascii="Arial" w:hAnsi="Arial" w:cs="Arial"/>
        </w:rPr>
      </w:pPr>
      <w:r>
        <w:rPr>
          <w:rFonts w:ascii="Arial" w:hAnsi="Arial" w:cs="Arial"/>
        </w:rPr>
        <w:t>This card should be issued the first time you see the child.  Enter the particulars as indicated on the card and give the child an identification number.  This is the number that will also appear in the permanent register.  This card is very important because it contains all information on:</w:t>
      </w:r>
    </w:p>
    <w:p w:rsidR="000C3B19" w:rsidRDefault="000C3B19" w:rsidP="00555170">
      <w:pPr>
        <w:numPr>
          <w:ilvl w:val="0"/>
          <w:numId w:val="51"/>
        </w:numPr>
        <w:spacing w:after="0" w:line="360" w:lineRule="auto"/>
        <w:rPr>
          <w:rFonts w:ascii="Arial" w:hAnsi="Arial" w:cs="Arial"/>
        </w:rPr>
      </w:pPr>
      <w:r>
        <w:rPr>
          <w:rFonts w:ascii="Arial" w:hAnsi="Arial" w:cs="Arial"/>
        </w:rPr>
        <w:t>Growth pattern</w:t>
      </w:r>
    </w:p>
    <w:p w:rsidR="000C3B19" w:rsidRDefault="000C3B19" w:rsidP="00555170">
      <w:pPr>
        <w:numPr>
          <w:ilvl w:val="0"/>
          <w:numId w:val="51"/>
        </w:numPr>
        <w:spacing w:after="0" w:line="360" w:lineRule="auto"/>
        <w:rPr>
          <w:rFonts w:ascii="Arial" w:hAnsi="Arial" w:cs="Arial"/>
        </w:rPr>
      </w:pPr>
      <w:r>
        <w:rPr>
          <w:rFonts w:ascii="Arial" w:hAnsi="Arial" w:cs="Arial"/>
        </w:rPr>
        <w:t>Immunisation received</w:t>
      </w:r>
    </w:p>
    <w:p w:rsidR="000C3B19" w:rsidRDefault="000C3B19" w:rsidP="00555170">
      <w:pPr>
        <w:numPr>
          <w:ilvl w:val="0"/>
          <w:numId w:val="51"/>
        </w:numPr>
        <w:spacing w:after="0" w:line="360" w:lineRule="auto"/>
        <w:rPr>
          <w:rFonts w:ascii="Arial" w:hAnsi="Arial" w:cs="Arial"/>
        </w:rPr>
      </w:pPr>
      <w:r>
        <w:rPr>
          <w:rFonts w:ascii="Arial" w:hAnsi="Arial" w:cs="Arial"/>
        </w:rPr>
        <w:t>Diseases contracted</w:t>
      </w:r>
    </w:p>
    <w:p w:rsidR="000C3B19" w:rsidRDefault="000C3B19" w:rsidP="00555170">
      <w:pPr>
        <w:numPr>
          <w:ilvl w:val="0"/>
          <w:numId w:val="51"/>
        </w:numPr>
        <w:spacing w:after="0" w:line="360" w:lineRule="auto"/>
        <w:rPr>
          <w:rFonts w:ascii="Arial" w:hAnsi="Arial" w:cs="Arial"/>
        </w:rPr>
      </w:pPr>
      <w:r>
        <w:rPr>
          <w:rFonts w:ascii="Arial" w:hAnsi="Arial" w:cs="Arial"/>
        </w:rPr>
        <w:t>Helps in the continuity of care, especially when a mother moves to a new area.</w:t>
      </w:r>
    </w:p>
    <w:p w:rsidR="000C3B19" w:rsidRPr="000C3B19" w:rsidRDefault="000C3B19" w:rsidP="000C3B19">
      <w:pPr>
        <w:pStyle w:val="Heading3"/>
        <w:rPr>
          <w:b/>
          <w:i/>
          <w:sz w:val="22"/>
          <w:szCs w:val="22"/>
        </w:rPr>
      </w:pPr>
      <w:bookmarkStart w:id="5" w:name="_Toc172457046"/>
      <w:r w:rsidRPr="000C3B19">
        <w:rPr>
          <w:b/>
          <w:i/>
          <w:sz w:val="22"/>
          <w:szCs w:val="22"/>
        </w:rPr>
        <w:t>Daily Immunization Tally Sheet (MOH 702)</w:t>
      </w:r>
      <w:bookmarkEnd w:id="5"/>
    </w:p>
    <w:p w:rsidR="000C3B19" w:rsidRDefault="000C3B19" w:rsidP="000C3B19">
      <w:pPr>
        <w:tabs>
          <w:tab w:val="left" w:pos="540"/>
        </w:tabs>
        <w:spacing w:line="360" w:lineRule="auto"/>
        <w:rPr>
          <w:rFonts w:ascii="Arial" w:hAnsi="Arial" w:cs="Arial"/>
        </w:rPr>
      </w:pPr>
      <w:r>
        <w:rPr>
          <w:rFonts w:ascii="Arial" w:hAnsi="Arial" w:cs="Arial"/>
        </w:rPr>
        <w:t>Each immunization you perform, you tally on this sheet.</w:t>
      </w:r>
    </w:p>
    <w:p w:rsidR="000C3B19" w:rsidRPr="000C3B19" w:rsidRDefault="000C3B19" w:rsidP="000C3B19">
      <w:pPr>
        <w:pStyle w:val="Heading3"/>
        <w:rPr>
          <w:b/>
          <w:i/>
          <w:sz w:val="22"/>
          <w:szCs w:val="22"/>
        </w:rPr>
      </w:pPr>
      <w:bookmarkStart w:id="6" w:name="_Toc172457047"/>
      <w:r w:rsidRPr="000C3B19">
        <w:rPr>
          <w:b/>
          <w:i/>
          <w:sz w:val="22"/>
          <w:szCs w:val="22"/>
        </w:rPr>
        <w:t>Monthly immunization summary sheet (MOH 710)</w:t>
      </w:r>
      <w:bookmarkEnd w:id="6"/>
    </w:p>
    <w:p w:rsidR="000C3B19" w:rsidRDefault="000C3B19" w:rsidP="000C3B19">
      <w:pPr>
        <w:spacing w:line="360" w:lineRule="auto"/>
        <w:rPr>
          <w:rFonts w:ascii="Arial" w:hAnsi="Arial" w:cs="Arial"/>
        </w:rPr>
      </w:pPr>
      <w:r>
        <w:rPr>
          <w:rFonts w:ascii="Arial" w:hAnsi="Arial" w:cs="Arial"/>
        </w:rPr>
        <w:t>This is submitted every end of the month at the district level.  It is the summary of the immunisation performed in that particular month.</w:t>
      </w:r>
    </w:p>
    <w:p w:rsidR="000C3B19" w:rsidRDefault="000C3B19" w:rsidP="000C3B19">
      <w:pPr>
        <w:pStyle w:val="Heading3"/>
        <w:rPr>
          <w:i/>
        </w:rPr>
      </w:pPr>
      <w:bookmarkStart w:id="7" w:name="_Toc172457048"/>
      <w:r>
        <w:rPr>
          <w:i/>
        </w:rPr>
        <w:lastRenderedPageBreak/>
        <w:t>Permanent register</w:t>
      </w:r>
      <w:bookmarkEnd w:id="7"/>
    </w:p>
    <w:p w:rsidR="000C3B19" w:rsidRDefault="000C3B19" w:rsidP="000C3B19">
      <w:pPr>
        <w:spacing w:line="360" w:lineRule="auto"/>
        <w:rPr>
          <w:rFonts w:ascii="Arial" w:hAnsi="Arial" w:cs="Arial"/>
        </w:rPr>
      </w:pPr>
      <w:r>
        <w:rPr>
          <w:rFonts w:ascii="Arial" w:hAnsi="Arial" w:cs="Arial"/>
        </w:rPr>
        <w:t>Mother and child immunization data is recorded in a hard cover register in which the data are entered on the first visit of the child and then on any subsequent visits.  The permanent register helps to identify and trace the defaulters.</w:t>
      </w:r>
    </w:p>
    <w:p w:rsidR="000C3B19" w:rsidRDefault="000C3B19" w:rsidP="000C3B19">
      <w:pPr>
        <w:spacing w:line="36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840"/>
      </w:tblGrid>
      <w:tr w:rsidR="000C3B19" w:rsidTr="000C3B19">
        <w:tc>
          <w:tcPr>
            <w:tcW w:w="1188" w:type="dxa"/>
            <w:tcBorders>
              <w:top w:val="nil"/>
              <w:left w:val="nil"/>
              <w:bottom w:val="nil"/>
              <w:right w:val="single" w:sz="4" w:space="0" w:color="auto"/>
            </w:tcBorders>
            <w:hideMark/>
          </w:tcPr>
          <w:p w:rsidR="000C3B19" w:rsidRDefault="000C3B19">
            <w:pPr>
              <w:rPr>
                <w:rFonts w:ascii="Times New Roman" w:hAnsi="Times New Roman" w:cs="Times New Roman"/>
                <w:sz w:val="20"/>
                <w:szCs w:val="20"/>
              </w:rPr>
            </w:pPr>
            <w:r>
              <w:rPr>
                <w:noProof/>
              </w:rPr>
              <w:drawing>
                <wp:inline distT="0" distB="0" distL="0" distR="0">
                  <wp:extent cx="600075" cy="638175"/>
                  <wp:effectExtent l="0" t="0" r="9525" b="9525"/>
                  <wp:docPr id="60" name="Picture 60" descr="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c>
        <w:tc>
          <w:tcPr>
            <w:tcW w:w="6840" w:type="dxa"/>
            <w:tcBorders>
              <w:top w:val="single" w:sz="4" w:space="0" w:color="auto"/>
              <w:left w:val="single" w:sz="4" w:space="0" w:color="auto"/>
              <w:bottom w:val="single" w:sz="4" w:space="0" w:color="auto"/>
              <w:right w:val="single" w:sz="4" w:space="0" w:color="auto"/>
            </w:tcBorders>
          </w:tcPr>
          <w:p w:rsidR="000C3B19" w:rsidRDefault="000C3B19">
            <w:pPr>
              <w:rPr>
                <w:rFonts w:ascii="Arial Narrow" w:hAnsi="Arial Narrow"/>
                <w:bCs/>
                <w:iCs/>
              </w:rPr>
            </w:pPr>
            <w:r>
              <w:rPr>
                <w:rFonts w:ascii="Arial Narrow" w:hAnsi="Arial Narrow"/>
                <w:iCs/>
              </w:rPr>
              <w:t>Visit any health facility near you and request to be shown the cards and record sheets that are indicated above so that you can familiarize yourself with them.</w:t>
            </w:r>
          </w:p>
          <w:p w:rsidR="000C3B19" w:rsidRDefault="000C3B19">
            <w:pPr>
              <w:rPr>
                <w:rFonts w:ascii="Times New Roman" w:hAnsi="Times New Roman"/>
                <w:sz w:val="20"/>
                <w:szCs w:val="20"/>
              </w:rPr>
            </w:pPr>
          </w:p>
        </w:tc>
      </w:tr>
    </w:tbl>
    <w:p w:rsidR="000C3B19" w:rsidRPr="00783550" w:rsidRDefault="000C3B19"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t>Information to be recorded on each child’s health card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The child’s particulars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Health status, weight, Nutritional status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Any treatment given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Today’s immunization given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The date for the next visit.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TREATMENT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If the child is sick treat or refer as appropriate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Confirm that parents/guardian have understood and encourage them to ask questions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Give medicine as prescribed on the child’s card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Instruct the mother clearly on how t administer drugs to the child.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Register the treatment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Give him/her time to ask questions if he/she has any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i/>
          <w:iCs/>
          <w:kern w:val="24"/>
          <w:sz w:val="24"/>
          <w:szCs w:val="24"/>
        </w:rPr>
        <w:t>Arranging equipment and materials at the immunization station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You need a table to arrange the following:</w:t>
      </w:r>
    </w:p>
    <w:p w:rsidR="00783550" w:rsidRPr="00783550" w:rsidRDefault="00783550" w:rsidP="00555170">
      <w:pPr>
        <w:numPr>
          <w:ilvl w:val="0"/>
          <w:numId w:val="3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 vaccine carrier in which to place vaccines and keep them cold;</w:t>
      </w:r>
    </w:p>
    <w:p w:rsidR="00783550" w:rsidRPr="00783550" w:rsidRDefault="00783550" w:rsidP="00555170">
      <w:pPr>
        <w:numPr>
          <w:ilvl w:val="0"/>
          <w:numId w:val="3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Foam pads on top of the ice packs in the vaccine carrier to keep the vaccines cold.</w:t>
      </w:r>
    </w:p>
    <w:p w:rsidR="00783550" w:rsidRPr="00783550" w:rsidRDefault="00783550" w:rsidP="00555170">
      <w:pPr>
        <w:numPr>
          <w:ilvl w:val="0"/>
          <w:numId w:val="3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Adequate doses of vaccines.</w:t>
      </w:r>
    </w:p>
    <w:p w:rsidR="00783550" w:rsidRPr="00783550" w:rsidRDefault="00783550" w:rsidP="00555170">
      <w:pPr>
        <w:numPr>
          <w:ilvl w:val="0"/>
          <w:numId w:val="3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Auto-Disable syringes, Reconstitution syringes and needles.</w:t>
      </w:r>
    </w:p>
    <w:p w:rsidR="00783550" w:rsidRPr="00783550" w:rsidRDefault="00783550" w:rsidP="00555170">
      <w:pPr>
        <w:numPr>
          <w:ilvl w:val="0"/>
          <w:numId w:val="3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 Dry cotton swabs in galipot or clean container.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3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Tally sheet and summary sheets.</w:t>
      </w:r>
    </w:p>
    <w:p w:rsidR="00783550" w:rsidRPr="00783550" w:rsidRDefault="00783550" w:rsidP="00555170">
      <w:pPr>
        <w:numPr>
          <w:ilvl w:val="0"/>
          <w:numId w:val="3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Child health cards and the TT cards.</w:t>
      </w:r>
    </w:p>
    <w:p w:rsidR="00783550" w:rsidRPr="00783550" w:rsidRDefault="00783550" w:rsidP="00555170">
      <w:pPr>
        <w:numPr>
          <w:ilvl w:val="0"/>
          <w:numId w:val="3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Permanent child registers and TT register.</w:t>
      </w:r>
    </w:p>
    <w:p w:rsidR="00783550" w:rsidRPr="00783550" w:rsidRDefault="00783550" w:rsidP="00555170">
      <w:pPr>
        <w:numPr>
          <w:ilvl w:val="0"/>
          <w:numId w:val="3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AEFI form.</w:t>
      </w:r>
    </w:p>
    <w:p w:rsidR="00783550" w:rsidRPr="00783550" w:rsidRDefault="00783550" w:rsidP="00555170">
      <w:pPr>
        <w:numPr>
          <w:ilvl w:val="0"/>
          <w:numId w:val="3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Near the table you should have Safety box for disposing used syringes and needles and refuse bins.</w:t>
      </w:r>
    </w:p>
    <w:p w:rsidR="00783550" w:rsidRPr="00783550" w:rsidRDefault="00783550" w:rsidP="00555170">
      <w:pPr>
        <w:numPr>
          <w:ilvl w:val="0"/>
          <w:numId w:val="35"/>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A source of clean running water, soap, and disposable hand-drying materials.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POINT TO REMEMBER AT MCH/FP</w:t>
      </w:r>
    </w:p>
    <w:p w:rsidR="00783550" w:rsidRPr="00783550" w:rsidRDefault="00783550" w:rsidP="00555170">
      <w:pPr>
        <w:numPr>
          <w:ilvl w:val="0"/>
          <w:numId w:val="3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Keep vaccines cold in a refrigerator and maintain +2oc to + 8oc . Keep the refrigerator closed all the time</w:t>
      </w:r>
    </w:p>
    <w:p w:rsidR="00783550" w:rsidRPr="00783550" w:rsidRDefault="00783550" w:rsidP="00555170">
      <w:pPr>
        <w:numPr>
          <w:ilvl w:val="0"/>
          <w:numId w:val="3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Take out from refrigerator all vaccines you will need for the session and put them in a vaccine carrier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3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Ensure that the vaccine carriers are closed all the time.</w:t>
      </w:r>
    </w:p>
    <w:p w:rsidR="00783550" w:rsidRPr="00783550" w:rsidRDefault="00783550" w:rsidP="00555170">
      <w:pPr>
        <w:numPr>
          <w:ilvl w:val="0"/>
          <w:numId w:val="3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Change the ice pack before temperature reach +8o c</w:t>
      </w:r>
    </w:p>
    <w:p w:rsidR="00783550" w:rsidRPr="00783550" w:rsidRDefault="00783550" w:rsidP="00555170">
      <w:pPr>
        <w:numPr>
          <w:ilvl w:val="0"/>
          <w:numId w:val="3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Be friendly to both the parents/guardians and children</w:t>
      </w:r>
    </w:p>
    <w:p w:rsidR="00783550" w:rsidRPr="00783550" w:rsidRDefault="00783550" w:rsidP="00555170">
      <w:pPr>
        <w:numPr>
          <w:ilvl w:val="0"/>
          <w:numId w:val="3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Check all children to see what immunizations they have had and what they are due for</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3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If in doubt, ask the parents/guardians and confirm from the card</w:t>
      </w:r>
    </w:p>
    <w:p w:rsidR="00783550" w:rsidRPr="00783550" w:rsidRDefault="00783550" w:rsidP="00555170">
      <w:pPr>
        <w:numPr>
          <w:ilvl w:val="0"/>
          <w:numId w:val="3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Look for presence of BCG scar</w:t>
      </w:r>
    </w:p>
    <w:p w:rsidR="00783550" w:rsidRPr="00783550" w:rsidRDefault="00783550" w:rsidP="00555170">
      <w:pPr>
        <w:numPr>
          <w:ilvl w:val="0"/>
          <w:numId w:val="36"/>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Give immunizations to all children, even the sick ones, unless the child needs hospitalisation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27"/>
        </w:numPr>
        <w:autoSpaceDE w:val="0"/>
        <w:autoSpaceDN w:val="0"/>
        <w:adjustRightInd w:val="0"/>
        <w:spacing w:after="0" w:line="360" w:lineRule="auto"/>
        <w:ind w:left="540" w:hanging="540"/>
        <w:rPr>
          <w:rFonts w:ascii="Times New Roman" w:hAnsi="Times New Roman" w:cs="Times New Roman"/>
          <w:kern w:val="24"/>
          <w:sz w:val="24"/>
          <w:szCs w:val="24"/>
        </w:rPr>
      </w:pPr>
      <w:r w:rsidRPr="00783550">
        <w:rPr>
          <w:rFonts w:ascii="Times New Roman" w:hAnsi="Times New Roman" w:cs="Times New Roman"/>
          <w:kern w:val="24"/>
          <w:sz w:val="24"/>
          <w:szCs w:val="24"/>
        </w:rPr>
        <w:t>Remind the clinical officer/nurse to send sick children to you for immunization</w:t>
      </w:r>
    </w:p>
    <w:p w:rsidR="00783550" w:rsidRPr="00783550" w:rsidRDefault="00783550" w:rsidP="00555170">
      <w:pPr>
        <w:numPr>
          <w:ilvl w:val="0"/>
          <w:numId w:val="27"/>
        </w:numPr>
        <w:autoSpaceDE w:val="0"/>
        <w:autoSpaceDN w:val="0"/>
        <w:adjustRightInd w:val="0"/>
        <w:spacing w:after="0" w:line="360" w:lineRule="auto"/>
        <w:ind w:left="540" w:hanging="540"/>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Check the time interval between doses or immunization. For DPT-Hep B+Hib and OPV, Do not give second and third doses if the time interval is less than 4 weeks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0B7B8E">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i/>
          <w:iCs/>
          <w:kern w:val="24"/>
          <w:sz w:val="24"/>
          <w:szCs w:val="24"/>
        </w:rPr>
        <w:t xml:space="preserve">REMEMBER: Do not give birth dose of oral Polio after two (2 weeks). To avoid giving </w:t>
      </w:r>
      <w:r w:rsidRPr="00783550">
        <w:rPr>
          <w:rFonts w:ascii="Times New Roman" w:hAnsi="Times New Roman" w:cs="Times New Roman"/>
          <w:kern w:val="24"/>
          <w:sz w:val="24"/>
          <w:szCs w:val="24"/>
        </w:rPr>
        <w:t xml:space="preserve">different return dates for </w:t>
      </w:r>
      <w:r w:rsidRPr="00783550">
        <w:rPr>
          <w:rFonts w:ascii="Times New Roman" w:hAnsi="Times New Roman" w:cs="Times New Roman"/>
          <w:b/>
          <w:bCs/>
          <w:kern w:val="24"/>
          <w:sz w:val="24"/>
          <w:szCs w:val="24"/>
        </w:rPr>
        <w:t xml:space="preserve">DPT-HepB+Hib, OPVandPCV. </w:t>
      </w:r>
    </w:p>
    <w:p w:rsidR="00783550" w:rsidRPr="000B7B8E"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At subsequent visits, start both </w:t>
      </w:r>
      <w:r w:rsidRPr="00783550">
        <w:rPr>
          <w:rFonts w:ascii="Times New Roman" w:hAnsi="Times New Roman" w:cs="Times New Roman"/>
          <w:kern w:val="24"/>
          <w:sz w:val="24"/>
          <w:szCs w:val="24"/>
        </w:rPr>
        <w:t>antigens at six (6weeks) and</w:t>
      </w:r>
      <w:r w:rsidR="000B7B8E">
        <w:rPr>
          <w:rFonts w:ascii="Times New Roman" w:hAnsi="Times New Roman" w:cs="Times New Roman"/>
          <w:kern w:val="24"/>
          <w:sz w:val="24"/>
          <w:szCs w:val="24"/>
        </w:rPr>
        <w:t xml:space="preserve"> repeat at interval of 4 weeks.</w:t>
      </w:r>
      <w:r w:rsidRPr="00783550">
        <w:rPr>
          <w:rFonts w:ascii="Times New Roman" w:hAnsi="Times New Roman" w:cs="Times New Roman"/>
          <w:kern w:val="24"/>
          <w:sz w:val="24"/>
          <w:szCs w:val="24"/>
        </w:rPr>
        <w:t xml:space="preserve"> On the other hand, even if the time limit is long past the minimum interval of 4 weeks </w:t>
      </w:r>
      <w:r w:rsidRPr="00783550">
        <w:rPr>
          <w:rFonts w:ascii="Times New Roman" w:hAnsi="Times New Roman" w:cs="Times New Roman"/>
          <w:b/>
          <w:bCs/>
          <w:kern w:val="24"/>
          <w:sz w:val="24"/>
          <w:szCs w:val="24"/>
        </w:rPr>
        <w:t>give the next dose</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27"/>
        </w:numPr>
        <w:autoSpaceDE w:val="0"/>
        <w:autoSpaceDN w:val="0"/>
        <w:adjustRightInd w:val="0"/>
        <w:spacing w:after="0" w:line="360" w:lineRule="auto"/>
        <w:ind w:left="540" w:hanging="540"/>
        <w:rPr>
          <w:rFonts w:ascii="Times New Roman" w:hAnsi="Times New Roman" w:cs="Times New Roman"/>
          <w:i/>
          <w:iCs/>
          <w:kern w:val="24"/>
          <w:sz w:val="24"/>
          <w:szCs w:val="24"/>
        </w:rPr>
      </w:pPr>
      <w:r w:rsidRPr="00783550">
        <w:rPr>
          <w:rFonts w:ascii="Times New Roman" w:hAnsi="Times New Roman" w:cs="Times New Roman"/>
          <w:b/>
          <w:bCs/>
          <w:i/>
          <w:iCs/>
          <w:kern w:val="24"/>
          <w:sz w:val="24"/>
          <w:szCs w:val="24"/>
        </w:rPr>
        <w:t xml:space="preserve">Do not start the schedule again. E.g. if you see a child who had first dose DPT-HepB+Hib,PCV </w:t>
      </w:r>
      <w:r w:rsidRPr="00783550">
        <w:rPr>
          <w:rFonts w:ascii="Times New Roman" w:hAnsi="Times New Roman" w:cs="Times New Roman"/>
          <w:kern w:val="24"/>
          <w:sz w:val="24"/>
          <w:szCs w:val="24"/>
        </w:rPr>
        <w:t xml:space="preserve">and OPV six months ago, give second dose </w:t>
      </w:r>
      <w:r w:rsidRPr="00783550">
        <w:rPr>
          <w:rFonts w:ascii="Times New Roman" w:hAnsi="Times New Roman" w:cs="Times New Roman"/>
          <w:i/>
          <w:iCs/>
          <w:kern w:val="24"/>
          <w:sz w:val="24"/>
          <w:szCs w:val="24"/>
        </w:rPr>
        <w:t>DPT-HepB+Hib ,PCV and OPV</w:t>
      </w:r>
    </w:p>
    <w:p w:rsidR="00783550" w:rsidRPr="00783550" w:rsidRDefault="00783550" w:rsidP="00555170">
      <w:pPr>
        <w:numPr>
          <w:ilvl w:val="0"/>
          <w:numId w:val="27"/>
        </w:numPr>
        <w:autoSpaceDE w:val="0"/>
        <w:autoSpaceDN w:val="0"/>
        <w:adjustRightInd w:val="0"/>
        <w:spacing w:after="0" w:line="360" w:lineRule="auto"/>
        <w:ind w:left="540" w:hanging="540"/>
        <w:rPr>
          <w:rFonts w:ascii="Times New Roman" w:hAnsi="Times New Roman" w:cs="Times New Roman"/>
          <w:kern w:val="24"/>
          <w:sz w:val="24"/>
          <w:szCs w:val="24"/>
        </w:rPr>
      </w:pPr>
      <w:r w:rsidRPr="00783550">
        <w:rPr>
          <w:rFonts w:ascii="Times New Roman" w:hAnsi="Times New Roman" w:cs="Times New Roman"/>
          <w:kern w:val="24"/>
          <w:sz w:val="24"/>
          <w:szCs w:val="24"/>
        </w:rPr>
        <w:t>Mark on the tally sheet accordingly after each immunization you give. Remember to put down the date of immunization.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0B7B8E" w:rsidRDefault="00783550" w:rsidP="00555170">
      <w:pPr>
        <w:pStyle w:val="ListParagraph"/>
        <w:numPr>
          <w:ilvl w:val="0"/>
          <w:numId w:val="27"/>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Make sure you explain clearly to the mother when to come for the next dose or the next immunization. Tell her she should come even if her child is sick</w:t>
      </w:r>
    </w:p>
    <w:p w:rsidR="00783550" w:rsidRPr="00783550" w:rsidRDefault="00783550" w:rsidP="000B7B8E">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Tell mothers about the reaction to expect from immunizations. Many mothers may have heardrumours. Reassure and tell them what to expect and how to respond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Remember: Injectable immunizations need sterile procedures. Ensure your equipments i.e. AD syringes, reconstitution syringes and safety boxes are available and properly assembled.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27"/>
        </w:numPr>
        <w:autoSpaceDE w:val="0"/>
        <w:autoSpaceDN w:val="0"/>
        <w:adjustRightInd w:val="0"/>
        <w:spacing w:after="0" w:line="360" w:lineRule="auto"/>
        <w:ind w:left="540" w:hanging="540"/>
        <w:rPr>
          <w:rFonts w:ascii="Times New Roman" w:hAnsi="Times New Roman" w:cs="Times New Roman"/>
          <w:kern w:val="24"/>
          <w:sz w:val="24"/>
          <w:szCs w:val="24"/>
        </w:rPr>
      </w:pPr>
      <w:r w:rsidRPr="00783550">
        <w:rPr>
          <w:rFonts w:ascii="Times New Roman" w:hAnsi="Times New Roman" w:cs="Times New Roman"/>
          <w:b/>
          <w:bCs/>
          <w:kern w:val="24"/>
          <w:sz w:val="24"/>
          <w:szCs w:val="24"/>
        </w:rPr>
        <w:t xml:space="preserve"> </w:t>
      </w:r>
      <w:r w:rsidRPr="00783550">
        <w:rPr>
          <w:rFonts w:ascii="Times New Roman" w:hAnsi="Times New Roman" w:cs="Times New Roman"/>
          <w:b/>
          <w:bCs/>
          <w:i/>
          <w:iCs/>
          <w:kern w:val="24"/>
          <w:sz w:val="24"/>
          <w:szCs w:val="24"/>
        </w:rPr>
        <w:t xml:space="preserve">USE ONLY ONE STERILE SYRINGE AND NEEDLE FOR EACH INJECTION. After </w:t>
      </w:r>
      <w:r w:rsidRPr="00783550">
        <w:rPr>
          <w:rFonts w:ascii="Times New Roman" w:hAnsi="Times New Roman" w:cs="Times New Roman"/>
          <w:kern w:val="24"/>
          <w:sz w:val="24"/>
          <w:szCs w:val="24"/>
        </w:rPr>
        <w:t>use, dispose it into safety box immediately at the point of use.</w:t>
      </w:r>
    </w:p>
    <w:p w:rsidR="00783550" w:rsidRDefault="00783550" w:rsidP="00555170">
      <w:pPr>
        <w:numPr>
          <w:ilvl w:val="0"/>
          <w:numId w:val="27"/>
        </w:numPr>
        <w:autoSpaceDE w:val="0"/>
        <w:autoSpaceDN w:val="0"/>
        <w:adjustRightInd w:val="0"/>
        <w:spacing w:after="0" w:line="360" w:lineRule="auto"/>
        <w:ind w:left="540" w:hanging="540"/>
        <w:rPr>
          <w:rFonts w:ascii="Times New Roman" w:hAnsi="Times New Roman" w:cs="Times New Roman"/>
          <w:kern w:val="24"/>
          <w:sz w:val="24"/>
          <w:szCs w:val="24"/>
        </w:rPr>
      </w:pPr>
      <w:r w:rsidRPr="00783550">
        <w:rPr>
          <w:rFonts w:ascii="Times New Roman" w:hAnsi="Times New Roman" w:cs="Times New Roman"/>
          <w:kern w:val="24"/>
          <w:sz w:val="24"/>
          <w:szCs w:val="24"/>
        </w:rPr>
        <w:t>After the clinic session, take all tally sheets and fill in the monthly summary sheet. Clean and tidy up the clinic before you go off duty, ready for the next day.</w:t>
      </w:r>
    </w:p>
    <w:p w:rsidR="006556FB" w:rsidRDefault="006556FB" w:rsidP="006556FB">
      <w:pPr>
        <w:autoSpaceDE w:val="0"/>
        <w:autoSpaceDN w:val="0"/>
        <w:adjustRightInd w:val="0"/>
        <w:spacing w:after="0" w:line="360" w:lineRule="auto"/>
        <w:rPr>
          <w:rFonts w:ascii="Times New Roman" w:hAnsi="Times New Roman" w:cs="Times New Roman"/>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840"/>
      </w:tblGrid>
      <w:tr w:rsidR="006556FB" w:rsidTr="00AF643A">
        <w:tc>
          <w:tcPr>
            <w:tcW w:w="1188" w:type="dxa"/>
            <w:tcBorders>
              <w:top w:val="nil"/>
              <w:left w:val="nil"/>
              <w:bottom w:val="nil"/>
              <w:right w:val="single" w:sz="4" w:space="0" w:color="auto"/>
            </w:tcBorders>
            <w:shd w:val="clear" w:color="auto" w:fill="auto"/>
          </w:tcPr>
          <w:p w:rsidR="006556FB" w:rsidRDefault="006556FB" w:rsidP="00AF643A">
            <w:r>
              <w:rPr>
                <w:noProof/>
              </w:rPr>
              <w:drawing>
                <wp:inline distT="0" distB="0" distL="0" distR="0">
                  <wp:extent cx="600075" cy="638175"/>
                  <wp:effectExtent l="0" t="0" r="9525" b="9525"/>
                  <wp:docPr id="22" name="Picture 22" descr="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n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 cy="638175"/>
                          </a:xfrm>
                          <a:prstGeom prst="rect">
                            <a:avLst/>
                          </a:prstGeom>
                          <a:noFill/>
                          <a:ln>
                            <a:noFill/>
                          </a:ln>
                        </pic:spPr>
                      </pic:pic>
                    </a:graphicData>
                  </a:graphic>
                </wp:inline>
              </w:drawing>
            </w:r>
          </w:p>
        </w:tc>
        <w:tc>
          <w:tcPr>
            <w:tcW w:w="6840" w:type="dxa"/>
            <w:tcBorders>
              <w:left w:val="single" w:sz="4" w:space="0" w:color="auto"/>
            </w:tcBorders>
            <w:shd w:val="clear" w:color="auto" w:fill="auto"/>
          </w:tcPr>
          <w:p w:rsidR="006556FB" w:rsidRPr="00004F12" w:rsidRDefault="006556FB" w:rsidP="00AF643A">
            <w:pPr>
              <w:rPr>
                <w:rFonts w:ascii="Arial Narrow" w:hAnsi="Arial Narrow"/>
                <w:i/>
                <w:iCs/>
              </w:rPr>
            </w:pPr>
            <w:r w:rsidRPr="00004F12">
              <w:rPr>
                <w:rFonts w:ascii="Arial Narrow" w:hAnsi="Arial Narrow"/>
                <w:i/>
                <w:iCs/>
              </w:rPr>
              <w:t>Remind yourself what you have covered by answering the following questions:</w:t>
            </w:r>
          </w:p>
          <w:p w:rsidR="006556FB" w:rsidRPr="00004F12" w:rsidRDefault="006556FB" w:rsidP="006556FB">
            <w:pPr>
              <w:numPr>
                <w:ilvl w:val="0"/>
                <w:numId w:val="49"/>
              </w:numPr>
              <w:spacing w:after="0" w:line="240" w:lineRule="auto"/>
              <w:rPr>
                <w:rFonts w:ascii="Arial Narrow" w:hAnsi="Arial Narrow"/>
                <w:i/>
                <w:iCs/>
              </w:rPr>
            </w:pPr>
            <w:r w:rsidRPr="00004F12">
              <w:rPr>
                <w:rFonts w:ascii="Arial Narrow" w:hAnsi="Arial Narrow"/>
                <w:i/>
                <w:iCs/>
              </w:rPr>
              <w:t>What is a target population?</w:t>
            </w:r>
          </w:p>
          <w:p w:rsidR="006556FB" w:rsidRPr="00004F12" w:rsidRDefault="006556FB" w:rsidP="006556FB">
            <w:pPr>
              <w:numPr>
                <w:ilvl w:val="0"/>
                <w:numId w:val="49"/>
              </w:numPr>
              <w:spacing w:after="0" w:line="240" w:lineRule="auto"/>
              <w:rPr>
                <w:rFonts w:ascii="Arial Narrow" w:hAnsi="Arial Narrow"/>
                <w:i/>
                <w:iCs/>
              </w:rPr>
            </w:pPr>
            <w:r w:rsidRPr="00004F12">
              <w:rPr>
                <w:rFonts w:ascii="Arial Narrow" w:hAnsi="Arial Narrow"/>
                <w:i/>
                <w:iCs/>
              </w:rPr>
              <w:t>What is a catchments area?</w:t>
            </w:r>
          </w:p>
          <w:p w:rsidR="006556FB" w:rsidRPr="00004F12" w:rsidRDefault="006556FB" w:rsidP="006556FB">
            <w:pPr>
              <w:numPr>
                <w:ilvl w:val="0"/>
                <w:numId w:val="49"/>
              </w:numPr>
              <w:spacing w:after="0" w:line="240" w:lineRule="auto"/>
              <w:rPr>
                <w:rFonts w:ascii="Arial Narrow" w:hAnsi="Arial Narrow"/>
                <w:i/>
                <w:iCs/>
              </w:rPr>
            </w:pPr>
            <w:r w:rsidRPr="00004F12">
              <w:rPr>
                <w:rFonts w:ascii="Arial Narrow" w:hAnsi="Arial Narrow"/>
                <w:i/>
                <w:iCs/>
              </w:rPr>
              <w:lastRenderedPageBreak/>
              <w:t>In a normal population, what is the estimated percentage of children below one year of age in Kenya?</w:t>
            </w:r>
          </w:p>
          <w:p w:rsidR="006556FB" w:rsidRPr="00004F12" w:rsidRDefault="006556FB" w:rsidP="006556FB">
            <w:pPr>
              <w:numPr>
                <w:ilvl w:val="0"/>
                <w:numId w:val="49"/>
              </w:numPr>
              <w:spacing w:after="0" w:line="240" w:lineRule="auto"/>
              <w:rPr>
                <w:rFonts w:ascii="Arial Narrow" w:hAnsi="Arial Narrow"/>
                <w:i/>
                <w:iCs/>
              </w:rPr>
            </w:pPr>
            <w:r w:rsidRPr="00004F12">
              <w:rPr>
                <w:rFonts w:ascii="Arial Narrow" w:hAnsi="Arial Narrow"/>
                <w:i/>
                <w:iCs/>
              </w:rPr>
              <w:t>State the factors you have to consider when selecting a vaccination site/facility.</w:t>
            </w:r>
          </w:p>
          <w:p w:rsidR="006556FB" w:rsidRPr="00004F12" w:rsidRDefault="006556FB" w:rsidP="006556FB">
            <w:pPr>
              <w:numPr>
                <w:ilvl w:val="0"/>
                <w:numId w:val="49"/>
              </w:numPr>
              <w:spacing w:after="0" w:line="240" w:lineRule="auto"/>
              <w:rPr>
                <w:rFonts w:ascii="Arial Narrow" w:hAnsi="Arial Narrow"/>
                <w:i/>
              </w:rPr>
            </w:pPr>
            <w:r w:rsidRPr="00004F12">
              <w:rPr>
                <w:rFonts w:ascii="Arial Narrow" w:hAnsi="Arial Narrow"/>
                <w:i/>
                <w:iCs/>
              </w:rPr>
              <w:t>What precautions would you take to avoid or minimize cross infection?</w:t>
            </w:r>
          </w:p>
          <w:p w:rsidR="006556FB" w:rsidRDefault="006556FB" w:rsidP="00AF643A"/>
        </w:tc>
      </w:tr>
    </w:tbl>
    <w:p w:rsidR="006556FB" w:rsidRPr="00783550" w:rsidRDefault="006556FB" w:rsidP="006556FB">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OUTREACH/ MOBILE SERVICES</w:t>
      </w:r>
    </w:p>
    <w:p w:rsidR="00783550" w:rsidRPr="00783550" w:rsidRDefault="00783550" w:rsidP="00783550">
      <w:pPr>
        <w:autoSpaceDE w:val="0"/>
        <w:autoSpaceDN w:val="0"/>
        <w:adjustRightInd w:val="0"/>
        <w:spacing w:after="0" w:line="360" w:lineRule="auto"/>
        <w:rPr>
          <w:rFonts w:ascii="Times New Roman" w:hAnsi="Times New Roman" w:cs="Times New Roman"/>
          <w:b/>
          <w:bCs/>
          <w:kern w:val="24"/>
          <w:sz w:val="24"/>
          <w:szCs w:val="24"/>
        </w:rPr>
      </w:pPr>
      <w:r w:rsidRPr="00783550">
        <w:rPr>
          <w:rFonts w:ascii="Times New Roman" w:hAnsi="Times New Roman" w:cs="Times New Roman"/>
          <w:b/>
          <w:bCs/>
          <w:kern w:val="24"/>
          <w:sz w:val="24"/>
          <w:szCs w:val="24"/>
        </w:rPr>
        <w:t>Organization: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An outreach clinic is where you take MCH services and curative services from a health facility to the community within the catchment area and return back to the health facility the same day.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i/>
          <w:iCs/>
          <w:kern w:val="24"/>
          <w:sz w:val="24"/>
          <w:szCs w:val="24"/>
        </w:rPr>
        <w:t xml:space="preserve">A mobile clinic is taking MCH services to a community, lasting for more than one day without </w:t>
      </w:r>
      <w:r w:rsidRPr="00783550">
        <w:rPr>
          <w:rFonts w:ascii="Times New Roman" w:hAnsi="Times New Roman" w:cs="Times New Roman"/>
          <w:kern w:val="24"/>
          <w:sz w:val="24"/>
          <w:szCs w:val="24"/>
        </w:rPr>
        <w:t>returning to the health facility.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ACTIVITIES INVOLVED IN OUTREACH/MOBOLE CLINIC</w:t>
      </w:r>
    </w:p>
    <w:p w:rsidR="00783550" w:rsidRPr="00783550" w:rsidRDefault="00783550" w:rsidP="00555170">
      <w:pPr>
        <w:numPr>
          <w:ilvl w:val="0"/>
          <w:numId w:val="3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Determine the need for outreach clinics in terms of access and utilization</w:t>
      </w:r>
    </w:p>
    <w:p w:rsidR="00783550" w:rsidRPr="00783550" w:rsidRDefault="00783550" w:rsidP="00555170">
      <w:pPr>
        <w:numPr>
          <w:ilvl w:val="0"/>
          <w:numId w:val="3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Determining the size of target population and the number of children and women that you can immunize in one session</w:t>
      </w:r>
    </w:p>
    <w:p w:rsidR="00783550" w:rsidRPr="00783550" w:rsidRDefault="00783550" w:rsidP="00555170">
      <w:pPr>
        <w:numPr>
          <w:ilvl w:val="0"/>
          <w:numId w:val="3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For the best results, consult with community leaders and clients about dates and time, as they will help mobilize the community.</w:t>
      </w:r>
    </w:p>
    <w:p w:rsidR="00783550" w:rsidRPr="00783550" w:rsidRDefault="00783550" w:rsidP="00555170">
      <w:pPr>
        <w:numPr>
          <w:ilvl w:val="0"/>
          <w:numId w:val="37"/>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Discuss your plans for mobile/outreach clinics with the members of the SCHMT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38"/>
        </w:numPr>
        <w:autoSpaceDE w:val="0"/>
        <w:autoSpaceDN w:val="0"/>
        <w:adjustRightInd w:val="0"/>
        <w:spacing w:after="0" w:line="360" w:lineRule="auto"/>
        <w:rPr>
          <w:rFonts w:ascii="Times New Roman" w:hAnsi="Times New Roman" w:cs="Times New Roman"/>
          <w:i/>
          <w:iCs/>
          <w:kern w:val="24"/>
          <w:sz w:val="24"/>
          <w:szCs w:val="24"/>
        </w:rPr>
      </w:pPr>
      <w:r w:rsidRPr="00783550">
        <w:rPr>
          <w:rFonts w:ascii="Times New Roman" w:hAnsi="Times New Roman" w:cs="Times New Roman"/>
          <w:kern w:val="24"/>
          <w:sz w:val="24"/>
          <w:szCs w:val="24"/>
        </w:rPr>
        <w:t xml:space="preserve"> Make sure you tell mothers which days to expect you, and the time session will start. </w:t>
      </w:r>
      <w:r w:rsidRPr="00783550">
        <w:rPr>
          <w:rFonts w:ascii="Times New Roman" w:hAnsi="Times New Roman" w:cs="Times New Roman"/>
          <w:i/>
          <w:iCs/>
          <w:kern w:val="24"/>
          <w:sz w:val="24"/>
          <w:szCs w:val="24"/>
        </w:rPr>
        <w:t>Be reliable and punctual.</w:t>
      </w:r>
    </w:p>
    <w:p w:rsidR="00783550" w:rsidRPr="00783550" w:rsidRDefault="00783550" w:rsidP="00555170">
      <w:pPr>
        <w:numPr>
          <w:ilvl w:val="0"/>
          <w:numId w:val="3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Make sure that you keep vaccines cold (+2o to +8o degrees Centigrade).</w:t>
      </w:r>
    </w:p>
    <w:p w:rsidR="00783550" w:rsidRPr="00783550" w:rsidRDefault="00783550" w:rsidP="00555170">
      <w:pPr>
        <w:numPr>
          <w:ilvl w:val="0"/>
          <w:numId w:val="3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When you arrive, arrange your mobile or outreach clinics similar to that of your static health facility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555170">
      <w:pPr>
        <w:numPr>
          <w:ilvl w:val="0"/>
          <w:numId w:val="3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 Once the immunization session starts, open your cold box or vaccine carrier once, take the vaccines you need according to the number of mothers and children expected and put them on holes in the sponge which is replaced on vaccine carrier during the session, </w:t>
      </w:r>
      <w:r w:rsidRPr="00783550">
        <w:rPr>
          <w:rFonts w:ascii="Times New Roman" w:hAnsi="Times New Roman" w:cs="Times New Roman"/>
          <w:kern w:val="24"/>
          <w:sz w:val="24"/>
          <w:szCs w:val="24"/>
        </w:rPr>
        <w:lastRenderedPageBreak/>
        <w:t>replace ice packs as soon as the ice has melted. Carry a spare vaccine carrier/cold box with icepacks for replacement.</w:t>
      </w:r>
    </w:p>
    <w:p w:rsidR="00783550" w:rsidRPr="00783550" w:rsidRDefault="00783550" w:rsidP="00555170">
      <w:pPr>
        <w:numPr>
          <w:ilvl w:val="0"/>
          <w:numId w:val="38"/>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Complete the immunization tally sheet and remember to transfer the data and the name of the outreach clinic to the immunization summary sheet</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jc w:val="center"/>
        <w:rPr>
          <w:rFonts w:ascii="Times New Roman" w:hAnsi="Times New Roman" w:cs="Times New Roman"/>
          <w:kern w:val="24"/>
          <w:sz w:val="24"/>
          <w:szCs w:val="24"/>
        </w:rPr>
      </w:pPr>
      <w:r w:rsidRPr="00783550">
        <w:rPr>
          <w:rFonts w:ascii="Times New Roman" w:hAnsi="Times New Roman" w:cs="Times New Roman"/>
          <w:kern w:val="24"/>
          <w:sz w:val="24"/>
          <w:szCs w:val="24"/>
        </w:rPr>
        <w:br/>
        <w:t xml:space="preserve">REACHING THE TARGET POPULATION USING THE </w:t>
      </w:r>
      <w:r w:rsidRPr="00783550">
        <w:rPr>
          <w:rFonts w:ascii="Times New Roman" w:hAnsi="Times New Roman" w:cs="Times New Roman"/>
          <w:kern w:val="24"/>
          <w:sz w:val="24"/>
          <w:szCs w:val="24"/>
        </w:rPr>
        <w:br/>
        <w:t>RED APPROACH</w:t>
      </w:r>
      <w:r w:rsidRPr="00783550">
        <w:rPr>
          <w:rFonts w:ascii="Times New Roman" w:hAnsi="Times New Roman" w:cs="Times New Roman"/>
          <w:kern w:val="24"/>
          <w:sz w:val="24"/>
          <w:szCs w:val="24"/>
        </w:rPr>
        <w:br/>
        <w:t>(REACH EVERY CHILD)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TARGET POPULATION GOT REC APPROACH</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Unvaccinated children</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Unvaccinated mothers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6556FB" w:rsidRDefault="00783550" w:rsidP="00783550">
      <w:pPr>
        <w:autoSpaceDE w:val="0"/>
        <w:autoSpaceDN w:val="0"/>
        <w:adjustRightInd w:val="0"/>
        <w:spacing w:after="0" w:line="360" w:lineRule="auto"/>
        <w:rPr>
          <w:rFonts w:ascii="Times New Roman" w:hAnsi="Times New Roman" w:cs="Times New Roman"/>
          <w:b/>
          <w:kern w:val="24"/>
          <w:sz w:val="24"/>
          <w:szCs w:val="24"/>
        </w:rPr>
      </w:pPr>
      <w:r w:rsidRPr="006556FB">
        <w:rPr>
          <w:rFonts w:ascii="Times New Roman" w:hAnsi="Times New Roman" w:cs="Times New Roman"/>
          <w:b/>
          <w:kern w:val="24"/>
          <w:sz w:val="24"/>
          <w:szCs w:val="24"/>
        </w:rPr>
        <w:t>RED APPROACH IMPLEMENTATION FRAME WORK</w:t>
      </w:r>
    </w:p>
    <w:p w:rsidR="00783550" w:rsidRPr="006556FB" w:rsidRDefault="00783550" w:rsidP="00783550">
      <w:pPr>
        <w:autoSpaceDE w:val="0"/>
        <w:autoSpaceDN w:val="0"/>
        <w:adjustRightInd w:val="0"/>
        <w:spacing w:after="0" w:line="360" w:lineRule="auto"/>
        <w:rPr>
          <w:rFonts w:ascii="Times New Roman" w:hAnsi="Times New Roman" w:cs="Times New Roman"/>
          <w:b/>
          <w:kern w:val="24"/>
          <w:sz w:val="24"/>
          <w:szCs w:val="24"/>
        </w:rPr>
      </w:pPr>
      <w:r w:rsidRPr="006556FB">
        <w:rPr>
          <w:rFonts w:ascii="Times New Roman" w:hAnsi="Times New Roman" w:cs="Times New Roman"/>
          <w:b/>
          <w:kern w:val="24"/>
          <w:sz w:val="24"/>
          <w:szCs w:val="24"/>
        </w:rPr>
        <w:t>COMPILE  POPULATION &amp; COVERAGE FOR SUB-COUNTY LEVEL</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List all the facilities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Get the estimate target population of each facility</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Obtain the absolute figure of children vaccinated</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Calculate immunization coverage for each health facility </w:t>
      </w:r>
    </w:p>
    <w:p w:rsidR="00783550" w:rsidRPr="00783550" w:rsidRDefault="00783550" w:rsidP="00783550">
      <w:pPr>
        <w:autoSpaceDE w:val="0"/>
        <w:autoSpaceDN w:val="0"/>
        <w:adjustRightInd w:val="0"/>
        <w:spacing w:after="0" w:line="360" w:lineRule="auto"/>
        <w:ind w:left="503" w:hanging="503"/>
        <w:rPr>
          <w:rFonts w:ascii="Times New Roman" w:eastAsia="SimSun" w:hAnsi="Times New Roman" w:cs="Times New Roman"/>
          <w:b/>
          <w:bCs/>
          <w:kern w:val="24"/>
          <w:sz w:val="24"/>
          <w:szCs w:val="24"/>
          <w:lang w:val="en-GB" w:eastAsia="zh-CN"/>
        </w:rPr>
      </w:pPr>
      <w:r w:rsidRPr="00783550">
        <w:rPr>
          <w:rFonts w:ascii="Times New Roman" w:eastAsia="SimSun" w:hAnsi="Times New Roman" w:cs="Times New Roman"/>
          <w:b/>
          <w:bCs/>
          <w:kern w:val="24"/>
          <w:sz w:val="24"/>
          <w:szCs w:val="24"/>
          <w:lang w:val="en-GB" w:eastAsia="zh-CN"/>
        </w:rPr>
        <w:t>Draw a simple District map showing the following important information:</w:t>
      </w:r>
    </w:p>
    <w:p w:rsidR="00783550" w:rsidRPr="00783550" w:rsidRDefault="00783550" w:rsidP="00783550">
      <w:pPr>
        <w:autoSpaceDE w:val="0"/>
        <w:autoSpaceDN w:val="0"/>
        <w:adjustRightInd w:val="0"/>
        <w:spacing w:after="0" w:line="360" w:lineRule="auto"/>
        <w:ind w:left="503" w:hanging="503"/>
        <w:rPr>
          <w:rFonts w:ascii="Times New Roman" w:eastAsia="SimSun" w:hAnsi="Times New Roman" w:cs="Times New Roman"/>
          <w:kern w:val="24"/>
          <w:sz w:val="24"/>
          <w:szCs w:val="24"/>
          <w:lang w:eastAsia="zh-CN"/>
        </w:rPr>
      </w:pPr>
    </w:p>
    <w:p w:rsidR="00783550" w:rsidRPr="000B7B8E" w:rsidRDefault="00783550" w:rsidP="00555170">
      <w:pPr>
        <w:pStyle w:val="ListParagraph"/>
        <w:numPr>
          <w:ilvl w:val="0"/>
          <w:numId w:val="39"/>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Location of each Health Facility;</w:t>
      </w:r>
    </w:p>
    <w:p w:rsidR="00783550" w:rsidRPr="000B7B8E" w:rsidRDefault="00783550" w:rsidP="00555170">
      <w:pPr>
        <w:pStyle w:val="ListParagraph"/>
        <w:numPr>
          <w:ilvl w:val="0"/>
          <w:numId w:val="39"/>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Total population and target population of each Health Facility;</w:t>
      </w:r>
    </w:p>
    <w:p w:rsidR="00783550" w:rsidRPr="000B7B8E" w:rsidRDefault="00783550" w:rsidP="00555170">
      <w:pPr>
        <w:pStyle w:val="ListParagraph"/>
        <w:numPr>
          <w:ilvl w:val="0"/>
          <w:numId w:val="39"/>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all known high-risk or priority areas;</w:t>
      </w:r>
    </w:p>
    <w:p w:rsidR="00783550" w:rsidRPr="000B7B8E" w:rsidRDefault="00783550" w:rsidP="00555170">
      <w:pPr>
        <w:pStyle w:val="ListParagraph"/>
        <w:numPr>
          <w:ilvl w:val="0"/>
          <w:numId w:val="39"/>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Important roads and geographical landmarks (rivers, streams, mountains);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0B7B8E" w:rsidRDefault="00783550" w:rsidP="00555170">
      <w:pPr>
        <w:pStyle w:val="ListParagraph"/>
        <w:numPr>
          <w:ilvl w:val="0"/>
          <w:numId w:val="39"/>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List all the villages</w:t>
      </w:r>
    </w:p>
    <w:p w:rsidR="00783550" w:rsidRPr="000B7B8E" w:rsidRDefault="00783550" w:rsidP="00555170">
      <w:pPr>
        <w:pStyle w:val="ListParagraph"/>
        <w:numPr>
          <w:ilvl w:val="0"/>
          <w:numId w:val="39"/>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Get the estimate target population of each village</w:t>
      </w:r>
    </w:p>
    <w:p w:rsidR="00783550" w:rsidRPr="000B7B8E" w:rsidRDefault="00783550" w:rsidP="00555170">
      <w:pPr>
        <w:pStyle w:val="ListParagraph"/>
        <w:numPr>
          <w:ilvl w:val="0"/>
          <w:numId w:val="39"/>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Obtain the absolute figure of children vaccinated</w:t>
      </w:r>
    </w:p>
    <w:p w:rsidR="00783550" w:rsidRPr="000B7B8E" w:rsidRDefault="00783550" w:rsidP="00555170">
      <w:pPr>
        <w:pStyle w:val="ListParagraph"/>
        <w:numPr>
          <w:ilvl w:val="0"/>
          <w:numId w:val="39"/>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lastRenderedPageBreak/>
        <w:t>Calculate immunization coverage for each catchment area</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ind w:left="503" w:hanging="503"/>
        <w:rPr>
          <w:rFonts w:ascii="Times New Roman" w:eastAsia="SimSun" w:hAnsi="Times New Roman" w:cs="Times New Roman"/>
          <w:b/>
          <w:bCs/>
          <w:kern w:val="24"/>
          <w:sz w:val="24"/>
          <w:szCs w:val="24"/>
          <w:lang w:val="en-GB" w:eastAsia="zh-CN"/>
        </w:rPr>
      </w:pPr>
      <w:r w:rsidRPr="00783550">
        <w:rPr>
          <w:rFonts w:ascii="Times New Roman" w:eastAsia="SimSun" w:hAnsi="Times New Roman" w:cs="Times New Roman"/>
          <w:b/>
          <w:bCs/>
          <w:kern w:val="24"/>
          <w:sz w:val="24"/>
          <w:szCs w:val="24"/>
          <w:lang w:val="en-GB" w:eastAsia="zh-CN"/>
        </w:rPr>
        <w:t>Draw a simple map of the HF catchment area. Mark the following important information on the map:</w:t>
      </w:r>
    </w:p>
    <w:p w:rsidR="00783550" w:rsidRPr="00783550" w:rsidRDefault="00783550" w:rsidP="00783550">
      <w:pPr>
        <w:autoSpaceDE w:val="0"/>
        <w:autoSpaceDN w:val="0"/>
        <w:adjustRightInd w:val="0"/>
        <w:spacing w:after="0" w:line="360" w:lineRule="auto"/>
        <w:ind w:left="503" w:hanging="503"/>
        <w:rPr>
          <w:rFonts w:ascii="Times New Roman" w:eastAsia="SimSun" w:hAnsi="Times New Roman" w:cs="Times New Roman"/>
          <w:kern w:val="24"/>
          <w:sz w:val="24"/>
          <w:szCs w:val="24"/>
          <w:lang w:eastAsia="zh-CN"/>
        </w:rPr>
      </w:pPr>
    </w:p>
    <w:p w:rsidR="00783550" w:rsidRPr="000B7B8E" w:rsidRDefault="00783550" w:rsidP="00555170">
      <w:pPr>
        <w:pStyle w:val="ListParagraph"/>
        <w:numPr>
          <w:ilvl w:val="0"/>
          <w:numId w:val="40"/>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Location of each village;</w:t>
      </w:r>
    </w:p>
    <w:p w:rsidR="00783550" w:rsidRPr="000B7B8E" w:rsidRDefault="00783550" w:rsidP="00555170">
      <w:pPr>
        <w:pStyle w:val="ListParagraph"/>
        <w:numPr>
          <w:ilvl w:val="0"/>
          <w:numId w:val="40"/>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the total population and target population of each village;</w:t>
      </w:r>
    </w:p>
    <w:p w:rsidR="00783550" w:rsidRPr="000B7B8E" w:rsidRDefault="00783550" w:rsidP="00555170">
      <w:pPr>
        <w:pStyle w:val="ListParagraph"/>
        <w:numPr>
          <w:ilvl w:val="0"/>
          <w:numId w:val="40"/>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distances between village and health facility</w:t>
      </w:r>
    </w:p>
    <w:p w:rsidR="00783550" w:rsidRPr="000B7B8E" w:rsidRDefault="00783550" w:rsidP="00555170">
      <w:pPr>
        <w:pStyle w:val="ListParagraph"/>
        <w:numPr>
          <w:ilvl w:val="0"/>
          <w:numId w:val="40"/>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transport frequently used by HF to reach village and time (if known)</w:t>
      </w:r>
    </w:p>
    <w:p w:rsidR="00783550" w:rsidRPr="000B7B8E" w:rsidRDefault="00783550" w:rsidP="00555170">
      <w:pPr>
        <w:pStyle w:val="ListParagraph"/>
        <w:numPr>
          <w:ilvl w:val="0"/>
          <w:numId w:val="40"/>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all known high-risk or priority areas;</w:t>
      </w:r>
    </w:p>
    <w:p w:rsidR="00783550" w:rsidRPr="000B7B8E" w:rsidRDefault="00783550" w:rsidP="00555170">
      <w:pPr>
        <w:pStyle w:val="ListParagraph"/>
        <w:numPr>
          <w:ilvl w:val="0"/>
          <w:numId w:val="40"/>
        </w:numPr>
        <w:autoSpaceDE w:val="0"/>
        <w:autoSpaceDN w:val="0"/>
        <w:adjustRightInd w:val="0"/>
        <w:spacing w:after="0" w:line="360" w:lineRule="auto"/>
        <w:rPr>
          <w:rFonts w:ascii="Times New Roman" w:eastAsia="SimSun" w:hAnsi="Times New Roman" w:cs="Times New Roman"/>
          <w:kern w:val="24"/>
          <w:sz w:val="24"/>
          <w:szCs w:val="24"/>
          <w:lang w:eastAsia="zh-CN"/>
        </w:rPr>
      </w:pPr>
      <w:r w:rsidRPr="000B7B8E">
        <w:rPr>
          <w:rFonts w:ascii="Times New Roman" w:eastAsia="SimSun" w:hAnsi="Times New Roman" w:cs="Times New Roman"/>
          <w:kern w:val="24"/>
          <w:sz w:val="24"/>
          <w:szCs w:val="24"/>
          <w:lang w:eastAsia="zh-CN"/>
        </w:rPr>
        <w:t>roads and geographical landmarks (rivers, streams, mountains);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ANALYSIS OF THE PROBLEM</w:t>
      </w:r>
    </w:p>
    <w:p w:rsidR="00783550" w:rsidRPr="000B7B8E" w:rsidRDefault="00783550" w:rsidP="00555170">
      <w:pPr>
        <w:pStyle w:val="ListParagraph"/>
        <w:numPr>
          <w:ilvl w:val="0"/>
          <w:numId w:val="41"/>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Calculate Un-vaccinated children</w:t>
      </w:r>
    </w:p>
    <w:p w:rsidR="00783550" w:rsidRPr="000B7B8E" w:rsidRDefault="00783550" w:rsidP="00555170">
      <w:pPr>
        <w:pStyle w:val="ListParagraph"/>
        <w:numPr>
          <w:ilvl w:val="0"/>
          <w:numId w:val="41"/>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Calculate Drop-out rates</w:t>
      </w:r>
    </w:p>
    <w:p w:rsidR="00783550" w:rsidRPr="000B7B8E" w:rsidRDefault="00783550" w:rsidP="00555170">
      <w:pPr>
        <w:pStyle w:val="ListParagraph"/>
        <w:numPr>
          <w:ilvl w:val="0"/>
          <w:numId w:val="41"/>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Identify type of immunization performance problem</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t>Calculation of coverage and un-vaccinated children</w:t>
      </w:r>
    </w:p>
    <w:p w:rsidR="00783550" w:rsidRPr="00783550" w:rsidRDefault="00783550" w:rsidP="00783550">
      <w:pPr>
        <w:autoSpaceDE w:val="0"/>
        <w:autoSpaceDN w:val="0"/>
        <w:adjustRightInd w:val="0"/>
        <w:spacing w:after="0" w:line="360" w:lineRule="auto"/>
        <w:ind w:left="503" w:hanging="503"/>
        <w:rPr>
          <w:rFonts w:ascii="Times New Roman" w:hAnsi="Times New Roman" w:cs="Times New Roman"/>
          <w:kern w:val="24"/>
          <w:sz w:val="24"/>
          <w:szCs w:val="24"/>
        </w:rPr>
      </w:pPr>
      <w:r w:rsidRPr="00783550">
        <w:rPr>
          <w:rFonts w:ascii="Times New Roman" w:hAnsi="Times New Roman" w:cs="Times New Roman"/>
          <w:kern w:val="24"/>
          <w:sz w:val="24"/>
          <w:szCs w:val="24"/>
        </w:rPr>
        <w:t>Children vaccinated with Measles Antigen</w:t>
      </w:r>
    </w:p>
    <w:p w:rsidR="00783550" w:rsidRPr="00783550" w:rsidRDefault="00783550" w:rsidP="00783550">
      <w:pPr>
        <w:autoSpaceDE w:val="0"/>
        <w:autoSpaceDN w:val="0"/>
        <w:adjustRightInd w:val="0"/>
        <w:spacing w:after="0" w:line="360" w:lineRule="auto"/>
        <w:ind w:left="503" w:hanging="503"/>
        <w:rPr>
          <w:rFonts w:ascii="Times New Roman" w:hAnsi="Times New Roman" w:cs="Times New Roman"/>
          <w:kern w:val="24"/>
          <w:sz w:val="24"/>
          <w:szCs w:val="24"/>
        </w:rPr>
      </w:pPr>
      <w:r w:rsidRPr="00783550">
        <w:rPr>
          <w:rFonts w:ascii="Times New Roman" w:hAnsi="Times New Roman" w:cs="Times New Roman"/>
          <w:kern w:val="24"/>
          <w:sz w:val="24"/>
          <w:szCs w:val="24"/>
        </w:rPr>
        <w:t>Coverage of Measles / FIC</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AA0F66" w:rsidRPr="004C5DDC"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NB/Low coverage of Measles means there is problem of immunization services</w:t>
      </w:r>
      <w:r w:rsidR="00AA0F66" w:rsidRPr="00AA0F66">
        <w:rPr>
          <w:rFonts w:ascii="Times New Roman" w:hAnsi="Times New Roman" w:cs="Times New Roman"/>
          <w:bCs/>
          <w:iCs/>
          <w:noProof/>
          <w:kern w:val="24"/>
          <w:sz w:val="24"/>
          <w:szCs w:val="24"/>
        </w:rPr>
        <w:drawing>
          <wp:inline distT="0" distB="0" distL="0" distR="0" wp14:anchorId="6F68CC4D" wp14:editId="0ADB87DB">
            <wp:extent cx="5943600" cy="33426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2640"/>
                    </a:xfrm>
                    <a:prstGeom prst="rect">
                      <a:avLst/>
                    </a:prstGeom>
                  </pic:spPr>
                </pic:pic>
              </a:graphicData>
            </a:graphic>
          </wp:inline>
        </w:drawing>
      </w:r>
    </w:p>
    <w:p w:rsidR="00AA0F66" w:rsidRDefault="00AA0F66" w:rsidP="00783550">
      <w:pPr>
        <w:autoSpaceDE w:val="0"/>
        <w:autoSpaceDN w:val="0"/>
        <w:adjustRightInd w:val="0"/>
        <w:spacing w:after="0" w:line="360" w:lineRule="auto"/>
        <w:rPr>
          <w:rFonts w:ascii="Times New Roman" w:hAnsi="Times New Roman" w:cs="Times New Roman"/>
          <w:bCs/>
          <w:iCs/>
          <w:kern w:val="24"/>
          <w:sz w:val="24"/>
          <w:szCs w:val="24"/>
        </w:rPr>
      </w:pPr>
    </w:p>
    <w:p w:rsidR="00783550" w:rsidRPr="00783550" w:rsidRDefault="00783550" w:rsidP="00AA0F66">
      <w:pPr>
        <w:autoSpaceDE w:val="0"/>
        <w:autoSpaceDN w:val="0"/>
        <w:adjustRightInd w:val="0"/>
        <w:spacing w:after="0" w:line="360" w:lineRule="auto"/>
        <w:rPr>
          <w:rFonts w:ascii="Times New Roman" w:hAnsi="Times New Roman" w:cs="Times New Roman"/>
          <w:b/>
          <w:bCs/>
          <w:kern w:val="24"/>
          <w:sz w:val="24"/>
          <w:szCs w:val="24"/>
        </w:rPr>
      </w:pPr>
    </w:p>
    <w:p w:rsidR="00783550" w:rsidRPr="000B7B8E" w:rsidRDefault="00783550" w:rsidP="00783550">
      <w:pPr>
        <w:autoSpaceDE w:val="0"/>
        <w:autoSpaceDN w:val="0"/>
        <w:adjustRightInd w:val="0"/>
        <w:spacing w:after="0" w:line="360" w:lineRule="auto"/>
        <w:rPr>
          <w:rFonts w:ascii="Times New Roman" w:hAnsi="Times New Roman" w:cs="Times New Roman"/>
          <w:b/>
          <w:kern w:val="24"/>
          <w:sz w:val="24"/>
          <w:szCs w:val="24"/>
        </w:rPr>
      </w:pPr>
      <w:r w:rsidRPr="000B7B8E">
        <w:rPr>
          <w:rFonts w:ascii="Times New Roman" w:hAnsi="Times New Roman" w:cs="Times New Roman"/>
          <w:b/>
          <w:kern w:val="24"/>
          <w:sz w:val="24"/>
          <w:szCs w:val="24"/>
        </w:rPr>
        <w:t>ACCESS</w:t>
      </w:r>
    </w:p>
    <w:p w:rsidR="00783550" w:rsidRPr="00783550" w:rsidRDefault="00783550" w:rsidP="00783550">
      <w:pPr>
        <w:autoSpaceDE w:val="0"/>
        <w:autoSpaceDN w:val="0"/>
        <w:adjustRightInd w:val="0"/>
        <w:spacing w:after="0" w:line="360" w:lineRule="auto"/>
        <w:ind w:left="503" w:hanging="503"/>
        <w:rPr>
          <w:rFonts w:ascii="Times New Roman" w:hAnsi="Times New Roman" w:cs="Times New Roman"/>
          <w:kern w:val="24"/>
          <w:sz w:val="24"/>
          <w:szCs w:val="24"/>
        </w:rPr>
      </w:pPr>
      <w:r w:rsidRPr="00783550">
        <w:rPr>
          <w:rFonts w:ascii="Times New Roman" w:hAnsi="Times New Roman" w:cs="Times New Roman"/>
          <w:kern w:val="24"/>
          <w:sz w:val="24"/>
          <w:szCs w:val="24"/>
        </w:rPr>
        <w:t>Possibility of the person reaching the intended place easily and getting service</w:t>
      </w:r>
    </w:p>
    <w:p w:rsidR="00783550" w:rsidRPr="00783550" w:rsidRDefault="00783550" w:rsidP="00783550">
      <w:pPr>
        <w:autoSpaceDE w:val="0"/>
        <w:autoSpaceDN w:val="0"/>
        <w:adjustRightInd w:val="0"/>
        <w:spacing w:after="0" w:line="360" w:lineRule="auto"/>
        <w:ind w:left="503" w:hanging="503"/>
        <w:rPr>
          <w:rFonts w:ascii="Times New Roman" w:hAnsi="Times New Roman" w:cs="Times New Roman"/>
          <w:kern w:val="24"/>
          <w:sz w:val="24"/>
          <w:szCs w:val="24"/>
        </w:rPr>
      </w:pPr>
      <w:r w:rsidRPr="00783550">
        <w:rPr>
          <w:rFonts w:ascii="Times New Roman" w:hAnsi="Times New Roman" w:cs="Times New Roman"/>
          <w:kern w:val="24"/>
          <w:sz w:val="24"/>
          <w:szCs w:val="24"/>
        </w:rPr>
        <w:t>Vaccination access: determined by 1</w:t>
      </w:r>
      <w:r w:rsidRPr="00783550">
        <w:rPr>
          <w:rFonts w:ascii="Times New Roman" w:hAnsi="Times New Roman" w:cs="Times New Roman"/>
          <w:kern w:val="24"/>
          <w:sz w:val="24"/>
          <w:szCs w:val="24"/>
          <w:vertAlign w:val="superscript"/>
        </w:rPr>
        <w:t>st</w:t>
      </w:r>
      <w:r w:rsidRPr="00783550">
        <w:rPr>
          <w:rFonts w:ascii="Times New Roman" w:hAnsi="Times New Roman" w:cs="Times New Roman"/>
          <w:kern w:val="24"/>
          <w:sz w:val="24"/>
          <w:szCs w:val="24"/>
        </w:rPr>
        <w:t xml:space="preserve"> dose of Penta</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Are they coming? Yes they will be vaccinated – access good</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If not than they can not be vaccinated.</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Why are they not coming?? Not accessible</w:t>
      </w:r>
    </w:p>
    <w:p w:rsidR="00783550" w:rsidRPr="00783550" w:rsidRDefault="00783550" w:rsidP="00783550">
      <w:pPr>
        <w:autoSpaceDE w:val="0"/>
        <w:autoSpaceDN w:val="0"/>
        <w:adjustRightInd w:val="0"/>
        <w:spacing w:after="0" w:line="360" w:lineRule="auto"/>
        <w:ind w:left="720"/>
        <w:rPr>
          <w:rFonts w:ascii="Times New Roman" w:hAnsi="Times New Roman" w:cs="Times New Roman"/>
          <w:kern w:val="24"/>
          <w:sz w:val="24"/>
          <w:szCs w:val="24"/>
        </w:rPr>
      </w:pPr>
      <w:r w:rsidRPr="00783550">
        <w:rPr>
          <w:rFonts w:ascii="Times New Roman" w:hAnsi="Times New Roman" w:cs="Times New Roman"/>
          <w:kern w:val="24"/>
          <w:sz w:val="24"/>
          <w:szCs w:val="24"/>
        </w:rPr>
        <w:t>Identify the reasons of not accessible</w:t>
      </w:r>
    </w:p>
    <w:p w:rsidR="00783550" w:rsidRPr="000B7B8E" w:rsidRDefault="00783550" w:rsidP="00783550">
      <w:pPr>
        <w:autoSpaceDE w:val="0"/>
        <w:autoSpaceDN w:val="0"/>
        <w:adjustRightInd w:val="0"/>
        <w:spacing w:after="0" w:line="360" w:lineRule="auto"/>
        <w:rPr>
          <w:rFonts w:ascii="Times New Roman" w:hAnsi="Times New Roman" w:cs="Times New Roman"/>
          <w:b/>
          <w:kern w:val="24"/>
          <w:sz w:val="24"/>
          <w:szCs w:val="24"/>
        </w:rPr>
      </w:pPr>
      <w:r w:rsidRPr="000B7B8E">
        <w:rPr>
          <w:rFonts w:ascii="Times New Roman" w:hAnsi="Times New Roman" w:cs="Times New Roman"/>
          <w:b/>
          <w:kern w:val="24"/>
          <w:sz w:val="24"/>
          <w:szCs w:val="24"/>
        </w:rPr>
        <w:t>UTILIZATION</w:t>
      </w:r>
    </w:p>
    <w:p w:rsidR="00783550" w:rsidRPr="00783550" w:rsidRDefault="00783550" w:rsidP="00783550">
      <w:pPr>
        <w:autoSpaceDE w:val="0"/>
        <w:autoSpaceDN w:val="0"/>
        <w:adjustRightInd w:val="0"/>
        <w:spacing w:after="0" w:line="360" w:lineRule="auto"/>
        <w:ind w:left="503" w:hanging="503"/>
        <w:rPr>
          <w:rFonts w:ascii="Times New Roman" w:hAnsi="Times New Roman" w:cs="Times New Roman"/>
          <w:kern w:val="24"/>
          <w:sz w:val="24"/>
          <w:szCs w:val="24"/>
        </w:rPr>
      </w:pPr>
      <w:r w:rsidRPr="00783550">
        <w:rPr>
          <w:rFonts w:ascii="Times New Roman" w:hAnsi="Times New Roman" w:cs="Times New Roman"/>
          <w:kern w:val="24"/>
          <w:sz w:val="24"/>
          <w:szCs w:val="24"/>
        </w:rPr>
        <w:t>Continuation of using the services</w:t>
      </w:r>
    </w:p>
    <w:p w:rsidR="00783550" w:rsidRPr="00783550" w:rsidRDefault="00783550" w:rsidP="00783550">
      <w:pPr>
        <w:autoSpaceDE w:val="0"/>
        <w:autoSpaceDN w:val="0"/>
        <w:adjustRightInd w:val="0"/>
        <w:spacing w:after="0" w:line="360" w:lineRule="auto"/>
        <w:ind w:left="503" w:hanging="503"/>
        <w:rPr>
          <w:rFonts w:ascii="Times New Roman" w:hAnsi="Times New Roman" w:cs="Times New Roman"/>
          <w:kern w:val="24"/>
          <w:sz w:val="24"/>
          <w:szCs w:val="24"/>
        </w:rPr>
      </w:pPr>
      <w:r w:rsidRPr="00783550">
        <w:rPr>
          <w:rFonts w:ascii="Times New Roman" w:hAnsi="Times New Roman" w:cs="Times New Roman"/>
          <w:kern w:val="24"/>
          <w:sz w:val="24"/>
          <w:szCs w:val="24"/>
        </w:rPr>
        <w:t>Vaccination utilization: determined by Measles coverage</w:t>
      </w:r>
    </w:p>
    <w:p w:rsidR="00783550" w:rsidRPr="000B7B8E" w:rsidRDefault="00783550" w:rsidP="00555170">
      <w:pPr>
        <w:pStyle w:val="ListParagraph"/>
        <w:numPr>
          <w:ilvl w:val="0"/>
          <w:numId w:val="42"/>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Do they continue to use the services? Yes, drop out is low.</w:t>
      </w:r>
    </w:p>
    <w:p w:rsidR="00783550" w:rsidRPr="000B7B8E" w:rsidRDefault="00783550" w:rsidP="00555170">
      <w:pPr>
        <w:pStyle w:val="ListParagraph"/>
        <w:numPr>
          <w:ilvl w:val="0"/>
          <w:numId w:val="42"/>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If not than high drop out. They can not finish required doses.</w:t>
      </w:r>
    </w:p>
    <w:p w:rsidR="00783550" w:rsidRPr="000B7B8E" w:rsidRDefault="00783550" w:rsidP="00555170">
      <w:pPr>
        <w:pStyle w:val="ListParagraph"/>
        <w:numPr>
          <w:ilvl w:val="0"/>
          <w:numId w:val="42"/>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Why?? Not utilizing the services</w:t>
      </w:r>
    </w:p>
    <w:p w:rsidR="00783550" w:rsidRPr="000B7B8E" w:rsidRDefault="00783550" w:rsidP="00555170">
      <w:pPr>
        <w:pStyle w:val="ListParagraph"/>
        <w:numPr>
          <w:ilvl w:val="0"/>
          <w:numId w:val="42"/>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Identify the reasons of not utilizing services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lastRenderedPageBreak/>
        <w:t>CALCULATION</w:t>
      </w:r>
    </w:p>
    <w:p w:rsidR="00783550" w:rsidRPr="000B7B8E" w:rsidRDefault="00783550" w:rsidP="00555170">
      <w:pPr>
        <w:pStyle w:val="ListParagraph"/>
        <w:numPr>
          <w:ilvl w:val="0"/>
          <w:numId w:val="43"/>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Children vaccinated with 1</w:t>
      </w:r>
      <w:r w:rsidRPr="000B7B8E">
        <w:rPr>
          <w:rFonts w:ascii="Times New Roman" w:hAnsi="Times New Roman" w:cs="Times New Roman"/>
          <w:kern w:val="24"/>
          <w:sz w:val="24"/>
          <w:szCs w:val="24"/>
          <w:vertAlign w:val="superscript"/>
        </w:rPr>
        <w:t>st</w:t>
      </w:r>
      <w:r w:rsidRPr="000B7B8E">
        <w:rPr>
          <w:rFonts w:ascii="Times New Roman" w:hAnsi="Times New Roman" w:cs="Times New Roman"/>
          <w:kern w:val="24"/>
          <w:sz w:val="24"/>
          <w:szCs w:val="24"/>
        </w:rPr>
        <w:t xml:space="preserve"> dose of Penta</w:t>
      </w:r>
    </w:p>
    <w:p w:rsidR="00783550" w:rsidRPr="000B7B8E" w:rsidRDefault="00783550" w:rsidP="00555170">
      <w:pPr>
        <w:pStyle w:val="ListParagraph"/>
        <w:numPr>
          <w:ilvl w:val="0"/>
          <w:numId w:val="43"/>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 xml:space="preserve">Children vaccinated with Measles </w:t>
      </w:r>
    </w:p>
    <w:p w:rsidR="00AA0F66" w:rsidRDefault="00AA0F66" w:rsidP="00AA0F66">
      <w:pPr>
        <w:pStyle w:val="ListParagraph"/>
        <w:autoSpaceDE w:val="0"/>
        <w:autoSpaceDN w:val="0"/>
        <w:adjustRightInd w:val="0"/>
        <w:spacing w:after="0" w:line="360" w:lineRule="auto"/>
        <w:ind w:firstLine="720"/>
        <w:rPr>
          <w:rFonts w:ascii="Times New Roman" w:hAnsi="Times New Roman" w:cs="Times New Roman"/>
          <w:kern w:val="24"/>
          <w:sz w:val="24"/>
          <w:szCs w:val="24"/>
        </w:rPr>
      </w:pPr>
      <w:r>
        <w:rPr>
          <w:rFonts w:ascii="Times New Roman" w:hAnsi="Times New Roman" w:cs="Times New Roman"/>
          <w:kern w:val="24"/>
          <w:sz w:val="24"/>
          <w:szCs w:val="24"/>
        </w:rPr>
        <w:t xml:space="preserve"> </w:t>
      </w:r>
    </w:p>
    <w:p w:rsidR="00783550" w:rsidRPr="00AA0F66" w:rsidRDefault="00783550" w:rsidP="00AA0F66">
      <w:pPr>
        <w:pStyle w:val="ListParagraph"/>
        <w:autoSpaceDE w:val="0"/>
        <w:autoSpaceDN w:val="0"/>
        <w:adjustRightInd w:val="0"/>
        <w:spacing w:after="0" w:line="360" w:lineRule="auto"/>
        <w:ind w:firstLine="720"/>
        <w:rPr>
          <w:rFonts w:ascii="Times New Roman" w:hAnsi="Times New Roman" w:cs="Times New Roman"/>
          <w:b/>
          <w:kern w:val="24"/>
          <w:sz w:val="28"/>
          <w:szCs w:val="28"/>
        </w:rPr>
      </w:pPr>
      <w:r w:rsidRPr="00AA0F66">
        <w:rPr>
          <w:rFonts w:ascii="Times New Roman" w:hAnsi="Times New Roman" w:cs="Times New Roman"/>
          <w:b/>
          <w:kern w:val="24"/>
          <w:sz w:val="28"/>
          <w:szCs w:val="28"/>
        </w:rPr>
        <w:t>Penta 1 – Measles = Children who have dropped out from the service</w:t>
      </w:r>
    </w:p>
    <w:p w:rsidR="00AA0F66" w:rsidRPr="000B7B8E" w:rsidRDefault="00AA0F66" w:rsidP="00AA0F66">
      <w:pPr>
        <w:pStyle w:val="ListParagraph"/>
        <w:autoSpaceDE w:val="0"/>
        <w:autoSpaceDN w:val="0"/>
        <w:adjustRightInd w:val="0"/>
        <w:spacing w:after="0" w:line="360" w:lineRule="auto"/>
        <w:ind w:firstLine="720"/>
        <w:rPr>
          <w:rFonts w:ascii="Times New Roman" w:hAnsi="Times New Roman" w:cs="Times New Roman"/>
          <w:kern w:val="24"/>
          <w:sz w:val="24"/>
          <w:szCs w:val="24"/>
        </w:rPr>
      </w:pPr>
    </w:p>
    <w:p w:rsidR="00783550" w:rsidRPr="000B7B8E" w:rsidRDefault="00783550" w:rsidP="00555170">
      <w:pPr>
        <w:pStyle w:val="ListParagraph"/>
        <w:numPr>
          <w:ilvl w:val="0"/>
          <w:numId w:val="43"/>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 xml:space="preserve">Drop out rate: multiply 100 (standardization) </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Default="00783550" w:rsidP="00783550">
      <w:pPr>
        <w:autoSpaceDE w:val="0"/>
        <w:autoSpaceDN w:val="0"/>
        <w:adjustRightInd w:val="0"/>
        <w:spacing w:after="0" w:line="360" w:lineRule="auto"/>
        <w:rPr>
          <w:rFonts w:ascii="Times New Roman" w:hAnsi="Times New Roman" w:cs="Times New Roman"/>
          <w:b/>
          <w:bCs/>
          <w:i/>
          <w:iCs/>
          <w:kern w:val="24"/>
          <w:sz w:val="24"/>
          <w:szCs w:val="24"/>
          <w:u w:val="single"/>
        </w:rPr>
      </w:pPr>
      <w:r w:rsidRPr="00783550">
        <w:rPr>
          <w:rFonts w:ascii="Times New Roman" w:hAnsi="Times New Roman" w:cs="Times New Roman"/>
          <w:b/>
          <w:bCs/>
          <w:kern w:val="24"/>
          <w:sz w:val="24"/>
          <w:szCs w:val="24"/>
        </w:rPr>
        <w:t xml:space="preserve">Categorization of </w:t>
      </w:r>
      <w:r w:rsidRPr="00783550">
        <w:rPr>
          <w:rFonts w:ascii="Times New Roman" w:hAnsi="Times New Roman" w:cs="Times New Roman"/>
          <w:b/>
          <w:bCs/>
          <w:i/>
          <w:iCs/>
          <w:kern w:val="24"/>
          <w:sz w:val="24"/>
          <w:szCs w:val="24"/>
          <w:u w:val="single"/>
        </w:rPr>
        <w:t>utilization</w:t>
      </w:r>
    </w:p>
    <w:p w:rsidR="00AA0F66" w:rsidRDefault="00AA0F66" w:rsidP="00783550">
      <w:pPr>
        <w:autoSpaceDE w:val="0"/>
        <w:autoSpaceDN w:val="0"/>
        <w:adjustRightInd w:val="0"/>
        <w:spacing w:after="0" w:line="360" w:lineRule="auto"/>
        <w:rPr>
          <w:rFonts w:ascii="Times New Roman" w:hAnsi="Times New Roman" w:cs="Times New Roman"/>
          <w:b/>
          <w:bCs/>
          <w:i/>
          <w:iCs/>
          <w:kern w:val="24"/>
          <w:sz w:val="24"/>
          <w:szCs w:val="24"/>
          <w:u w:val="single"/>
        </w:rPr>
      </w:pPr>
    </w:p>
    <w:p w:rsidR="00672E6E" w:rsidRDefault="00AA0F66" w:rsidP="00783550">
      <w:pPr>
        <w:autoSpaceDE w:val="0"/>
        <w:autoSpaceDN w:val="0"/>
        <w:adjustRightInd w:val="0"/>
        <w:spacing w:after="0" w:line="360" w:lineRule="auto"/>
        <w:rPr>
          <w:rFonts w:ascii="Times New Roman" w:hAnsi="Times New Roman" w:cs="Times New Roman"/>
          <w:b/>
          <w:bCs/>
          <w:kern w:val="24"/>
          <w:sz w:val="24"/>
          <w:szCs w:val="24"/>
        </w:rPr>
      </w:pPr>
      <w:r w:rsidRPr="00AA0F66">
        <w:rPr>
          <w:rFonts w:ascii="Times New Roman" w:hAnsi="Times New Roman" w:cs="Times New Roman"/>
          <w:bCs/>
          <w:iCs/>
          <w:noProof/>
          <w:kern w:val="24"/>
          <w:sz w:val="24"/>
          <w:szCs w:val="24"/>
        </w:rPr>
        <w:drawing>
          <wp:inline distT="0" distB="0" distL="0" distR="0" wp14:anchorId="3177A53F" wp14:editId="4FAC10B2">
            <wp:extent cx="5943600" cy="334264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342640"/>
                    </a:xfrm>
                    <a:prstGeom prst="rect">
                      <a:avLst/>
                    </a:prstGeom>
                  </pic:spPr>
                </pic:pic>
              </a:graphicData>
            </a:graphic>
          </wp:inline>
        </w:drawing>
      </w:r>
      <w:r w:rsidR="00672E6E">
        <w:rPr>
          <w:rFonts w:ascii="Times New Roman" w:hAnsi="Times New Roman" w:cs="Times New Roman"/>
          <w:b/>
          <w:bCs/>
          <w:kern w:val="24"/>
          <w:sz w:val="24"/>
          <w:szCs w:val="24"/>
        </w:rPr>
        <w:t xml:space="preserve"> </w:t>
      </w:r>
    </w:p>
    <w:p w:rsidR="00672E6E" w:rsidRDefault="00672E6E" w:rsidP="00783550">
      <w:pPr>
        <w:autoSpaceDE w:val="0"/>
        <w:autoSpaceDN w:val="0"/>
        <w:adjustRightInd w:val="0"/>
        <w:spacing w:after="0" w:line="360" w:lineRule="auto"/>
        <w:rPr>
          <w:rFonts w:ascii="Times New Roman" w:hAnsi="Times New Roman" w:cs="Times New Roman"/>
          <w:b/>
          <w:bCs/>
          <w:kern w:val="24"/>
          <w:sz w:val="24"/>
          <w:szCs w:val="24"/>
        </w:rPr>
      </w:pPr>
      <w:r w:rsidRPr="00672E6E">
        <w:rPr>
          <w:rFonts w:ascii="Times New Roman" w:hAnsi="Times New Roman" w:cs="Times New Roman"/>
          <w:b/>
          <w:bCs/>
          <w:noProof/>
          <w:kern w:val="24"/>
          <w:sz w:val="24"/>
          <w:szCs w:val="24"/>
        </w:rPr>
        <w:lastRenderedPageBreak/>
        <w:drawing>
          <wp:inline distT="0" distB="0" distL="0" distR="0" wp14:anchorId="589D4A88" wp14:editId="0C4610D3">
            <wp:extent cx="5943600" cy="33426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2640"/>
                    </a:xfrm>
                    <a:prstGeom prst="rect">
                      <a:avLst/>
                    </a:prstGeom>
                  </pic:spPr>
                </pic:pic>
              </a:graphicData>
            </a:graphic>
          </wp:inline>
        </w:drawing>
      </w:r>
    </w:p>
    <w:p w:rsidR="00672E6E" w:rsidRDefault="00672E6E" w:rsidP="00783550">
      <w:pPr>
        <w:autoSpaceDE w:val="0"/>
        <w:autoSpaceDN w:val="0"/>
        <w:adjustRightInd w:val="0"/>
        <w:spacing w:after="0" w:line="360" w:lineRule="auto"/>
        <w:rPr>
          <w:rFonts w:ascii="Times New Roman" w:hAnsi="Times New Roman" w:cs="Times New Roman"/>
          <w:b/>
          <w:bCs/>
          <w:kern w:val="24"/>
          <w:sz w:val="24"/>
          <w:szCs w:val="24"/>
        </w:rPr>
      </w:pPr>
    </w:p>
    <w:p w:rsidR="00672E6E" w:rsidRDefault="00672E6E" w:rsidP="00783550">
      <w:pPr>
        <w:autoSpaceDE w:val="0"/>
        <w:autoSpaceDN w:val="0"/>
        <w:adjustRightInd w:val="0"/>
        <w:spacing w:after="0" w:line="360" w:lineRule="auto"/>
        <w:rPr>
          <w:rFonts w:ascii="Times New Roman" w:hAnsi="Times New Roman" w:cs="Times New Roman"/>
          <w:b/>
          <w:bCs/>
          <w:kern w:val="24"/>
          <w:sz w:val="24"/>
          <w:szCs w:val="24"/>
        </w:rPr>
      </w:pPr>
    </w:p>
    <w:p w:rsidR="00672E6E" w:rsidRDefault="00672E6E" w:rsidP="00783550">
      <w:pPr>
        <w:autoSpaceDE w:val="0"/>
        <w:autoSpaceDN w:val="0"/>
        <w:adjustRightInd w:val="0"/>
        <w:spacing w:after="0" w:line="360" w:lineRule="auto"/>
        <w:rPr>
          <w:rFonts w:ascii="Times New Roman" w:hAnsi="Times New Roman" w:cs="Times New Roman"/>
          <w:b/>
          <w:bCs/>
          <w:kern w:val="24"/>
          <w:sz w:val="24"/>
          <w:szCs w:val="24"/>
        </w:rPr>
      </w:pPr>
    </w:p>
    <w:p w:rsid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RED Activities at District level</w:t>
      </w:r>
    </w:p>
    <w:p w:rsidR="00672E6E" w:rsidRDefault="00672E6E" w:rsidP="00783550">
      <w:pPr>
        <w:autoSpaceDE w:val="0"/>
        <w:autoSpaceDN w:val="0"/>
        <w:adjustRightInd w:val="0"/>
        <w:spacing w:after="0" w:line="360" w:lineRule="auto"/>
        <w:rPr>
          <w:rFonts w:ascii="Times New Roman" w:hAnsi="Times New Roman" w:cs="Times New Roman"/>
          <w:kern w:val="24"/>
          <w:sz w:val="24"/>
          <w:szCs w:val="24"/>
        </w:rPr>
      </w:pPr>
      <w:r w:rsidRPr="00672E6E">
        <w:rPr>
          <w:rFonts w:ascii="Times New Roman" w:hAnsi="Times New Roman" w:cs="Times New Roman"/>
          <w:noProof/>
          <w:kern w:val="24"/>
          <w:sz w:val="24"/>
          <w:szCs w:val="24"/>
        </w:rPr>
        <w:drawing>
          <wp:inline distT="0" distB="0" distL="0" distR="0" wp14:anchorId="66600CCE" wp14:editId="6BD6C776">
            <wp:extent cx="5943600" cy="334264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342640"/>
                    </a:xfrm>
                    <a:prstGeom prst="rect">
                      <a:avLst/>
                    </a:prstGeom>
                  </pic:spPr>
                </pic:pic>
              </a:graphicData>
            </a:graphic>
          </wp:inline>
        </w:drawing>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b/>
          <w:bCs/>
          <w:kern w:val="24"/>
          <w:sz w:val="24"/>
          <w:szCs w:val="24"/>
        </w:rPr>
        <w:lastRenderedPageBreak/>
        <w:t>Reaching the Target Population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Where to focus</w:t>
      </w:r>
    </w:p>
    <w:p w:rsidR="00783550" w:rsidRPr="00783550" w:rsidRDefault="00783550" w:rsidP="00555170">
      <w:pPr>
        <w:numPr>
          <w:ilvl w:val="0"/>
          <w:numId w:val="4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Select the facilities which are contributing a big number of vaccinated children</w:t>
      </w:r>
    </w:p>
    <w:p w:rsidR="00783550" w:rsidRPr="00783550" w:rsidRDefault="00783550" w:rsidP="00555170">
      <w:pPr>
        <w:numPr>
          <w:ilvl w:val="0"/>
          <w:numId w:val="4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Avoid to over stretch the resources</w:t>
      </w:r>
    </w:p>
    <w:p w:rsidR="00783550" w:rsidRPr="00783550" w:rsidRDefault="00783550" w:rsidP="00555170">
      <w:pPr>
        <w:numPr>
          <w:ilvl w:val="0"/>
          <w:numId w:val="4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To be realistic  - 10 facilities</w:t>
      </w:r>
    </w:p>
    <w:p w:rsidR="00783550" w:rsidRPr="00783550" w:rsidRDefault="00783550" w:rsidP="00555170">
      <w:pPr>
        <w:numPr>
          <w:ilvl w:val="0"/>
          <w:numId w:val="44"/>
        </w:num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Experience shows 10 facilities contribute more than 50% of unvaccinated children</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Way forward</w:t>
      </w:r>
    </w:p>
    <w:p w:rsidR="00783550" w:rsidRPr="000B7B8E" w:rsidRDefault="00783550" w:rsidP="00555170">
      <w:pPr>
        <w:pStyle w:val="ListParagraph"/>
        <w:numPr>
          <w:ilvl w:val="0"/>
          <w:numId w:val="45"/>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To build the capacity of the district to able to do this analysis</w:t>
      </w:r>
    </w:p>
    <w:p w:rsidR="00783550" w:rsidRPr="000B7B8E" w:rsidRDefault="00783550" w:rsidP="00555170">
      <w:pPr>
        <w:pStyle w:val="ListParagraph"/>
        <w:numPr>
          <w:ilvl w:val="0"/>
          <w:numId w:val="45"/>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Analysis need to be done regularly</w:t>
      </w:r>
    </w:p>
    <w:p w:rsidR="00783550" w:rsidRPr="000B7B8E" w:rsidRDefault="00783550" w:rsidP="00555170">
      <w:pPr>
        <w:pStyle w:val="ListParagraph"/>
        <w:numPr>
          <w:ilvl w:val="0"/>
          <w:numId w:val="45"/>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This process can be done frequently as the situation allows</w:t>
      </w:r>
    </w:p>
    <w:p w:rsidR="00783550" w:rsidRPr="000B7B8E" w:rsidRDefault="00783550" w:rsidP="00555170">
      <w:pPr>
        <w:pStyle w:val="ListParagraph"/>
        <w:numPr>
          <w:ilvl w:val="0"/>
          <w:numId w:val="45"/>
        </w:numPr>
        <w:autoSpaceDE w:val="0"/>
        <w:autoSpaceDN w:val="0"/>
        <w:adjustRightInd w:val="0"/>
        <w:spacing w:after="0" w:line="360" w:lineRule="auto"/>
        <w:rPr>
          <w:rFonts w:ascii="Times New Roman" w:hAnsi="Times New Roman" w:cs="Times New Roman"/>
          <w:kern w:val="24"/>
          <w:sz w:val="24"/>
          <w:szCs w:val="24"/>
        </w:rPr>
      </w:pPr>
      <w:r w:rsidRPr="000B7B8E">
        <w:rPr>
          <w:rFonts w:ascii="Times New Roman" w:hAnsi="Times New Roman" w:cs="Times New Roman"/>
          <w:kern w:val="24"/>
          <w:sz w:val="24"/>
          <w:szCs w:val="24"/>
        </w:rPr>
        <w:t>Prioritize the health facilities to focus</w:t>
      </w: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r w:rsidRPr="00783550">
        <w:rPr>
          <w:rFonts w:ascii="Times New Roman" w:hAnsi="Times New Roman" w:cs="Times New Roman"/>
          <w:kern w:val="24"/>
          <w:sz w:val="24"/>
          <w:szCs w:val="24"/>
        </w:rPr>
        <w:t>WHY ARE THEY NOT REACHED</w:t>
      </w:r>
    </w:p>
    <w:p w:rsidR="00783550" w:rsidRPr="00783550" w:rsidRDefault="00783550" w:rsidP="000B7B8E">
      <w:pPr>
        <w:autoSpaceDE w:val="0"/>
        <w:autoSpaceDN w:val="0"/>
        <w:adjustRightInd w:val="0"/>
        <w:spacing w:after="0" w:line="360" w:lineRule="auto"/>
        <w:ind w:left="575"/>
        <w:rPr>
          <w:rFonts w:ascii="Times New Roman" w:hAnsi="Times New Roman" w:cs="Times New Roman"/>
          <w:kern w:val="24"/>
          <w:sz w:val="24"/>
          <w:szCs w:val="24"/>
        </w:rPr>
      </w:pPr>
      <w:r w:rsidRPr="00783550">
        <w:rPr>
          <w:rFonts w:ascii="Times New Roman" w:hAnsi="Times New Roman" w:cs="Times New Roman"/>
          <w:kern w:val="24"/>
          <w:sz w:val="24"/>
          <w:szCs w:val="24"/>
        </w:rPr>
        <w:t>Discuss with the facilities staff: Why are they not reached</w:t>
      </w:r>
    </w:p>
    <w:p w:rsidR="00783550" w:rsidRPr="00783550" w:rsidRDefault="00783550" w:rsidP="000B7B8E">
      <w:pPr>
        <w:autoSpaceDE w:val="0"/>
        <w:autoSpaceDN w:val="0"/>
        <w:adjustRightInd w:val="0"/>
        <w:spacing w:after="0" w:line="360" w:lineRule="auto"/>
        <w:ind w:left="575"/>
        <w:rPr>
          <w:rFonts w:ascii="Times New Roman" w:hAnsi="Times New Roman" w:cs="Times New Roman"/>
          <w:kern w:val="24"/>
          <w:sz w:val="24"/>
          <w:szCs w:val="24"/>
        </w:rPr>
      </w:pPr>
      <w:r w:rsidRPr="00783550">
        <w:rPr>
          <w:rFonts w:ascii="Times New Roman" w:hAnsi="Times New Roman" w:cs="Times New Roman"/>
          <w:kern w:val="24"/>
          <w:sz w:val="24"/>
          <w:szCs w:val="24"/>
        </w:rPr>
        <w:t xml:space="preserve">Example: </w:t>
      </w:r>
    </w:p>
    <w:p w:rsidR="00783550" w:rsidRPr="00783550" w:rsidRDefault="00783550" w:rsidP="00555170">
      <w:pPr>
        <w:numPr>
          <w:ilvl w:val="0"/>
          <w:numId w:val="6"/>
        </w:numPr>
        <w:autoSpaceDE w:val="0"/>
        <w:autoSpaceDN w:val="0"/>
        <w:adjustRightInd w:val="0"/>
        <w:spacing w:after="0" w:line="360" w:lineRule="auto"/>
        <w:ind w:left="1008" w:hanging="373"/>
        <w:rPr>
          <w:rFonts w:ascii="Times New Roman" w:hAnsi="Times New Roman" w:cs="Times New Roman"/>
          <w:kern w:val="24"/>
          <w:sz w:val="24"/>
          <w:szCs w:val="24"/>
        </w:rPr>
      </w:pPr>
      <w:r w:rsidRPr="00783550">
        <w:rPr>
          <w:rFonts w:ascii="Times New Roman" w:hAnsi="Times New Roman" w:cs="Times New Roman"/>
          <w:kern w:val="24"/>
          <w:sz w:val="24"/>
          <w:szCs w:val="24"/>
        </w:rPr>
        <w:t>Distance from the health facility</w:t>
      </w:r>
    </w:p>
    <w:p w:rsidR="00783550" w:rsidRPr="00783550" w:rsidRDefault="00783550" w:rsidP="00555170">
      <w:pPr>
        <w:numPr>
          <w:ilvl w:val="0"/>
          <w:numId w:val="6"/>
        </w:numPr>
        <w:autoSpaceDE w:val="0"/>
        <w:autoSpaceDN w:val="0"/>
        <w:adjustRightInd w:val="0"/>
        <w:spacing w:after="0" w:line="360" w:lineRule="auto"/>
        <w:ind w:left="1008" w:hanging="373"/>
        <w:rPr>
          <w:rFonts w:ascii="Times New Roman" w:hAnsi="Times New Roman" w:cs="Times New Roman"/>
          <w:kern w:val="24"/>
          <w:sz w:val="24"/>
          <w:szCs w:val="24"/>
        </w:rPr>
      </w:pPr>
      <w:r w:rsidRPr="00783550">
        <w:rPr>
          <w:rFonts w:ascii="Times New Roman" w:hAnsi="Times New Roman" w:cs="Times New Roman"/>
          <w:kern w:val="24"/>
          <w:sz w:val="24"/>
          <w:szCs w:val="24"/>
        </w:rPr>
        <w:t>Shortage of vaccines</w:t>
      </w:r>
    </w:p>
    <w:p w:rsidR="00783550" w:rsidRPr="00783550" w:rsidRDefault="00783550" w:rsidP="00555170">
      <w:pPr>
        <w:numPr>
          <w:ilvl w:val="0"/>
          <w:numId w:val="6"/>
        </w:numPr>
        <w:autoSpaceDE w:val="0"/>
        <w:autoSpaceDN w:val="0"/>
        <w:adjustRightInd w:val="0"/>
        <w:spacing w:after="0" w:line="360" w:lineRule="auto"/>
        <w:ind w:left="1008" w:hanging="373"/>
        <w:rPr>
          <w:rFonts w:ascii="Times New Roman" w:hAnsi="Times New Roman" w:cs="Times New Roman"/>
          <w:kern w:val="24"/>
          <w:sz w:val="24"/>
          <w:szCs w:val="24"/>
        </w:rPr>
      </w:pPr>
      <w:r w:rsidRPr="00783550">
        <w:rPr>
          <w:rFonts w:ascii="Times New Roman" w:hAnsi="Times New Roman" w:cs="Times New Roman"/>
          <w:kern w:val="24"/>
          <w:sz w:val="24"/>
          <w:szCs w:val="24"/>
        </w:rPr>
        <w:t>Shortage of staff to vaccinate</w:t>
      </w:r>
    </w:p>
    <w:p w:rsidR="00783550" w:rsidRPr="00783550" w:rsidRDefault="00783550" w:rsidP="00555170">
      <w:pPr>
        <w:numPr>
          <w:ilvl w:val="0"/>
          <w:numId w:val="6"/>
        </w:numPr>
        <w:autoSpaceDE w:val="0"/>
        <w:autoSpaceDN w:val="0"/>
        <w:adjustRightInd w:val="0"/>
        <w:spacing w:after="0" w:line="360" w:lineRule="auto"/>
        <w:ind w:left="1008" w:hanging="373"/>
        <w:rPr>
          <w:rFonts w:ascii="Times New Roman" w:hAnsi="Times New Roman" w:cs="Times New Roman"/>
          <w:kern w:val="24"/>
          <w:sz w:val="24"/>
          <w:szCs w:val="24"/>
        </w:rPr>
      </w:pPr>
      <w:r w:rsidRPr="00783550">
        <w:rPr>
          <w:rFonts w:ascii="Times New Roman" w:hAnsi="Times New Roman" w:cs="Times New Roman"/>
          <w:kern w:val="24"/>
          <w:sz w:val="24"/>
          <w:szCs w:val="24"/>
        </w:rPr>
        <w:t>No outreach services</w:t>
      </w:r>
    </w:p>
    <w:p w:rsidR="00783550" w:rsidRPr="00783550" w:rsidRDefault="00783550" w:rsidP="00555170">
      <w:pPr>
        <w:numPr>
          <w:ilvl w:val="0"/>
          <w:numId w:val="6"/>
        </w:numPr>
        <w:autoSpaceDE w:val="0"/>
        <w:autoSpaceDN w:val="0"/>
        <w:adjustRightInd w:val="0"/>
        <w:spacing w:after="0" w:line="360" w:lineRule="auto"/>
        <w:ind w:left="1008" w:hanging="373"/>
        <w:rPr>
          <w:rFonts w:ascii="Times New Roman" w:hAnsi="Times New Roman" w:cs="Times New Roman"/>
          <w:kern w:val="24"/>
          <w:sz w:val="24"/>
          <w:szCs w:val="24"/>
        </w:rPr>
      </w:pPr>
      <w:r w:rsidRPr="00783550">
        <w:rPr>
          <w:rFonts w:ascii="Times New Roman" w:hAnsi="Times New Roman" w:cs="Times New Roman"/>
          <w:kern w:val="24"/>
          <w:sz w:val="24"/>
          <w:szCs w:val="24"/>
        </w:rPr>
        <w:t>Non compliance</w:t>
      </w:r>
    </w:p>
    <w:p w:rsidR="00783550" w:rsidRPr="00783550" w:rsidRDefault="00783550" w:rsidP="00555170">
      <w:pPr>
        <w:numPr>
          <w:ilvl w:val="0"/>
          <w:numId w:val="6"/>
        </w:numPr>
        <w:autoSpaceDE w:val="0"/>
        <w:autoSpaceDN w:val="0"/>
        <w:adjustRightInd w:val="0"/>
        <w:spacing w:after="0" w:line="360" w:lineRule="auto"/>
        <w:ind w:left="1008" w:hanging="373"/>
        <w:rPr>
          <w:rFonts w:ascii="Times New Roman" w:hAnsi="Times New Roman" w:cs="Times New Roman"/>
          <w:kern w:val="24"/>
          <w:sz w:val="24"/>
          <w:szCs w:val="24"/>
        </w:rPr>
      </w:pPr>
      <w:r w:rsidRPr="00783550">
        <w:rPr>
          <w:rFonts w:ascii="Times New Roman" w:hAnsi="Times New Roman" w:cs="Times New Roman"/>
          <w:kern w:val="24"/>
          <w:sz w:val="24"/>
          <w:szCs w:val="24"/>
        </w:rPr>
        <w:t>Too many children per session</w:t>
      </w:r>
    </w:p>
    <w:p w:rsidR="00783550" w:rsidRPr="00783550" w:rsidRDefault="00783550" w:rsidP="00555170">
      <w:pPr>
        <w:numPr>
          <w:ilvl w:val="0"/>
          <w:numId w:val="6"/>
        </w:numPr>
        <w:autoSpaceDE w:val="0"/>
        <w:autoSpaceDN w:val="0"/>
        <w:adjustRightInd w:val="0"/>
        <w:spacing w:after="0" w:line="360" w:lineRule="auto"/>
        <w:ind w:left="1008" w:hanging="373"/>
        <w:rPr>
          <w:rFonts w:ascii="Times New Roman" w:hAnsi="Times New Roman" w:cs="Times New Roman"/>
          <w:kern w:val="24"/>
          <w:sz w:val="24"/>
          <w:szCs w:val="24"/>
        </w:rPr>
      </w:pPr>
      <w:r w:rsidRPr="00783550">
        <w:rPr>
          <w:rFonts w:ascii="Times New Roman" w:hAnsi="Times New Roman" w:cs="Times New Roman"/>
          <w:kern w:val="24"/>
          <w:sz w:val="24"/>
          <w:szCs w:val="24"/>
        </w:rPr>
        <w:t>Hard to reach</w:t>
      </w:r>
    </w:p>
    <w:p w:rsidR="00783550" w:rsidRPr="004C5DDC" w:rsidRDefault="00783550" w:rsidP="00783550">
      <w:pPr>
        <w:autoSpaceDE w:val="0"/>
        <w:autoSpaceDN w:val="0"/>
        <w:adjustRightInd w:val="0"/>
        <w:spacing w:after="0" w:line="360" w:lineRule="auto"/>
        <w:rPr>
          <w:rFonts w:ascii="Times New Roman" w:hAnsi="Times New Roman" w:cs="Times New Roman"/>
          <w:b/>
          <w:kern w:val="24"/>
          <w:sz w:val="28"/>
          <w:szCs w:val="28"/>
        </w:rPr>
      </w:pPr>
      <w:r w:rsidRPr="004C5DDC">
        <w:rPr>
          <w:rFonts w:ascii="Times New Roman" w:hAnsi="Times New Roman" w:cs="Times New Roman"/>
          <w:b/>
          <w:kern w:val="24"/>
          <w:sz w:val="28"/>
          <w:szCs w:val="28"/>
        </w:rPr>
        <w:t>WAY FORWARD</w:t>
      </w:r>
    </w:p>
    <w:p w:rsidR="00783550" w:rsidRPr="00916876" w:rsidRDefault="00783550" w:rsidP="00555170">
      <w:pPr>
        <w:pStyle w:val="ListParagraph"/>
        <w:numPr>
          <w:ilvl w:val="0"/>
          <w:numId w:val="46"/>
        </w:numPr>
        <w:autoSpaceDE w:val="0"/>
        <w:autoSpaceDN w:val="0"/>
        <w:adjustRightInd w:val="0"/>
        <w:spacing w:after="0" w:line="360" w:lineRule="auto"/>
        <w:rPr>
          <w:rFonts w:ascii="Times New Roman" w:hAnsi="Times New Roman" w:cs="Times New Roman"/>
          <w:kern w:val="24"/>
          <w:sz w:val="24"/>
          <w:szCs w:val="24"/>
        </w:rPr>
      </w:pPr>
      <w:r w:rsidRPr="00916876">
        <w:rPr>
          <w:rFonts w:ascii="Times New Roman" w:hAnsi="Times New Roman" w:cs="Times New Roman"/>
          <w:kern w:val="24"/>
          <w:sz w:val="24"/>
          <w:szCs w:val="24"/>
        </w:rPr>
        <w:t>All unvaccinated children must be reached</w:t>
      </w:r>
    </w:p>
    <w:p w:rsidR="00783550" w:rsidRPr="00916876" w:rsidRDefault="00783550" w:rsidP="00555170">
      <w:pPr>
        <w:pStyle w:val="ListParagraph"/>
        <w:numPr>
          <w:ilvl w:val="0"/>
          <w:numId w:val="46"/>
        </w:numPr>
        <w:autoSpaceDE w:val="0"/>
        <w:autoSpaceDN w:val="0"/>
        <w:adjustRightInd w:val="0"/>
        <w:spacing w:after="0" w:line="360" w:lineRule="auto"/>
        <w:rPr>
          <w:rFonts w:ascii="Times New Roman" w:hAnsi="Times New Roman" w:cs="Times New Roman"/>
          <w:kern w:val="24"/>
          <w:sz w:val="24"/>
          <w:szCs w:val="24"/>
        </w:rPr>
      </w:pPr>
      <w:r w:rsidRPr="00916876">
        <w:rPr>
          <w:rFonts w:ascii="Times New Roman" w:hAnsi="Times New Roman" w:cs="Times New Roman"/>
          <w:kern w:val="24"/>
          <w:sz w:val="24"/>
          <w:szCs w:val="24"/>
        </w:rPr>
        <w:lastRenderedPageBreak/>
        <w:t>Analysis of performance needs to be done regularly</w:t>
      </w:r>
    </w:p>
    <w:p w:rsidR="00783550" w:rsidRPr="00916876" w:rsidRDefault="00783550" w:rsidP="00555170">
      <w:pPr>
        <w:pStyle w:val="ListParagraph"/>
        <w:numPr>
          <w:ilvl w:val="0"/>
          <w:numId w:val="46"/>
        </w:numPr>
        <w:autoSpaceDE w:val="0"/>
        <w:autoSpaceDN w:val="0"/>
        <w:adjustRightInd w:val="0"/>
        <w:spacing w:after="0" w:line="360" w:lineRule="auto"/>
        <w:rPr>
          <w:rFonts w:ascii="Times New Roman" w:hAnsi="Times New Roman" w:cs="Times New Roman"/>
          <w:kern w:val="24"/>
          <w:sz w:val="24"/>
          <w:szCs w:val="24"/>
        </w:rPr>
      </w:pPr>
      <w:r w:rsidRPr="00916876">
        <w:rPr>
          <w:rFonts w:ascii="Times New Roman" w:hAnsi="Times New Roman" w:cs="Times New Roman"/>
          <w:kern w:val="24"/>
          <w:sz w:val="24"/>
          <w:szCs w:val="24"/>
        </w:rPr>
        <w:t>Build capacity of the district to be able to do this analysis</w:t>
      </w:r>
    </w:p>
    <w:p w:rsidR="00783550" w:rsidRPr="00916876" w:rsidRDefault="00783550" w:rsidP="00555170">
      <w:pPr>
        <w:pStyle w:val="ListParagraph"/>
        <w:numPr>
          <w:ilvl w:val="0"/>
          <w:numId w:val="46"/>
        </w:numPr>
        <w:autoSpaceDE w:val="0"/>
        <w:autoSpaceDN w:val="0"/>
        <w:adjustRightInd w:val="0"/>
        <w:spacing w:after="0" w:line="360" w:lineRule="auto"/>
        <w:rPr>
          <w:rFonts w:ascii="Times New Roman" w:hAnsi="Times New Roman" w:cs="Times New Roman"/>
          <w:kern w:val="24"/>
          <w:sz w:val="24"/>
          <w:szCs w:val="24"/>
        </w:rPr>
      </w:pPr>
      <w:r w:rsidRPr="00916876">
        <w:rPr>
          <w:rFonts w:ascii="Times New Roman" w:hAnsi="Times New Roman" w:cs="Times New Roman"/>
          <w:kern w:val="24"/>
          <w:sz w:val="24"/>
          <w:szCs w:val="24"/>
        </w:rPr>
        <w:t>Determine health facilities with large number of unvaccinated children and Prioritize the health facilities to focus</w:t>
      </w:r>
    </w:p>
    <w:p w:rsidR="004C5DDC" w:rsidRDefault="00783550" w:rsidP="004C5DDC">
      <w:pPr>
        <w:pStyle w:val="ListParagraph"/>
        <w:numPr>
          <w:ilvl w:val="0"/>
          <w:numId w:val="46"/>
        </w:numPr>
        <w:autoSpaceDE w:val="0"/>
        <w:autoSpaceDN w:val="0"/>
        <w:adjustRightInd w:val="0"/>
        <w:spacing w:after="0" w:line="360" w:lineRule="auto"/>
        <w:rPr>
          <w:rFonts w:ascii="Times New Roman" w:hAnsi="Times New Roman" w:cs="Times New Roman"/>
          <w:kern w:val="24"/>
          <w:sz w:val="24"/>
          <w:szCs w:val="24"/>
        </w:rPr>
      </w:pPr>
      <w:r w:rsidRPr="004C5DDC">
        <w:rPr>
          <w:rFonts w:ascii="Times New Roman" w:hAnsi="Times New Roman" w:cs="Times New Roman"/>
          <w:kern w:val="24"/>
          <w:sz w:val="24"/>
          <w:szCs w:val="24"/>
        </w:rPr>
        <w:t>Implement service delivery strategies that are appropriate to the needs of the populations;</w:t>
      </w:r>
    </w:p>
    <w:p w:rsidR="00783550" w:rsidRDefault="00783550" w:rsidP="004C5DDC">
      <w:pPr>
        <w:pStyle w:val="ListParagraph"/>
        <w:numPr>
          <w:ilvl w:val="0"/>
          <w:numId w:val="46"/>
        </w:numPr>
        <w:autoSpaceDE w:val="0"/>
        <w:autoSpaceDN w:val="0"/>
        <w:adjustRightInd w:val="0"/>
        <w:spacing w:after="0" w:line="360" w:lineRule="auto"/>
        <w:rPr>
          <w:rFonts w:ascii="Times New Roman" w:hAnsi="Times New Roman" w:cs="Times New Roman"/>
          <w:kern w:val="24"/>
          <w:sz w:val="24"/>
          <w:szCs w:val="24"/>
        </w:rPr>
      </w:pPr>
      <w:r w:rsidRPr="004C5DDC">
        <w:rPr>
          <w:rFonts w:ascii="Times New Roman" w:hAnsi="Times New Roman" w:cs="Times New Roman"/>
          <w:kern w:val="24"/>
          <w:sz w:val="24"/>
          <w:szCs w:val="24"/>
        </w:rPr>
        <w:t xml:space="preserve"> Be innovative.</w:t>
      </w:r>
    </w:p>
    <w:p w:rsidR="004C5DDC" w:rsidRPr="002A0EBA" w:rsidRDefault="004C5DDC" w:rsidP="004C5DDC">
      <w:pPr>
        <w:autoSpaceDE w:val="0"/>
        <w:autoSpaceDN w:val="0"/>
        <w:adjustRightInd w:val="0"/>
        <w:spacing w:after="0" w:line="360" w:lineRule="auto"/>
        <w:rPr>
          <w:rFonts w:ascii="Times New Roman" w:hAnsi="Times New Roman" w:cs="Times New Roman"/>
          <w:b/>
          <w:kern w:val="24"/>
          <w:sz w:val="24"/>
          <w:szCs w:val="24"/>
        </w:rPr>
      </w:pPr>
    </w:p>
    <w:p w:rsidR="004C5DDC" w:rsidRPr="002A0EBA" w:rsidRDefault="004C5DDC" w:rsidP="004C5DDC">
      <w:pPr>
        <w:autoSpaceDE w:val="0"/>
        <w:autoSpaceDN w:val="0"/>
        <w:adjustRightInd w:val="0"/>
        <w:spacing w:after="0" w:line="360" w:lineRule="auto"/>
        <w:rPr>
          <w:rFonts w:ascii="Times New Roman" w:hAnsi="Times New Roman" w:cs="Times New Roman"/>
          <w:b/>
          <w:kern w:val="24"/>
          <w:sz w:val="24"/>
          <w:szCs w:val="24"/>
        </w:rPr>
      </w:pPr>
      <w:r w:rsidRPr="002A0EBA">
        <w:rPr>
          <w:rFonts w:ascii="Times New Roman" w:hAnsi="Times New Roman" w:cs="Times New Roman"/>
          <w:b/>
          <w:kern w:val="24"/>
          <w:sz w:val="24"/>
          <w:szCs w:val="24"/>
        </w:rPr>
        <w:t>References</w:t>
      </w:r>
      <w:r w:rsidR="002A0EBA" w:rsidRPr="002A0EBA">
        <w:rPr>
          <w:rFonts w:ascii="Times New Roman" w:hAnsi="Times New Roman" w:cs="Times New Roman"/>
          <w:b/>
          <w:kern w:val="24"/>
          <w:sz w:val="24"/>
          <w:szCs w:val="24"/>
        </w:rPr>
        <w:t>/ further reading</w:t>
      </w:r>
    </w:p>
    <w:p w:rsidR="002A0EBA" w:rsidRPr="004D54B0" w:rsidRDefault="002A0EBA" w:rsidP="002A0EBA">
      <w:pPr>
        <w:numPr>
          <w:ilvl w:val="0"/>
          <w:numId w:val="57"/>
        </w:numPr>
        <w:spacing w:after="0" w:line="240" w:lineRule="auto"/>
        <w:jc w:val="both"/>
        <w:rPr>
          <w:szCs w:val="24"/>
        </w:rPr>
      </w:pPr>
      <w:r w:rsidRPr="004D54B0">
        <w:rPr>
          <w:szCs w:val="24"/>
        </w:rPr>
        <w:t xml:space="preserve">MOH, Kenya (2015) </w:t>
      </w:r>
      <w:r w:rsidRPr="004D54B0">
        <w:rPr>
          <w:i/>
          <w:szCs w:val="24"/>
        </w:rPr>
        <w:t>Immunization Manual for health workers</w:t>
      </w:r>
    </w:p>
    <w:p w:rsidR="002A0EBA" w:rsidRPr="004D54B0" w:rsidRDefault="002A0EBA" w:rsidP="002A0EBA">
      <w:pPr>
        <w:numPr>
          <w:ilvl w:val="0"/>
          <w:numId w:val="57"/>
        </w:numPr>
        <w:spacing w:after="0" w:line="240" w:lineRule="auto"/>
        <w:jc w:val="both"/>
        <w:rPr>
          <w:szCs w:val="24"/>
        </w:rPr>
      </w:pPr>
      <w:r w:rsidRPr="004D54B0">
        <w:rPr>
          <w:szCs w:val="24"/>
        </w:rPr>
        <w:t xml:space="preserve">MOH, Kenya (2015) </w:t>
      </w:r>
      <w:r w:rsidRPr="004D54B0">
        <w:rPr>
          <w:i/>
          <w:szCs w:val="24"/>
        </w:rPr>
        <w:t>Immunization Manual for Medical Students and Nursing Students</w:t>
      </w:r>
      <w:r w:rsidRPr="004D54B0">
        <w:rPr>
          <w:szCs w:val="24"/>
        </w:rPr>
        <w:t xml:space="preserve">, </w:t>
      </w:r>
    </w:p>
    <w:p w:rsidR="002A0EBA" w:rsidRDefault="002A0EBA" w:rsidP="002A0EBA">
      <w:pPr>
        <w:numPr>
          <w:ilvl w:val="0"/>
          <w:numId w:val="57"/>
        </w:numPr>
        <w:spacing w:after="0" w:line="240" w:lineRule="auto"/>
        <w:jc w:val="both"/>
        <w:rPr>
          <w:szCs w:val="24"/>
        </w:rPr>
      </w:pPr>
      <w:r w:rsidRPr="004D54B0">
        <w:rPr>
          <w:szCs w:val="24"/>
        </w:rPr>
        <w:t>WHO (2015)  EPI Prototype Curriculum 2015 (NESI, USAID, UNICEF,GAVI)</w:t>
      </w:r>
    </w:p>
    <w:p w:rsidR="002A0EBA" w:rsidRPr="004D54B0" w:rsidRDefault="002A0EBA" w:rsidP="002A0EBA">
      <w:pPr>
        <w:spacing w:after="0" w:line="240" w:lineRule="auto"/>
        <w:ind w:left="720"/>
        <w:rPr>
          <w:szCs w:val="24"/>
        </w:rPr>
      </w:pPr>
    </w:p>
    <w:p w:rsidR="004C5DDC" w:rsidRPr="004C5DDC" w:rsidRDefault="002A0EBA" w:rsidP="002A0EBA">
      <w:pPr>
        <w:autoSpaceDE w:val="0"/>
        <w:autoSpaceDN w:val="0"/>
        <w:adjustRightInd w:val="0"/>
        <w:spacing w:after="0" w:line="360" w:lineRule="auto"/>
        <w:rPr>
          <w:rFonts w:ascii="Times New Roman" w:hAnsi="Times New Roman" w:cs="Times New Roman"/>
          <w:kern w:val="24"/>
          <w:sz w:val="24"/>
          <w:szCs w:val="24"/>
        </w:rPr>
      </w:pPr>
      <w:r>
        <w:br w:type="page"/>
      </w:r>
    </w:p>
    <w:p w:rsidR="00672E6E" w:rsidRDefault="00672E6E" w:rsidP="00672E6E">
      <w:pPr>
        <w:autoSpaceDE w:val="0"/>
        <w:autoSpaceDN w:val="0"/>
        <w:adjustRightInd w:val="0"/>
        <w:spacing w:after="0" w:line="360" w:lineRule="auto"/>
        <w:rPr>
          <w:rFonts w:ascii="Times New Roman" w:hAnsi="Times New Roman" w:cs="Times New Roman"/>
          <w:kern w:val="24"/>
          <w:sz w:val="24"/>
          <w:szCs w:val="24"/>
        </w:rPr>
      </w:pPr>
    </w:p>
    <w:p w:rsidR="00672E6E" w:rsidRDefault="00672E6E" w:rsidP="00672E6E">
      <w:pPr>
        <w:autoSpaceDE w:val="0"/>
        <w:autoSpaceDN w:val="0"/>
        <w:adjustRightInd w:val="0"/>
        <w:spacing w:after="0" w:line="360" w:lineRule="auto"/>
        <w:rPr>
          <w:rFonts w:ascii="Times New Roman" w:hAnsi="Times New Roman" w:cs="Times New Roman"/>
          <w:kern w:val="24"/>
          <w:sz w:val="24"/>
          <w:szCs w:val="24"/>
        </w:rPr>
      </w:pPr>
    </w:p>
    <w:p w:rsidR="00672E6E" w:rsidRDefault="00672E6E" w:rsidP="00672E6E">
      <w:pPr>
        <w:spacing w:line="360" w:lineRule="auto"/>
        <w:rPr>
          <w:rFonts w:ascii="Arial" w:hAnsi="Arial" w:cs="Arial"/>
          <w:lang w:val="en-GB"/>
        </w:rPr>
      </w:pPr>
    </w:p>
    <w:p w:rsidR="00672E6E" w:rsidRDefault="00672E6E" w:rsidP="00672E6E">
      <w:pPr>
        <w:spacing w:line="360" w:lineRule="auto"/>
        <w:rPr>
          <w:rFonts w:ascii="Arial" w:hAnsi="Arial" w:cs="Arial"/>
        </w:rPr>
      </w:pPr>
    </w:p>
    <w:p w:rsidR="00672E6E" w:rsidRPr="00672E6E" w:rsidRDefault="00672E6E" w:rsidP="00672E6E">
      <w:pPr>
        <w:autoSpaceDE w:val="0"/>
        <w:autoSpaceDN w:val="0"/>
        <w:adjustRightInd w:val="0"/>
        <w:spacing w:after="0" w:line="360" w:lineRule="auto"/>
        <w:rPr>
          <w:rFonts w:ascii="Times New Roman" w:hAnsi="Times New Roman" w:cs="Times New Roman"/>
          <w:kern w:val="24"/>
          <w:sz w:val="24"/>
          <w:szCs w:val="24"/>
        </w:rPr>
      </w:pPr>
    </w:p>
    <w:p w:rsidR="00783550" w:rsidRPr="00783550" w:rsidRDefault="00783550" w:rsidP="00783550">
      <w:pPr>
        <w:autoSpaceDE w:val="0"/>
        <w:autoSpaceDN w:val="0"/>
        <w:adjustRightInd w:val="0"/>
        <w:spacing w:after="0" w:line="360" w:lineRule="auto"/>
        <w:rPr>
          <w:rFonts w:ascii="Times New Roman" w:hAnsi="Times New Roman" w:cs="Times New Roman"/>
          <w:kern w:val="24"/>
          <w:sz w:val="24"/>
          <w:szCs w:val="24"/>
        </w:rPr>
      </w:pPr>
    </w:p>
    <w:p w:rsidR="00783550" w:rsidRPr="005C3204" w:rsidRDefault="00783550" w:rsidP="00783550">
      <w:pPr>
        <w:autoSpaceDE w:val="0"/>
        <w:autoSpaceDN w:val="0"/>
        <w:adjustRightInd w:val="0"/>
        <w:spacing w:after="0" w:line="360" w:lineRule="auto"/>
        <w:rPr>
          <w:rFonts w:ascii="Times New Roman" w:hAnsi="Times New Roman" w:cs="Times New Roman"/>
          <w:i/>
          <w:kern w:val="24"/>
          <w:sz w:val="24"/>
          <w:szCs w:val="24"/>
        </w:rPr>
      </w:pPr>
    </w:p>
    <w:p w:rsidR="001B7B5B" w:rsidRPr="00783550" w:rsidRDefault="001B7B5B" w:rsidP="00783550">
      <w:pPr>
        <w:spacing w:line="360" w:lineRule="auto"/>
        <w:rPr>
          <w:rFonts w:ascii="Times New Roman" w:hAnsi="Times New Roman" w:cs="Times New Roman"/>
          <w:sz w:val="24"/>
          <w:szCs w:val="24"/>
        </w:rPr>
      </w:pPr>
    </w:p>
    <w:sectPr w:rsidR="001B7B5B" w:rsidRPr="007835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471D" w:rsidRDefault="0081471D" w:rsidP="000C3B19">
      <w:pPr>
        <w:spacing w:after="0" w:line="240" w:lineRule="auto"/>
      </w:pPr>
      <w:r>
        <w:separator/>
      </w:r>
    </w:p>
  </w:endnote>
  <w:endnote w:type="continuationSeparator" w:id="0">
    <w:p w:rsidR="0081471D" w:rsidRDefault="0081471D" w:rsidP="000C3B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471D" w:rsidRDefault="0081471D" w:rsidP="000C3B19">
      <w:pPr>
        <w:spacing w:after="0" w:line="240" w:lineRule="auto"/>
      </w:pPr>
      <w:r>
        <w:separator/>
      </w:r>
    </w:p>
  </w:footnote>
  <w:footnote w:type="continuationSeparator" w:id="0">
    <w:p w:rsidR="0081471D" w:rsidRDefault="0081471D" w:rsidP="000C3B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25pt;height:11.25pt" o:bullet="t">
        <v:imagedata r:id="rId1" o:title="msoBE80"/>
      </v:shape>
    </w:pict>
  </w:numPicBullet>
  <w:abstractNum w:abstractNumId="0">
    <w:nsid w:val="FFFFFFFE"/>
    <w:multiLevelType w:val="singleLevel"/>
    <w:tmpl w:val="B8A4EC1A"/>
    <w:lvl w:ilvl="0">
      <w:numFmt w:val="bullet"/>
      <w:lvlText w:val="*"/>
      <w:lvlJc w:val="left"/>
    </w:lvl>
  </w:abstractNum>
  <w:abstractNum w:abstractNumId="1">
    <w:nsid w:val="00000008"/>
    <w:multiLevelType w:val="hybridMultilevel"/>
    <w:tmpl w:val="CB5E687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Restart w:val="0"/>
      <w:lvlText w:val="o"/>
      <w:lvlJc w:val="left"/>
      <w:pPr>
        <w:tabs>
          <w:tab w:val="num" w:pos="1440"/>
        </w:tabs>
        <w:ind w:left="1440" w:hanging="360"/>
      </w:pPr>
      <w:rPr>
        <w:rFonts w:ascii="Courier New" w:hAnsi="Courier New" w:cs="Courier New" w:hint="default"/>
      </w:rPr>
    </w:lvl>
    <w:lvl w:ilvl="2" w:tplc="08090005">
      <w:start w:val="1"/>
      <w:numFmt w:val="bullet"/>
      <w:lvlRestart w:val="0"/>
      <w:lvlText w:val=""/>
      <w:lvlJc w:val="left"/>
      <w:pPr>
        <w:tabs>
          <w:tab w:val="num" w:pos="2160"/>
        </w:tabs>
        <w:ind w:left="2160" w:hanging="360"/>
      </w:pPr>
      <w:rPr>
        <w:rFonts w:ascii="Wingdings" w:hAnsi="Wingdings" w:hint="default"/>
      </w:rPr>
    </w:lvl>
    <w:lvl w:ilvl="3" w:tplc="08090001">
      <w:start w:val="1"/>
      <w:numFmt w:val="bullet"/>
      <w:lvlRestart w:val="0"/>
      <w:lvlText w:val=""/>
      <w:lvlJc w:val="left"/>
      <w:pPr>
        <w:tabs>
          <w:tab w:val="num" w:pos="2880"/>
        </w:tabs>
        <w:ind w:left="2880" w:hanging="360"/>
      </w:pPr>
      <w:rPr>
        <w:rFonts w:ascii="Symbol" w:hAnsi="Symbol" w:hint="default"/>
      </w:rPr>
    </w:lvl>
    <w:lvl w:ilvl="4" w:tplc="08090003">
      <w:start w:val="1"/>
      <w:numFmt w:val="bullet"/>
      <w:lvlRestart w:val="0"/>
      <w:lvlText w:val="o"/>
      <w:lvlJc w:val="left"/>
      <w:pPr>
        <w:tabs>
          <w:tab w:val="num" w:pos="3600"/>
        </w:tabs>
        <w:ind w:left="3600" w:hanging="360"/>
      </w:pPr>
      <w:rPr>
        <w:rFonts w:ascii="Courier New" w:hAnsi="Courier New" w:cs="Courier New" w:hint="default"/>
      </w:rPr>
    </w:lvl>
    <w:lvl w:ilvl="5" w:tplc="08090005">
      <w:start w:val="1"/>
      <w:numFmt w:val="bullet"/>
      <w:lvlRestart w:val="0"/>
      <w:lvlText w:val=""/>
      <w:lvlJc w:val="left"/>
      <w:pPr>
        <w:tabs>
          <w:tab w:val="num" w:pos="4320"/>
        </w:tabs>
        <w:ind w:left="4320" w:hanging="360"/>
      </w:pPr>
      <w:rPr>
        <w:rFonts w:ascii="Wingdings" w:hAnsi="Wingdings" w:hint="default"/>
      </w:rPr>
    </w:lvl>
    <w:lvl w:ilvl="6" w:tplc="08090001">
      <w:start w:val="1"/>
      <w:numFmt w:val="bullet"/>
      <w:lvlRestart w:val="0"/>
      <w:lvlText w:val=""/>
      <w:lvlJc w:val="left"/>
      <w:pPr>
        <w:tabs>
          <w:tab w:val="num" w:pos="5040"/>
        </w:tabs>
        <w:ind w:left="5040" w:hanging="360"/>
      </w:pPr>
      <w:rPr>
        <w:rFonts w:ascii="Symbol" w:hAnsi="Symbol" w:hint="default"/>
      </w:rPr>
    </w:lvl>
    <w:lvl w:ilvl="7" w:tplc="08090003">
      <w:start w:val="1"/>
      <w:numFmt w:val="bullet"/>
      <w:lvlRestart w:val="0"/>
      <w:lvlText w:val="o"/>
      <w:lvlJc w:val="left"/>
      <w:pPr>
        <w:tabs>
          <w:tab w:val="num" w:pos="5760"/>
        </w:tabs>
        <w:ind w:left="5760" w:hanging="360"/>
      </w:pPr>
      <w:rPr>
        <w:rFonts w:ascii="Courier New" w:hAnsi="Courier New" w:cs="Courier New" w:hint="default"/>
      </w:rPr>
    </w:lvl>
    <w:lvl w:ilvl="8" w:tplc="08090005">
      <w:start w:val="1"/>
      <w:numFmt w:val="bullet"/>
      <w:lvlRestart w:val="0"/>
      <w:lvlText w:val=""/>
      <w:lvlJc w:val="left"/>
      <w:pPr>
        <w:tabs>
          <w:tab w:val="num" w:pos="6480"/>
        </w:tabs>
        <w:ind w:left="6480" w:hanging="360"/>
      </w:pPr>
      <w:rPr>
        <w:rFonts w:ascii="Wingdings" w:hAnsi="Wingdings" w:hint="default"/>
      </w:rPr>
    </w:lvl>
  </w:abstractNum>
  <w:abstractNum w:abstractNumId="2">
    <w:nsid w:val="0000000D"/>
    <w:multiLevelType w:val="hybridMultilevel"/>
    <w:tmpl w:val="84B6D01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Restart w:val="0"/>
      <w:lvlText w:val="o"/>
      <w:lvlJc w:val="left"/>
      <w:pPr>
        <w:tabs>
          <w:tab w:val="num" w:pos="1440"/>
        </w:tabs>
        <w:ind w:left="1440" w:hanging="360"/>
      </w:pPr>
      <w:rPr>
        <w:rFonts w:ascii="Courier New" w:hAnsi="Courier New" w:cs="Times New Roman" w:hint="default"/>
      </w:rPr>
    </w:lvl>
    <w:lvl w:ilvl="2" w:tplc="04090005">
      <w:start w:val="1"/>
      <w:numFmt w:val="bullet"/>
      <w:lvlRestart w:val="0"/>
      <w:lvlText w:val=""/>
      <w:lvlJc w:val="left"/>
      <w:pPr>
        <w:tabs>
          <w:tab w:val="num" w:pos="2160"/>
        </w:tabs>
        <w:ind w:left="2160" w:hanging="360"/>
      </w:pPr>
      <w:rPr>
        <w:rFonts w:ascii="Wingdings" w:hAnsi="Wingdings" w:hint="default"/>
      </w:rPr>
    </w:lvl>
    <w:lvl w:ilvl="3" w:tplc="04090001">
      <w:start w:val="1"/>
      <w:numFmt w:val="bullet"/>
      <w:lvlRestart w:val="0"/>
      <w:lvlText w:val=""/>
      <w:lvlJc w:val="left"/>
      <w:pPr>
        <w:tabs>
          <w:tab w:val="num" w:pos="2880"/>
        </w:tabs>
        <w:ind w:left="2880" w:hanging="360"/>
      </w:pPr>
      <w:rPr>
        <w:rFonts w:ascii="Symbol" w:hAnsi="Symbol" w:hint="default"/>
      </w:rPr>
    </w:lvl>
    <w:lvl w:ilvl="4" w:tplc="04090003">
      <w:start w:val="1"/>
      <w:numFmt w:val="bullet"/>
      <w:lvlRestart w:val="0"/>
      <w:lvlText w:val="o"/>
      <w:lvlJc w:val="left"/>
      <w:pPr>
        <w:tabs>
          <w:tab w:val="num" w:pos="3600"/>
        </w:tabs>
        <w:ind w:left="3600" w:hanging="360"/>
      </w:pPr>
      <w:rPr>
        <w:rFonts w:ascii="Courier New" w:hAnsi="Courier New" w:cs="Times New Roman" w:hint="default"/>
      </w:rPr>
    </w:lvl>
    <w:lvl w:ilvl="5" w:tplc="04090005">
      <w:start w:val="1"/>
      <w:numFmt w:val="bullet"/>
      <w:lvlRestart w:val="0"/>
      <w:lvlText w:val=""/>
      <w:lvlJc w:val="left"/>
      <w:pPr>
        <w:tabs>
          <w:tab w:val="num" w:pos="4320"/>
        </w:tabs>
        <w:ind w:left="4320" w:hanging="360"/>
      </w:pPr>
      <w:rPr>
        <w:rFonts w:ascii="Wingdings" w:hAnsi="Wingdings" w:hint="default"/>
      </w:rPr>
    </w:lvl>
    <w:lvl w:ilvl="6" w:tplc="04090001">
      <w:start w:val="1"/>
      <w:numFmt w:val="bullet"/>
      <w:lvlRestart w:val="0"/>
      <w:lvlText w:val=""/>
      <w:lvlJc w:val="left"/>
      <w:pPr>
        <w:tabs>
          <w:tab w:val="num" w:pos="5040"/>
        </w:tabs>
        <w:ind w:left="5040" w:hanging="360"/>
      </w:pPr>
      <w:rPr>
        <w:rFonts w:ascii="Symbol" w:hAnsi="Symbol" w:hint="default"/>
      </w:rPr>
    </w:lvl>
    <w:lvl w:ilvl="7" w:tplc="04090003">
      <w:start w:val="1"/>
      <w:numFmt w:val="bullet"/>
      <w:lvlRestart w:val="0"/>
      <w:lvlText w:val="o"/>
      <w:lvlJc w:val="left"/>
      <w:pPr>
        <w:tabs>
          <w:tab w:val="num" w:pos="5760"/>
        </w:tabs>
        <w:ind w:left="5760" w:hanging="360"/>
      </w:pPr>
      <w:rPr>
        <w:rFonts w:ascii="Courier New" w:hAnsi="Courier New" w:cs="Times New Roman" w:hint="default"/>
      </w:rPr>
    </w:lvl>
    <w:lvl w:ilvl="8" w:tplc="04090005">
      <w:start w:val="1"/>
      <w:numFmt w:val="bullet"/>
      <w:lvlRestart w:val="0"/>
      <w:lvlText w:val=""/>
      <w:lvlJc w:val="left"/>
      <w:pPr>
        <w:tabs>
          <w:tab w:val="num" w:pos="6480"/>
        </w:tabs>
        <w:ind w:left="6480" w:hanging="360"/>
      </w:pPr>
      <w:rPr>
        <w:rFonts w:ascii="Wingdings" w:hAnsi="Wingdings" w:hint="default"/>
      </w:rPr>
    </w:lvl>
  </w:abstractNum>
  <w:abstractNum w:abstractNumId="3">
    <w:nsid w:val="00000026"/>
    <w:multiLevelType w:val="hybridMultilevel"/>
    <w:tmpl w:val="6352BE7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Restart w:val="0"/>
      <w:lvlText w:val="o"/>
      <w:lvlJc w:val="left"/>
      <w:pPr>
        <w:tabs>
          <w:tab w:val="num" w:pos="1440"/>
        </w:tabs>
        <w:ind w:left="1440" w:hanging="360"/>
      </w:pPr>
      <w:rPr>
        <w:rFonts w:ascii="Courier New" w:hAnsi="Courier New" w:cs="Times New Roman" w:hint="default"/>
      </w:rPr>
    </w:lvl>
    <w:lvl w:ilvl="2" w:tplc="04090005">
      <w:start w:val="1"/>
      <w:numFmt w:val="bullet"/>
      <w:lvlRestart w:val="0"/>
      <w:lvlText w:val=""/>
      <w:lvlJc w:val="left"/>
      <w:pPr>
        <w:tabs>
          <w:tab w:val="num" w:pos="2160"/>
        </w:tabs>
        <w:ind w:left="2160" w:hanging="360"/>
      </w:pPr>
      <w:rPr>
        <w:rFonts w:ascii="Wingdings" w:hAnsi="Wingdings" w:hint="default"/>
      </w:rPr>
    </w:lvl>
    <w:lvl w:ilvl="3" w:tplc="04090001">
      <w:start w:val="1"/>
      <w:numFmt w:val="bullet"/>
      <w:lvlRestart w:val="0"/>
      <w:lvlText w:val=""/>
      <w:lvlJc w:val="left"/>
      <w:pPr>
        <w:tabs>
          <w:tab w:val="num" w:pos="2880"/>
        </w:tabs>
        <w:ind w:left="2880" w:hanging="360"/>
      </w:pPr>
      <w:rPr>
        <w:rFonts w:ascii="Symbol" w:hAnsi="Symbol" w:hint="default"/>
      </w:rPr>
    </w:lvl>
    <w:lvl w:ilvl="4" w:tplc="04090003">
      <w:start w:val="1"/>
      <w:numFmt w:val="bullet"/>
      <w:lvlRestart w:val="0"/>
      <w:lvlText w:val="o"/>
      <w:lvlJc w:val="left"/>
      <w:pPr>
        <w:tabs>
          <w:tab w:val="num" w:pos="3600"/>
        </w:tabs>
        <w:ind w:left="3600" w:hanging="360"/>
      </w:pPr>
      <w:rPr>
        <w:rFonts w:ascii="Courier New" w:hAnsi="Courier New" w:cs="Times New Roman" w:hint="default"/>
      </w:rPr>
    </w:lvl>
    <w:lvl w:ilvl="5" w:tplc="04090005">
      <w:start w:val="1"/>
      <w:numFmt w:val="bullet"/>
      <w:lvlRestart w:val="0"/>
      <w:lvlText w:val=""/>
      <w:lvlJc w:val="left"/>
      <w:pPr>
        <w:tabs>
          <w:tab w:val="num" w:pos="4320"/>
        </w:tabs>
        <w:ind w:left="4320" w:hanging="360"/>
      </w:pPr>
      <w:rPr>
        <w:rFonts w:ascii="Wingdings" w:hAnsi="Wingdings" w:hint="default"/>
      </w:rPr>
    </w:lvl>
    <w:lvl w:ilvl="6" w:tplc="04090001">
      <w:start w:val="1"/>
      <w:numFmt w:val="bullet"/>
      <w:lvlRestart w:val="0"/>
      <w:lvlText w:val=""/>
      <w:lvlJc w:val="left"/>
      <w:pPr>
        <w:tabs>
          <w:tab w:val="num" w:pos="5040"/>
        </w:tabs>
        <w:ind w:left="5040" w:hanging="360"/>
      </w:pPr>
      <w:rPr>
        <w:rFonts w:ascii="Symbol" w:hAnsi="Symbol" w:hint="default"/>
      </w:rPr>
    </w:lvl>
    <w:lvl w:ilvl="7" w:tplc="04090003">
      <w:start w:val="1"/>
      <w:numFmt w:val="bullet"/>
      <w:lvlRestart w:val="0"/>
      <w:lvlText w:val="o"/>
      <w:lvlJc w:val="left"/>
      <w:pPr>
        <w:tabs>
          <w:tab w:val="num" w:pos="5760"/>
        </w:tabs>
        <w:ind w:left="5760" w:hanging="360"/>
      </w:pPr>
      <w:rPr>
        <w:rFonts w:ascii="Courier New" w:hAnsi="Courier New" w:cs="Times New Roman" w:hint="default"/>
      </w:rPr>
    </w:lvl>
    <w:lvl w:ilvl="8" w:tplc="04090005">
      <w:start w:val="1"/>
      <w:numFmt w:val="bullet"/>
      <w:lvlRestart w:val="0"/>
      <w:lvlText w:val=""/>
      <w:lvlJc w:val="left"/>
      <w:pPr>
        <w:tabs>
          <w:tab w:val="num" w:pos="6480"/>
        </w:tabs>
        <w:ind w:left="6480" w:hanging="360"/>
      </w:pPr>
      <w:rPr>
        <w:rFonts w:ascii="Wingdings" w:hAnsi="Wingdings" w:hint="default"/>
      </w:rPr>
    </w:lvl>
  </w:abstractNum>
  <w:abstractNum w:abstractNumId="4">
    <w:nsid w:val="0000002A"/>
    <w:multiLevelType w:val="hybridMultilevel"/>
    <w:tmpl w:val="3AF8C47C"/>
    <w:lvl w:ilvl="0" w:tplc="04090005">
      <w:start w:val="1"/>
      <w:numFmt w:val="bullet"/>
      <w:lvlText w:val=""/>
      <w:lvlJc w:val="left"/>
      <w:pPr>
        <w:tabs>
          <w:tab w:val="num" w:pos="720"/>
        </w:tabs>
        <w:ind w:left="720" w:hanging="360"/>
      </w:pPr>
      <w:rPr>
        <w:rFonts w:ascii="Wingdings" w:hAnsi="Wingdings" w:hint="default"/>
      </w:rPr>
    </w:lvl>
    <w:lvl w:ilvl="1" w:tplc="04090017">
      <w:start w:val="1"/>
      <w:numFmt w:val="lowerLetter"/>
      <w:lvlText w:val="%2)"/>
      <w:lvlJc w:val="left"/>
      <w:pPr>
        <w:tabs>
          <w:tab w:val="num" w:pos="1440"/>
        </w:tabs>
        <w:ind w:left="1440" w:hanging="360"/>
      </w:pPr>
    </w:lvl>
    <w:lvl w:ilvl="2" w:tplc="04090005">
      <w:start w:val="1"/>
      <w:numFmt w:val="bullet"/>
      <w:lvlRestart w:val="0"/>
      <w:lvlText w:val=""/>
      <w:lvlJc w:val="left"/>
      <w:pPr>
        <w:tabs>
          <w:tab w:val="num" w:pos="2160"/>
        </w:tabs>
        <w:ind w:left="2160" w:hanging="360"/>
      </w:pPr>
      <w:rPr>
        <w:rFonts w:ascii="Wingdings" w:hAnsi="Wingdings" w:hint="default"/>
      </w:rPr>
    </w:lvl>
    <w:lvl w:ilvl="3" w:tplc="04090001">
      <w:start w:val="1"/>
      <w:numFmt w:val="bullet"/>
      <w:lvlRestart w:val="0"/>
      <w:lvlText w:val=""/>
      <w:lvlJc w:val="left"/>
      <w:pPr>
        <w:tabs>
          <w:tab w:val="num" w:pos="2880"/>
        </w:tabs>
        <w:ind w:left="2880" w:hanging="360"/>
      </w:pPr>
      <w:rPr>
        <w:rFonts w:ascii="Symbol" w:hAnsi="Symbol" w:hint="default"/>
      </w:rPr>
    </w:lvl>
    <w:lvl w:ilvl="4" w:tplc="04090003">
      <w:start w:val="1"/>
      <w:numFmt w:val="bullet"/>
      <w:lvlRestart w:val="0"/>
      <w:lvlText w:val="o"/>
      <w:lvlJc w:val="left"/>
      <w:pPr>
        <w:tabs>
          <w:tab w:val="num" w:pos="3600"/>
        </w:tabs>
        <w:ind w:left="3600" w:hanging="360"/>
      </w:pPr>
      <w:rPr>
        <w:rFonts w:ascii="Courier New" w:hAnsi="Courier New" w:cs="Courier New" w:hint="default"/>
      </w:rPr>
    </w:lvl>
    <w:lvl w:ilvl="5" w:tplc="04090005">
      <w:start w:val="1"/>
      <w:numFmt w:val="bullet"/>
      <w:lvlRestart w:val="0"/>
      <w:lvlText w:val=""/>
      <w:lvlJc w:val="left"/>
      <w:pPr>
        <w:tabs>
          <w:tab w:val="num" w:pos="4320"/>
        </w:tabs>
        <w:ind w:left="4320" w:hanging="360"/>
      </w:pPr>
      <w:rPr>
        <w:rFonts w:ascii="Wingdings" w:hAnsi="Wingdings" w:hint="default"/>
      </w:rPr>
    </w:lvl>
    <w:lvl w:ilvl="6" w:tplc="04090001">
      <w:start w:val="1"/>
      <w:numFmt w:val="bullet"/>
      <w:lvlRestart w:val="0"/>
      <w:lvlText w:val=""/>
      <w:lvlJc w:val="left"/>
      <w:pPr>
        <w:tabs>
          <w:tab w:val="num" w:pos="5040"/>
        </w:tabs>
        <w:ind w:left="5040" w:hanging="360"/>
      </w:pPr>
      <w:rPr>
        <w:rFonts w:ascii="Symbol" w:hAnsi="Symbol" w:hint="default"/>
      </w:rPr>
    </w:lvl>
    <w:lvl w:ilvl="7" w:tplc="04090003">
      <w:start w:val="1"/>
      <w:numFmt w:val="bullet"/>
      <w:lvlRestart w:val="0"/>
      <w:lvlText w:val="o"/>
      <w:lvlJc w:val="left"/>
      <w:pPr>
        <w:tabs>
          <w:tab w:val="num" w:pos="5760"/>
        </w:tabs>
        <w:ind w:left="5760" w:hanging="360"/>
      </w:pPr>
      <w:rPr>
        <w:rFonts w:ascii="Courier New" w:hAnsi="Courier New" w:cs="Courier New" w:hint="default"/>
      </w:rPr>
    </w:lvl>
    <w:lvl w:ilvl="8" w:tplc="04090005">
      <w:start w:val="1"/>
      <w:numFmt w:val="bullet"/>
      <w:lvlRestart w:val="0"/>
      <w:lvlText w:val=""/>
      <w:lvlJc w:val="left"/>
      <w:pPr>
        <w:tabs>
          <w:tab w:val="num" w:pos="6480"/>
        </w:tabs>
        <w:ind w:left="6480" w:hanging="360"/>
      </w:pPr>
      <w:rPr>
        <w:rFonts w:ascii="Wingdings" w:hAnsi="Wingdings" w:hint="default"/>
      </w:rPr>
    </w:lvl>
  </w:abstractNum>
  <w:abstractNum w:abstractNumId="5">
    <w:nsid w:val="00000038"/>
    <w:multiLevelType w:val="hybridMultilevel"/>
    <w:tmpl w:val="67303CAE"/>
    <w:lvl w:ilvl="0" w:tplc="04090017">
      <w:start w:val="1"/>
      <w:numFmt w:val="lowerLetter"/>
      <w:lvlText w:val="%1)"/>
      <w:lvlJc w:val="left"/>
      <w:pPr>
        <w:tabs>
          <w:tab w:val="num" w:pos="720"/>
        </w:tabs>
        <w:ind w:left="720" w:hanging="360"/>
      </w:pPr>
    </w:lvl>
    <w:lvl w:ilvl="1" w:tplc="04090019">
      <w:start w:val="1"/>
      <w:numFmt w:val="lowerLetter"/>
      <w:lvlRestart w:val="0"/>
      <w:lvlText w:val="%2."/>
      <w:lvlJc w:val="left"/>
      <w:pPr>
        <w:tabs>
          <w:tab w:val="num" w:pos="1440"/>
        </w:tabs>
        <w:ind w:left="1440" w:hanging="360"/>
      </w:pPr>
    </w:lvl>
    <w:lvl w:ilvl="2" w:tplc="0409001B">
      <w:start w:val="1"/>
      <w:numFmt w:val="lowerRoman"/>
      <w:lvlRestart w:val="0"/>
      <w:lvlText w:val="%3."/>
      <w:lvlJc w:val="right"/>
      <w:pPr>
        <w:tabs>
          <w:tab w:val="num" w:pos="2160"/>
        </w:tabs>
        <w:ind w:left="2160" w:hanging="180"/>
      </w:pPr>
    </w:lvl>
    <w:lvl w:ilvl="3" w:tplc="0409000F">
      <w:start w:val="1"/>
      <w:numFmt w:val="decimal"/>
      <w:lvlRestart w:val="0"/>
      <w:lvlText w:val="%4."/>
      <w:lvlJc w:val="left"/>
      <w:pPr>
        <w:tabs>
          <w:tab w:val="num" w:pos="2880"/>
        </w:tabs>
        <w:ind w:left="2880" w:hanging="360"/>
      </w:pPr>
    </w:lvl>
    <w:lvl w:ilvl="4" w:tplc="04090019">
      <w:start w:val="1"/>
      <w:numFmt w:val="lowerLetter"/>
      <w:lvlRestart w:val="0"/>
      <w:lvlText w:val="%5."/>
      <w:lvlJc w:val="left"/>
      <w:pPr>
        <w:tabs>
          <w:tab w:val="num" w:pos="3600"/>
        </w:tabs>
        <w:ind w:left="3600" w:hanging="360"/>
      </w:pPr>
    </w:lvl>
    <w:lvl w:ilvl="5" w:tplc="0409001B">
      <w:start w:val="1"/>
      <w:numFmt w:val="lowerRoman"/>
      <w:lvlRestart w:val="0"/>
      <w:lvlText w:val="%6."/>
      <w:lvlJc w:val="right"/>
      <w:pPr>
        <w:tabs>
          <w:tab w:val="num" w:pos="4320"/>
        </w:tabs>
        <w:ind w:left="4320" w:hanging="180"/>
      </w:pPr>
    </w:lvl>
    <w:lvl w:ilvl="6" w:tplc="0409000F">
      <w:start w:val="1"/>
      <w:numFmt w:val="decimal"/>
      <w:lvlRestart w:val="0"/>
      <w:lvlText w:val="%7."/>
      <w:lvlJc w:val="left"/>
      <w:pPr>
        <w:tabs>
          <w:tab w:val="num" w:pos="5040"/>
        </w:tabs>
        <w:ind w:left="5040" w:hanging="360"/>
      </w:pPr>
    </w:lvl>
    <w:lvl w:ilvl="7" w:tplc="04090019">
      <w:start w:val="1"/>
      <w:numFmt w:val="lowerLetter"/>
      <w:lvlRestart w:val="0"/>
      <w:lvlText w:val="%8."/>
      <w:lvlJc w:val="left"/>
      <w:pPr>
        <w:tabs>
          <w:tab w:val="num" w:pos="5760"/>
        </w:tabs>
        <w:ind w:left="5760" w:hanging="360"/>
      </w:pPr>
    </w:lvl>
    <w:lvl w:ilvl="8" w:tplc="0409001B">
      <w:start w:val="1"/>
      <w:numFmt w:val="lowerRoman"/>
      <w:lvlRestart w:val="0"/>
      <w:lvlText w:val="%9."/>
      <w:lvlJc w:val="right"/>
      <w:pPr>
        <w:tabs>
          <w:tab w:val="num" w:pos="6480"/>
        </w:tabs>
        <w:ind w:left="6480" w:hanging="180"/>
      </w:pPr>
    </w:lvl>
  </w:abstractNum>
  <w:abstractNum w:abstractNumId="6">
    <w:nsid w:val="0000003B"/>
    <w:multiLevelType w:val="hybridMultilevel"/>
    <w:tmpl w:val="8686384C"/>
    <w:lvl w:ilvl="0" w:tplc="95182346">
      <w:start w:val="1"/>
      <w:numFmt w:val="lowerLetter"/>
      <w:lvlText w:val="%1)"/>
      <w:lvlJc w:val="left"/>
      <w:pPr>
        <w:tabs>
          <w:tab w:val="num" w:pos="1080"/>
        </w:tabs>
        <w:ind w:left="1080" w:hanging="360"/>
      </w:pPr>
      <w:rPr>
        <w:rFonts w:hint="default"/>
      </w:rPr>
    </w:lvl>
    <w:lvl w:ilvl="1" w:tplc="04090019">
      <w:start w:val="1"/>
      <w:numFmt w:val="lowerLetter"/>
      <w:lvlRestart w:val="0"/>
      <w:lvlText w:val="%2."/>
      <w:lvlJc w:val="left"/>
      <w:pPr>
        <w:tabs>
          <w:tab w:val="num" w:pos="1800"/>
        </w:tabs>
        <w:ind w:left="1800" w:hanging="360"/>
      </w:pPr>
    </w:lvl>
    <w:lvl w:ilvl="2" w:tplc="0409001B">
      <w:start w:val="1"/>
      <w:numFmt w:val="lowerRoman"/>
      <w:lvlRestart w:val="0"/>
      <w:lvlText w:val="%3."/>
      <w:lvlJc w:val="right"/>
      <w:pPr>
        <w:tabs>
          <w:tab w:val="num" w:pos="2520"/>
        </w:tabs>
        <w:ind w:left="2520" w:hanging="180"/>
      </w:pPr>
    </w:lvl>
    <w:lvl w:ilvl="3" w:tplc="0409000F">
      <w:start w:val="1"/>
      <w:numFmt w:val="decimal"/>
      <w:lvlRestart w:val="0"/>
      <w:lvlText w:val="%4."/>
      <w:lvlJc w:val="left"/>
      <w:pPr>
        <w:tabs>
          <w:tab w:val="num" w:pos="3240"/>
        </w:tabs>
        <w:ind w:left="3240" w:hanging="360"/>
      </w:pPr>
    </w:lvl>
    <w:lvl w:ilvl="4" w:tplc="04090019">
      <w:start w:val="1"/>
      <w:numFmt w:val="lowerLetter"/>
      <w:lvlRestart w:val="0"/>
      <w:lvlText w:val="%5."/>
      <w:lvlJc w:val="left"/>
      <w:pPr>
        <w:tabs>
          <w:tab w:val="num" w:pos="3960"/>
        </w:tabs>
        <w:ind w:left="3960" w:hanging="360"/>
      </w:pPr>
    </w:lvl>
    <w:lvl w:ilvl="5" w:tplc="0409001B">
      <w:start w:val="1"/>
      <w:numFmt w:val="lowerRoman"/>
      <w:lvlRestart w:val="0"/>
      <w:lvlText w:val="%6."/>
      <w:lvlJc w:val="right"/>
      <w:pPr>
        <w:tabs>
          <w:tab w:val="num" w:pos="4680"/>
        </w:tabs>
        <w:ind w:left="4680" w:hanging="180"/>
      </w:pPr>
    </w:lvl>
    <w:lvl w:ilvl="6" w:tplc="0409000F">
      <w:start w:val="1"/>
      <w:numFmt w:val="decimal"/>
      <w:lvlRestart w:val="0"/>
      <w:lvlText w:val="%7."/>
      <w:lvlJc w:val="left"/>
      <w:pPr>
        <w:tabs>
          <w:tab w:val="num" w:pos="5400"/>
        </w:tabs>
        <w:ind w:left="5400" w:hanging="360"/>
      </w:pPr>
    </w:lvl>
    <w:lvl w:ilvl="7" w:tplc="04090019">
      <w:start w:val="1"/>
      <w:numFmt w:val="lowerLetter"/>
      <w:lvlRestart w:val="0"/>
      <w:lvlText w:val="%8."/>
      <w:lvlJc w:val="left"/>
      <w:pPr>
        <w:tabs>
          <w:tab w:val="num" w:pos="6120"/>
        </w:tabs>
        <w:ind w:left="6120" w:hanging="360"/>
      </w:pPr>
    </w:lvl>
    <w:lvl w:ilvl="8" w:tplc="0409001B">
      <w:start w:val="1"/>
      <w:numFmt w:val="lowerRoman"/>
      <w:lvlRestart w:val="0"/>
      <w:lvlText w:val="%9."/>
      <w:lvlJc w:val="right"/>
      <w:pPr>
        <w:tabs>
          <w:tab w:val="num" w:pos="6840"/>
        </w:tabs>
        <w:ind w:left="6840" w:hanging="180"/>
      </w:pPr>
    </w:lvl>
  </w:abstractNum>
  <w:abstractNum w:abstractNumId="7">
    <w:nsid w:val="012B6D59"/>
    <w:multiLevelType w:val="hybridMultilevel"/>
    <w:tmpl w:val="5C14C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4362A09"/>
    <w:multiLevelType w:val="hybridMultilevel"/>
    <w:tmpl w:val="436AC950"/>
    <w:lvl w:ilvl="0" w:tplc="26D6624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nsid w:val="05732AEF"/>
    <w:multiLevelType w:val="hybridMultilevel"/>
    <w:tmpl w:val="B3F09152"/>
    <w:lvl w:ilvl="0" w:tplc="690A21BC">
      <w:start w:val="1"/>
      <w:numFmt w:val="low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7CC4DFB"/>
    <w:multiLevelType w:val="hybridMultilevel"/>
    <w:tmpl w:val="D76AB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6E1313"/>
    <w:multiLevelType w:val="hybridMultilevel"/>
    <w:tmpl w:val="FF840A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281C96"/>
    <w:multiLevelType w:val="hybridMultilevel"/>
    <w:tmpl w:val="B5E6E4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0EFE55BD"/>
    <w:multiLevelType w:val="hybridMultilevel"/>
    <w:tmpl w:val="D95A0B3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7FE1EF6"/>
    <w:multiLevelType w:val="hybridMultilevel"/>
    <w:tmpl w:val="EFB80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9576428"/>
    <w:multiLevelType w:val="hybridMultilevel"/>
    <w:tmpl w:val="1BEC98B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2B53E02"/>
    <w:multiLevelType w:val="hybridMultilevel"/>
    <w:tmpl w:val="516860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8939CE"/>
    <w:multiLevelType w:val="hybridMultilevel"/>
    <w:tmpl w:val="3EA80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CCE261A"/>
    <w:multiLevelType w:val="hybridMultilevel"/>
    <w:tmpl w:val="F352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2BA3DD4"/>
    <w:multiLevelType w:val="hybridMultilevel"/>
    <w:tmpl w:val="49CA3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AC7B43"/>
    <w:multiLevelType w:val="hybridMultilevel"/>
    <w:tmpl w:val="F682746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nsid w:val="35E13244"/>
    <w:multiLevelType w:val="hybridMultilevel"/>
    <w:tmpl w:val="17E614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F11DD1"/>
    <w:multiLevelType w:val="hybridMultilevel"/>
    <w:tmpl w:val="0A060A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F80981"/>
    <w:multiLevelType w:val="hybridMultilevel"/>
    <w:tmpl w:val="AC08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A367B18"/>
    <w:multiLevelType w:val="hybridMultilevel"/>
    <w:tmpl w:val="30CA1D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F8A61C9"/>
    <w:multiLevelType w:val="hybridMultilevel"/>
    <w:tmpl w:val="4C84CA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FAE3285"/>
    <w:multiLevelType w:val="hybridMultilevel"/>
    <w:tmpl w:val="C78CBA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6340127"/>
    <w:multiLevelType w:val="hybridMultilevel"/>
    <w:tmpl w:val="DB9694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6543E88"/>
    <w:multiLevelType w:val="hybridMultilevel"/>
    <w:tmpl w:val="4366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A57A28"/>
    <w:multiLevelType w:val="hybridMultilevel"/>
    <w:tmpl w:val="5D82BA5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9A452EF"/>
    <w:multiLevelType w:val="hybridMultilevel"/>
    <w:tmpl w:val="B3BA72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A0F774F"/>
    <w:multiLevelType w:val="hybridMultilevel"/>
    <w:tmpl w:val="A8262B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836E2C"/>
    <w:multiLevelType w:val="hybridMultilevel"/>
    <w:tmpl w:val="D2FA3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1EB684D"/>
    <w:multiLevelType w:val="hybridMultilevel"/>
    <w:tmpl w:val="38126D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CD1D98"/>
    <w:multiLevelType w:val="hybridMultilevel"/>
    <w:tmpl w:val="32F671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CF6585"/>
    <w:multiLevelType w:val="hybridMultilevel"/>
    <w:tmpl w:val="D23E2CD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276E71"/>
    <w:multiLevelType w:val="hybridMultilevel"/>
    <w:tmpl w:val="69986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FEB0EBD"/>
    <w:multiLevelType w:val="hybridMultilevel"/>
    <w:tmpl w:val="4290FE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E1234D"/>
    <w:multiLevelType w:val="hybridMultilevel"/>
    <w:tmpl w:val="74508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74F104B"/>
    <w:multiLevelType w:val="hybridMultilevel"/>
    <w:tmpl w:val="6476953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951A61"/>
    <w:multiLevelType w:val="hybridMultilevel"/>
    <w:tmpl w:val="56F8E5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67E57976"/>
    <w:multiLevelType w:val="hybridMultilevel"/>
    <w:tmpl w:val="0DA86B6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68780F6D"/>
    <w:multiLevelType w:val="hybridMultilevel"/>
    <w:tmpl w:val="1A8E0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9A2363B"/>
    <w:multiLevelType w:val="hybridMultilevel"/>
    <w:tmpl w:val="69BE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B3B10A7"/>
    <w:multiLevelType w:val="hybridMultilevel"/>
    <w:tmpl w:val="38D25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F420A83"/>
    <w:multiLevelType w:val="hybridMultilevel"/>
    <w:tmpl w:val="DCD6A7C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2184B98"/>
    <w:multiLevelType w:val="hybridMultilevel"/>
    <w:tmpl w:val="9964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3210EBC"/>
    <w:multiLevelType w:val="hybridMultilevel"/>
    <w:tmpl w:val="E548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33A454D"/>
    <w:multiLevelType w:val="hybridMultilevel"/>
    <w:tmpl w:val="982EA7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3CB7697"/>
    <w:multiLevelType w:val="hybridMultilevel"/>
    <w:tmpl w:val="AE00A9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nsid w:val="79E8122E"/>
    <w:multiLevelType w:val="hybridMultilevel"/>
    <w:tmpl w:val="59B4C5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Arial" w:hAnsi="Arial" w:cs="Arial" w:hint="default"/>
          <w:sz w:val="88"/>
        </w:rPr>
      </w:lvl>
    </w:lvlOverride>
  </w:num>
  <w:num w:numId="2">
    <w:abstractNumId w:val="0"/>
    <w:lvlOverride w:ilvl="0">
      <w:lvl w:ilvl="0">
        <w:numFmt w:val="bullet"/>
        <w:lvlText w:val="•"/>
        <w:legacy w:legacy="1" w:legacySpace="0" w:legacyIndent="0"/>
        <w:lvlJc w:val="left"/>
        <w:rPr>
          <w:rFonts w:ascii="Arial" w:hAnsi="Arial" w:cs="Arial" w:hint="default"/>
          <w:sz w:val="50"/>
        </w:rPr>
      </w:lvl>
    </w:lvlOverride>
  </w:num>
  <w:num w:numId="3">
    <w:abstractNumId w:val="0"/>
    <w:lvlOverride w:ilvl="0">
      <w:lvl w:ilvl="0">
        <w:numFmt w:val="bullet"/>
        <w:lvlText w:val=""/>
        <w:legacy w:legacy="1" w:legacySpace="0" w:legacyIndent="0"/>
        <w:lvlJc w:val="left"/>
        <w:rPr>
          <w:rFonts w:ascii="Wingdings" w:hAnsi="Wingdings" w:hint="default"/>
          <w:sz w:val="36"/>
        </w:rPr>
      </w:lvl>
    </w:lvlOverride>
  </w:num>
  <w:num w:numId="4">
    <w:abstractNumId w:val="0"/>
    <w:lvlOverride w:ilvl="0">
      <w:lvl w:ilvl="0">
        <w:numFmt w:val="bullet"/>
        <w:lvlText w:val=""/>
        <w:legacy w:legacy="1" w:legacySpace="0" w:legacyIndent="0"/>
        <w:lvlJc w:val="left"/>
        <w:rPr>
          <w:rFonts w:ascii="Wingdings" w:hAnsi="Wingdings" w:hint="default"/>
          <w:sz w:val="48"/>
        </w:rPr>
      </w:lvl>
    </w:lvlOverride>
  </w:num>
  <w:num w:numId="5">
    <w:abstractNumId w:val="0"/>
    <w:lvlOverride w:ilvl="0">
      <w:lvl w:ilvl="0">
        <w:numFmt w:val="bullet"/>
        <w:lvlText w:val=""/>
        <w:legacy w:legacy="1" w:legacySpace="0" w:legacyIndent="0"/>
        <w:lvlJc w:val="left"/>
        <w:rPr>
          <w:rFonts w:ascii="Wingdings 2" w:hAnsi="Wingdings 2" w:hint="default"/>
          <w:sz w:val="36"/>
        </w:rPr>
      </w:lvl>
    </w:lvlOverride>
  </w:num>
  <w:num w:numId="6">
    <w:abstractNumId w:val="0"/>
    <w:lvlOverride w:ilvl="0">
      <w:lvl w:ilvl="0">
        <w:numFmt w:val="bullet"/>
        <w:lvlText w:val="◦"/>
        <w:legacy w:legacy="1" w:legacySpace="0" w:legacyIndent="0"/>
        <w:lvlJc w:val="left"/>
        <w:rPr>
          <w:rFonts w:ascii="Verdana" w:hAnsi="Verdana" w:hint="default"/>
          <w:sz w:val="56"/>
        </w:rPr>
      </w:lvl>
    </w:lvlOverride>
  </w:num>
  <w:num w:numId="7">
    <w:abstractNumId w:val="30"/>
  </w:num>
  <w:num w:numId="8">
    <w:abstractNumId w:val="33"/>
  </w:num>
  <w:num w:numId="9">
    <w:abstractNumId w:val="32"/>
  </w:num>
  <w:num w:numId="10">
    <w:abstractNumId w:val="46"/>
  </w:num>
  <w:num w:numId="11">
    <w:abstractNumId w:val="37"/>
  </w:num>
  <w:num w:numId="12">
    <w:abstractNumId w:val="31"/>
  </w:num>
  <w:num w:numId="13">
    <w:abstractNumId w:val="49"/>
  </w:num>
  <w:num w:numId="14">
    <w:abstractNumId w:val="8"/>
  </w:num>
  <w:num w:numId="15">
    <w:abstractNumId w:val="35"/>
  </w:num>
  <w:num w:numId="16">
    <w:abstractNumId w:val="42"/>
  </w:num>
  <w:num w:numId="17">
    <w:abstractNumId w:val="25"/>
  </w:num>
  <w:num w:numId="18">
    <w:abstractNumId w:val="48"/>
  </w:num>
  <w:num w:numId="19">
    <w:abstractNumId w:val="47"/>
  </w:num>
  <w:num w:numId="20">
    <w:abstractNumId w:val="45"/>
  </w:num>
  <w:num w:numId="21">
    <w:abstractNumId w:val="15"/>
  </w:num>
  <w:num w:numId="22">
    <w:abstractNumId w:val="26"/>
  </w:num>
  <w:num w:numId="23">
    <w:abstractNumId w:val="36"/>
  </w:num>
  <w:num w:numId="24">
    <w:abstractNumId w:val="29"/>
  </w:num>
  <w:num w:numId="25">
    <w:abstractNumId w:val="27"/>
  </w:num>
  <w:num w:numId="26">
    <w:abstractNumId w:val="19"/>
  </w:num>
  <w:num w:numId="27">
    <w:abstractNumId w:val="17"/>
  </w:num>
  <w:num w:numId="28">
    <w:abstractNumId w:val="39"/>
  </w:num>
  <w:num w:numId="29">
    <w:abstractNumId w:val="43"/>
  </w:num>
  <w:num w:numId="30">
    <w:abstractNumId w:val="12"/>
  </w:num>
  <w:num w:numId="31">
    <w:abstractNumId w:val="44"/>
  </w:num>
  <w:num w:numId="32">
    <w:abstractNumId w:val="14"/>
  </w:num>
  <w:num w:numId="33">
    <w:abstractNumId w:val="38"/>
  </w:num>
  <w:num w:numId="34">
    <w:abstractNumId w:val="24"/>
  </w:num>
  <w:num w:numId="35">
    <w:abstractNumId w:val="18"/>
  </w:num>
  <w:num w:numId="36">
    <w:abstractNumId w:val="23"/>
  </w:num>
  <w:num w:numId="37">
    <w:abstractNumId w:val="13"/>
  </w:num>
  <w:num w:numId="38">
    <w:abstractNumId w:val="28"/>
  </w:num>
  <w:num w:numId="39">
    <w:abstractNumId w:val="34"/>
  </w:num>
  <w:num w:numId="40">
    <w:abstractNumId w:val="20"/>
  </w:num>
  <w:num w:numId="41">
    <w:abstractNumId w:val="50"/>
  </w:num>
  <w:num w:numId="42">
    <w:abstractNumId w:val="41"/>
  </w:num>
  <w:num w:numId="43">
    <w:abstractNumId w:val="10"/>
  </w:num>
  <w:num w:numId="44">
    <w:abstractNumId w:val="7"/>
  </w:num>
  <w:num w:numId="45">
    <w:abstractNumId w:val="21"/>
  </w:num>
  <w:num w:numId="46">
    <w:abstractNumId w:val="22"/>
  </w:num>
  <w:num w:numId="47">
    <w:abstractNumId w:val="16"/>
  </w:num>
  <w:num w:numId="48">
    <w:abstractNumId w:val="11"/>
  </w:num>
  <w:num w:numId="49">
    <w:abstractNumId w:val="3"/>
  </w:num>
  <w:num w:numId="50">
    <w:abstractNumId w:val="4"/>
    <w:lvlOverride w:ilvl="0"/>
    <w:lvlOverride w:ilvl="1">
      <w:startOverride w:val="1"/>
    </w:lvlOverride>
    <w:lvlOverride w:ilvl="2"/>
    <w:lvlOverride w:ilvl="3"/>
    <w:lvlOverride w:ilvl="4"/>
    <w:lvlOverride w:ilvl="5"/>
    <w:lvlOverride w:ilvl="6"/>
    <w:lvlOverride w:ilvl="7"/>
    <w:lvlOverride w:ilvl="8"/>
  </w:num>
  <w:num w:numId="51">
    <w:abstractNumId w:val="2"/>
  </w:num>
  <w:num w:numId="52">
    <w:abstractNumId w:val="1"/>
  </w:num>
  <w:num w:numId="53">
    <w:abstractNumId w:val="5"/>
  </w:num>
  <w:num w:numId="54">
    <w:abstractNumId w:val="6"/>
  </w:num>
  <w:num w:numId="55">
    <w:abstractNumId w:val="4"/>
  </w:num>
  <w:num w:numId="56">
    <w:abstractNumId w:val="9"/>
  </w:num>
  <w:num w:numId="57">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550"/>
    <w:rsid w:val="00050A49"/>
    <w:rsid w:val="000B7B8E"/>
    <w:rsid w:val="000C3B19"/>
    <w:rsid w:val="0012773D"/>
    <w:rsid w:val="001B7B5B"/>
    <w:rsid w:val="002A0EBA"/>
    <w:rsid w:val="00362472"/>
    <w:rsid w:val="003A04A6"/>
    <w:rsid w:val="00471660"/>
    <w:rsid w:val="004C5DDC"/>
    <w:rsid w:val="00555170"/>
    <w:rsid w:val="005A6808"/>
    <w:rsid w:val="005C3204"/>
    <w:rsid w:val="006556FB"/>
    <w:rsid w:val="00672E6E"/>
    <w:rsid w:val="00783550"/>
    <w:rsid w:val="0081471D"/>
    <w:rsid w:val="008D0F6A"/>
    <w:rsid w:val="00916876"/>
    <w:rsid w:val="00917969"/>
    <w:rsid w:val="00991429"/>
    <w:rsid w:val="00A46CC0"/>
    <w:rsid w:val="00A65408"/>
    <w:rsid w:val="00AA0F66"/>
    <w:rsid w:val="00BD55BF"/>
    <w:rsid w:val="00C7631A"/>
    <w:rsid w:val="00D371AE"/>
    <w:rsid w:val="00DD21CD"/>
    <w:rsid w:val="00E740CE"/>
    <w:rsid w:val="00EA2AFE"/>
    <w:rsid w:val="00FD1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9ACEDC-A676-40E4-9188-3D364ECE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7631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0C3B19"/>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semiHidden/>
    <w:unhideWhenUsed/>
    <w:qFormat/>
    <w:rsid w:val="000C3B19"/>
    <w:pPr>
      <w:keepNext/>
      <w:spacing w:before="240" w:after="60" w:line="240" w:lineRule="auto"/>
      <w:outlineLvl w:val="2"/>
    </w:pPr>
    <w:rPr>
      <w:rFonts w:ascii="Arial" w:eastAsia="Times New Roman" w:hAnsi="Arial" w:cs="Arial"/>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550"/>
    <w:pPr>
      <w:ind w:left="720"/>
      <w:contextualSpacing/>
    </w:pPr>
  </w:style>
  <w:style w:type="paragraph" w:styleId="NormalWeb">
    <w:name w:val="Normal (Web)"/>
    <w:basedOn w:val="Normal"/>
    <w:uiPriority w:val="99"/>
    <w:semiHidden/>
    <w:unhideWhenUsed/>
    <w:rsid w:val="005C320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2Char">
    <w:name w:val="Heading 2 Char"/>
    <w:basedOn w:val="DefaultParagraphFont"/>
    <w:link w:val="Heading2"/>
    <w:rsid w:val="000C3B19"/>
    <w:rPr>
      <w:rFonts w:ascii="Arial" w:eastAsia="Times New Roman" w:hAnsi="Arial" w:cs="Arial"/>
      <w:b/>
      <w:bCs/>
      <w:i/>
      <w:iCs/>
      <w:sz w:val="28"/>
      <w:szCs w:val="28"/>
      <w:lang w:val="en-GB"/>
    </w:rPr>
  </w:style>
  <w:style w:type="character" w:customStyle="1" w:styleId="Heading3Char">
    <w:name w:val="Heading 3 Char"/>
    <w:basedOn w:val="DefaultParagraphFont"/>
    <w:link w:val="Heading3"/>
    <w:semiHidden/>
    <w:rsid w:val="000C3B19"/>
    <w:rPr>
      <w:rFonts w:ascii="Arial" w:eastAsia="Times New Roman" w:hAnsi="Arial" w:cs="Arial"/>
      <w:bCs/>
      <w:sz w:val="26"/>
      <w:szCs w:val="26"/>
      <w:lang w:val="en-GB"/>
    </w:rPr>
  </w:style>
  <w:style w:type="paragraph" w:styleId="Header">
    <w:name w:val="header"/>
    <w:basedOn w:val="Normal"/>
    <w:link w:val="HeaderChar"/>
    <w:uiPriority w:val="99"/>
    <w:unhideWhenUsed/>
    <w:rsid w:val="000C3B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3B19"/>
  </w:style>
  <w:style w:type="paragraph" w:styleId="Footer">
    <w:name w:val="footer"/>
    <w:basedOn w:val="Normal"/>
    <w:link w:val="FooterChar"/>
    <w:unhideWhenUsed/>
    <w:rsid w:val="000C3B19"/>
    <w:pPr>
      <w:tabs>
        <w:tab w:val="center" w:pos="4680"/>
        <w:tab w:val="right" w:pos="9360"/>
      </w:tabs>
      <w:spacing w:after="0" w:line="240" w:lineRule="auto"/>
    </w:pPr>
  </w:style>
  <w:style w:type="character" w:customStyle="1" w:styleId="FooterChar">
    <w:name w:val="Footer Char"/>
    <w:basedOn w:val="DefaultParagraphFont"/>
    <w:link w:val="Footer"/>
    <w:rsid w:val="000C3B19"/>
  </w:style>
  <w:style w:type="character" w:customStyle="1" w:styleId="Heading1Char">
    <w:name w:val="Heading 1 Char"/>
    <w:basedOn w:val="DefaultParagraphFont"/>
    <w:link w:val="Heading1"/>
    <w:uiPriority w:val="9"/>
    <w:rsid w:val="00C7631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076609">
      <w:bodyDiv w:val="1"/>
      <w:marLeft w:val="0"/>
      <w:marRight w:val="0"/>
      <w:marTop w:val="0"/>
      <w:marBottom w:val="0"/>
      <w:divBdr>
        <w:top w:val="none" w:sz="0" w:space="0" w:color="auto"/>
        <w:left w:val="none" w:sz="0" w:space="0" w:color="auto"/>
        <w:bottom w:val="none" w:sz="0" w:space="0" w:color="auto"/>
        <w:right w:val="none" w:sz="0" w:space="0" w:color="auto"/>
      </w:divBdr>
    </w:div>
    <w:div w:id="528447675">
      <w:bodyDiv w:val="1"/>
      <w:marLeft w:val="0"/>
      <w:marRight w:val="0"/>
      <w:marTop w:val="0"/>
      <w:marBottom w:val="0"/>
      <w:divBdr>
        <w:top w:val="none" w:sz="0" w:space="0" w:color="auto"/>
        <w:left w:val="none" w:sz="0" w:space="0" w:color="auto"/>
        <w:bottom w:val="none" w:sz="0" w:space="0" w:color="auto"/>
        <w:right w:val="none" w:sz="0" w:space="0" w:color="auto"/>
      </w:divBdr>
    </w:div>
    <w:div w:id="789737528">
      <w:bodyDiv w:val="1"/>
      <w:marLeft w:val="0"/>
      <w:marRight w:val="0"/>
      <w:marTop w:val="0"/>
      <w:marBottom w:val="0"/>
      <w:divBdr>
        <w:top w:val="none" w:sz="0" w:space="0" w:color="auto"/>
        <w:left w:val="none" w:sz="0" w:space="0" w:color="auto"/>
        <w:bottom w:val="none" w:sz="0" w:space="0" w:color="auto"/>
        <w:right w:val="none" w:sz="0" w:space="0" w:color="auto"/>
      </w:divBdr>
    </w:div>
    <w:div w:id="904145096">
      <w:bodyDiv w:val="1"/>
      <w:marLeft w:val="0"/>
      <w:marRight w:val="0"/>
      <w:marTop w:val="0"/>
      <w:marBottom w:val="0"/>
      <w:divBdr>
        <w:top w:val="none" w:sz="0" w:space="0" w:color="auto"/>
        <w:left w:val="none" w:sz="0" w:space="0" w:color="auto"/>
        <w:bottom w:val="none" w:sz="0" w:space="0" w:color="auto"/>
        <w:right w:val="none" w:sz="0" w:space="0" w:color="auto"/>
      </w:divBdr>
    </w:div>
    <w:div w:id="908348035">
      <w:bodyDiv w:val="1"/>
      <w:marLeft w:val="0"/>
      <w:marRight w:val="0"/>
      <w:marTop w:val="0"/>
      <w:marBottom w:val="0"/>
      <w:divBdr>
        <w:top w:val="none" w:sz="0" w:space="0" w:color="auto"/>
        <w:left w:val="none" w:sz="0" w:space="0" w:color="auto"/>
        <w:bottom w:val="none" w:sz="0" w:space="0" w:color="auto"/>
        <w:right w:val="none" w:sz="0" w:space="0" w:color="auto"/>
      </w:divBdr>
    </w:div>
    <w:div w:id="1184591257">
      <w:bodyDiv w:val="1"/>
      <w:marLeft w:val="0"/>
      <w:marRight w:val="0"/>
      <w:marTop w:val="0"/>
      <w:marBottom w:val="0"/>
      <w:divBdr>
        <w:top w:val="none" w:sz="0" w:space="0" w:color="auto"/>
        <w:left w:val="none" w:sz="0" w:space="0" w:color="auto"/>
        <w:bottom w:val="none" w:sz="0" w:space="0" w:color="auto"/>
        <w:right w:val="none" w:sz="0" w:space="0" w:color="auto"/>
      </w:divBdr>
    </w:div>
    <w:div w:id="1293053496">
      <w:bodyDiv w:val="1"/>
      <w:marLeft w:val="0"/>
      <w:marRight w:val="0"/>
      <w:marTop w:val="0"/>
      <w:marBottom w:val="0"/>
      <w:divBdr>
        <w:top w:val="none" w:sz="0" w:space="0" w:color="auto"/>
        <w:left w:val="none" w:sz="0" w:space="0" w:color="auto"/>
        <w:bottom w:val="none" w:sz="0" w:space="0" w:color="auto"/>
        <w:right w:val="none" w:sz="0" w:space="0" w:color="auto"/>
      </w:divBdr>
    </w:div>
    <w:div w:id="2031754318">
      <w:bodyDiv w:val="1"/>
      <w:marLeft w:val="0"/>
      <w:marRight w:val="0"/>
      <w:marTop w:val="0"/>
      <w:marBottom w:val="0"/>
      <w:divBdr>
        <w:top w:val="none" w:sz="0" w:space="0" w:color="auto"/>
        <w:left w:val="none" w:sz="0" w:space="0" w:color="auto"/>
        <w:bottom w:val="none" w:sz="0" w:space="0" w:color="auto"/>
        <w:right w:val="none" w:sz="0" w:space="0" w:color="auto"/>
      </w:divBdr>
    </w:div>
    <w:div w:id="2125147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65</Pages>
  <Words>10259</Words>
  <Characters>58481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2020-07-05T20:15:00Z</dcterms:created>
  <dcterms:modified xsi:type="dcterms:W3CDTF">2020-07-07T02:09:00Z</dcterms:modified>
</cp:coreProperties>
</file>