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71C" w:rsidRPr="002620A4" w:rsidRDefault="005E371C" w:rsidP="0082135B">
      <w:pPr>
        <w:spacing w:after="0"/>
        <w:jc w:val="center"/>
        <w:rPr>
          <w:rFonts w:ascii="Garamond" w:hAnsi="Garamond"/>
          <w:b/>
          <w:sz w:val="24"/>
          <w:szCs w:val="24"/>
        </w:rPr>
      </w:pPr>
      <w:r w:rsidRPr="002620A4">
        <w:rPr>
          <w:rFonts w:ascii="Garamond" w:hAnsi="Garamond"/>
          <w:b/>
          <w:sz w:val="24"/>
          <w:szCs w:val="24"/>
        </w:rPr>
        <w:t>THE KENYA MEDICAL TRAINING COLLEGE; SIAYA</w:t>
      </w:r>
    </w:p>
    <w:p w:rsidR="005E371C" w:rsidRPr="002620A4" w:rsidRDefault="005E371C" w:rsidP="0082135B">
      <w:pPr>
        <w:spacing w:after="0"/>
        <w:jc w:val="center"/>
        <w:rPr>
          <w:rFonts w:ascii="Garamond" w:hAnsi="Garamond"/>
          <w:sz w:val="24"/>
          <w:szCs w:val="24"/>
        </w:rPr>
      </w:pPr>
      <w:r w:rsidRPr="002620A4">
        <w:rPr>
          <w:rFonts w:ascii="Garamond" w:hAnsi="Garamond"/>
          <w:sz w:val="24"/>
          <w:szCs w:val="24"/>
        </w:rPr>
        <w:t>DIPLOMA IN CLINICAL MEDICINE AND SURGERY</w:t>
      </w:r>
    </w:p>
    <w:p w:rsidR="005E371C" w:rsidRPr="002620A4" w:rsidRDefault="00A32FAA" w:rsidP="0082135B">
      <w:pPr>
        <w:spacing w:after="0"/>
        <w:jc w:val="center"/>
        <w:rPr>
          <w:rFonts w:ascii="Garamond" w:hAnsi="Garamond"/>
          <w:sz w:val="24"/>
          <w:szCs w:val="24"/>
        </w:rPr>
      </w:pPr>
      <w:r w:rsidRPr="002620A4">
        <w:rPr>
          <w:rFonts w:ascii="Garamond" w:hAnsi="Garamond"/>
          <w:sz w:val="24"/>
          <w:szCs w:val="24"/>
        </w:rPr>
        <w:t>SURGERY</w:t>
      </w:r>
      <w:r w:rsidR="005E371C" w:rsidRPr="002620A4">
        <w:rPr>
          <w:rFonts w:ascii="Garamond" w:hAnsi="Garamond"/>
          <w:sz w:val="24"/>
          <w:szCs w:val="24"/>
        </w:rPr>
        <w:t xml:space="preserve"> LECTURE NOTES</w:t>
      </w:r>
    </w:p>
    <w:p w:rsidR="005E371C" w:rsidRPr="002620A4" w:rsidRDefault="005E371C" w:rsidP="0082135B">
      <w:pPr>
        <w:spacing w:after="0"/>
        <w:jc w:val="center"/>
        <w:rPr>
          <w:rFonts w:ascii="Garamond" w:hAnsi="Garamond"/>
          <w:sz w:val="24"/>
          <w:szCs w:val="24"/>
        </w:rPr>
      </w:pPr>
      <w:r w:rsidRPr="002620A4">
        <w:rPr>
          <w:rFonts w:ascii="Garamond" w:hAnsi="Garamond"/>
          <w:sz w:val="24"/>
          <w:szCs w:val="24"/>
        </w:rPr>
        <w:t>YEAR 3 GROUP</w:t>
      </w:r>
    </w:p>
    <w:p w:rsidR="005E371C" w:rsidRPr="002620A4" w:rsidRDefault="005E371C" w:rsidP="0082135B">
      <w:pPr>
        <w:spacing w:after="0"/>
        <w:jc w:val="center"/>
        <w:rPr>
          <w:rFonts w:ascii="Garamond" w:hAnsi="Garamond"/>
          <w:sz w:val="24"/>
          <w:szCs w:val="24"/>
        </w:rPr>
      </w:pPr>
      <w:r w:rsidRPr="002620A4">
        <w:rPr>
          <w:rFonts w:ascii="Garamond" w:hAnsi="Garamond"/>
          <w:sz w:val="24"/>
          <w:szCs w:val="24"/>
        </w:rPr>
        <w:t>BY</w:t>
      </w:r>
    </w:p>
    <w:p w:rsidR="005E371C" w:rsidRPr="002620A4" w:rsidRDefault="005E371C" w:rsidP="0082135B">
      <w:pPr>
        <w:spacing w:after="0"/>
        <w:jc w:val="center"/>
        <w:rPr>
          <w:rFonts w:ascii="Garamond" w:hAnsi="Garamond"/>
          <w:sz w:val="24"/>
          <w:szCs w:val="24"/>
        </w:rPr>
      </w:pPr>
      <w:r w:rsidRPr="002620A4">
        <w:rPr>
          <w:rFonts w:ascii="Garamond" w:hAnsi="Garamond"/>
          <w:sz w:val="24"/>
          <w:szCs w:val="24"/>
        </w:rPr>
        <w:t>OGAI PAUL OTIENO</w:t>
      </w:r>
    </w:p>
    <w:p w:rsidR="005E371C" w:rsidRPr="002620A4" w:rsidRDefault="005E371C" w:rsidP="0082135B">
      <w:pPr>
        <w:spacing w:after="0"/>
        <w:jc w:val="center"/>
        <w:rPr>
          <w:rFonts w:ascii="Garamond" w:hAnsi="Garamond"/>
          <w:sz w:val="24"/>
          <w:szCs w:val="24"/>
        </w:rPr>
      </w:pPr>
      <w:r w:rsidRPr="002620A4">
        <w:rPr>
          <w:rFonts w:ascii="Garamond" w:hAnsi="Garamond"/>
          <w:sz w:val="24"/>
          <w:szCs w:val="24"/>
        </w:rPr>
        <w:t>Phone: 0721 244 629</w:t>
      </w:r>
    </w:p>
    <w:p w:rsidR="005E371C" w:rsidRPr="002620A4" w:rsidRDefault="005E371C" w:rsidP="0082135B">
      <w:pPr>
        <w:spacing w:after="0"/>
        <w:jc w:val="center"/>
        <w:rPr>
          <w:rFonts w:ascii="Garamond" w:hAnsi="Garamond"/>
          <w:sz w:val="24"/>
          <w:szCs w:val="24"/>
        </w:rPr>
      </w:pPr>
      <w:r w:rsidRPr="002620A4">
        <w:rPr>
          <w:rFonts w:ascii="Garamond" w:hAnsi="Garamond"/>
          <w:sz w:val="24"/>
          <w:szCs w:val="24"/>
        </w:rPr>
        <w:t xml:space="preserve">Email: </w:t>
      </w:r>
      <w:hyperlink r:id="rId7" w:history="1">
        <w:r w:rsidRPr="002620A4">
          <w:rPr>
            <w:rStyle w:val="Hyperlink"/>
            <w:rFonts w:ascii="Garamond" w:hAnsi="Garamond"/>
            <w:sz w:val="24"/>
            <w:szCs w:val="24"/>
          </w:rPr>
          <w:t>paulotienoogai@yahoo.co.uk</w:t>
        </w:r>
      </w:hyperlink>
      <w:r w:rsidRPr="002620A4">
        <w:rPr>
          <w:rFonts w:ascii="Garamond" w:hAnsi="Garamond"/>
          <w:sz w:val="24"/>
          <w:szCs w:val="24"/>
        </w:rPr>
        <w:t xml:space="preserve"> </w:t>
      </w:r>
    </w:p>
    <w:p w:rsidR="005E371C" w:rsidRPr="002620A4" w:rsidRDefault="005E371C" w:rsidP="0082135B">
      <w:pPr>
        <w:spacing w:after="0"/>
        <w:jc w:val="center"/>
        <w:rPr>
          <w:rFonts w:ascii="Garamond" w:hAnsi="Garamond"/>
          <w:sz w:val="24"/>
          <w:szCs w:val="24"/>
        </w:rPr>
      </w:pPr>
    </w:p>
    <w:p w:rsidR="00B62033" w:rsidRPr="002620A4" w:rsidRDefault="005A0716" w:rsidP="0082135B">
      <w:pPr>
        <w:rPr>
          <w:rFonts w:ascii="Garamond" w:hAnsi="Garamond"/>
          <w:b/>
          <w:sz w:val="24"/>
          <w:szCs w:val="24"/>
        </w:rPr>
      </w:pPr>
      <w:r w:rsidRPr="002620A4">
        <w:rPr>
          <w:rFonts w:ascii="Garamond" w:hAnsi="Garamond"/>
          <w:b/>
          <w:sz w:val="24"/>
          <w:szCs w:val="24"/>
        </w:rPr>
        <w:t xml:space="preserve">UNIT 7: </w:t>
      </w:r>
      <w:r w:rsidRPr="002620A4">
        <w:rPr>
          <w:rFonts w:ascii="Garamond" w:hAnsi="Garamond"/>
          <w:b/>
          <w:sz w:val="24"/>
          <w:szCs w:val="24"/>
          <w:lang w:val="en-GB"/>
        </w:rPr>
        <w:t>NON</w:t>
      </w:r>
      <w:r w:rsidRPr="002620A4">
        <w:rPr>
          <w:rFonts w:ascii="Garamond" w:hAnsi="Garamond"/>
          <w:b/>
          <w:sz w:val="24"/>
          <w:szCs w:val="24"/>
        </w:rPr>
        <w:t xml:space="preserve"> TRAUMATIC </w:t>
      </w:r>
      <w:r w:rsidR="00B704D2" w:rsidRPr="002620A4">
        <w:rPr>
          <w:rFonts w:ascii="Garamond" w:hAnsi="Garamond"/>
          <w:b/>
          <w:sz w:val="24"/>
          <w:szCs w:val="24"/>
        </w:rPr>
        <w:t>ORTHOPEDIC D</w:t>
      </w:r>
      <w:r w:rsidR="00B704D2" w:rsidRPr="002620A4">
        <w:rPr>
          <w:rFonts w:ascii="Garamond" w:hAnsi="Garamond"/>
          <w:b/>
          <w:sz w:val="24"/>
          <w:szCs w:val="24"/>
          <w:lang w:val="en-GB"/>
        </w:rPr>
        <w:t>EFORMITIES</w:t>
      </w:r>
    </w:p>
    <w:p w:rsidR="005A0716" w:rsidRPr="002620A4" w:rsidRDefault="005A0716" w:rsidP="0082135B">
      <w:pPr>
        <w:rPr>
          <w:rFonts w:ascii="Garamond" w:hAnsi="Garamond"/>
          <w:b/>
          <w:sz w:val="24"/>
          <w:szCs w:val="24"/>
        </w:rPr>
      </w:pPr>
      <w:r w:rsidRPr="002620A4">
        <w:rPr>
          <w:rFonts w:ascii="Garamond" w:hAnsi="Garamond"/>
          <w:b/>
          <w:sz w:val="24"/>
          <w:szCs w:val="24"/>
        </w:rPr>
        <w:t xml:space="preserve">SEC (i): </w:t>
      </w:r>
      <w:r w:rsidRPr="002620A4">
        <w:rPr>
          <w:rFonts w:ascii="Garamond" w:hAnsi="Garamond"/>
          <w:b/>
          <w:sz w:val="24"/>
          <w:szCs w:val="24"/>
          <w:lang w:val="en-GB"/>
        </w:rPr>
        <w:t>NON</w:t>
      </w:r>
      <w:r w:rsidRPr="002620A4">
        <w:rPr>
          <w:rFonts w:ascii="Garamond" w:hAnsi="Garamond"/>
          <w:b/>
          <w:sz w:val="24"/>
          <w:szCs w:val="24"/>
        </w:rPr>
        <w:t xml:space="preserve"> </w:t>
      </w:r>
      <w:r w:rsidRPr="002620A4">
        <w:rPr>
          <w:rFonts w:ascii="Garamond" w:hAnsi="Garamond"/>
          <w:b/>
          <w:sz w:val="24"/>
          <w:szCs w:val="24"/>
          <w:lang w:val="en-GB"/>
        </w:rPr>
        <w:t>ONFLAMMATORY</w:t>
      </w:r>
      <w:r w:rsidRPr="002620A4">
        <w:rPr>
          <w:rFonts w:ascii="Garamond" w:hAnsi="Garamond"/>
          <w:b/>
          <w:sz w:val="24"/>
          <w:szCs w:val="24"/>
        </w:rPr>
        <w:t xml:space="preserve"> DEFORMITIES </w:t>
      </w:r>
      <w:r w:rsidR="003047B5" w:rsidRPr="002620A4">
        <w:rPr>
          <w:rFonts w:ascii="Garamond" w:hAnsi="Garamond"/>
          <w:b/>
          <w:sz w:val="24"/>
          <w:szCs w:val="24"/>
        </w:rPr>
        <w:t>(6 Hrs)</w:t>
      </w:r>
    </w:p>
    <w:p w:rsidR="00B704D2" w:rsidRPr="002620A4" w:rsidRDefault="005A0716" w:rsidP="00910B5E">
      <w:pPr>
        <w:rPr>
          <w:rFonts w:ascii="Garamond" w:hAnsi="Garamond"/>
          <w:b/>
          <w:sz w:val="24"/>
          <w:szCs w:val="24"/>
          <w:u w:val="single"/>
        </w:rPr>
      </w:pPr>
      <w:r w:rsidRPr="002620A4">
        <w:rPr>
          <w:rFonts w:ascii="Garamond" w:hAnsi="Garamond"/>
          <w:b/>
          <w:sz w:val="24"/>
          <w:szCs w:val="24"/>
          <w:u w:val="single"/>
          <w:lang w:val="en-GB"/>
        </w:rPr>
        <w:t>Contents</w:t>
      </w:r>
    </w:p>
    <w:p w:rsidR="00B704D2" w:rsidRPr="002620A4" w:rsidRDefault="00B704D2" w:rsidP="0082135B">
      <w:pPr>
        <w:rPr>
          <w:rFonts w:ascii="Garamond" w:hAnsi="Garamond"/>
          <w:b/>
          <w:sz w:val="24"/>
          <w:szCs w:val="24"/>
        </w:rPr>
      </w:pPr>
      <w:r w:rsidRPr="002620A4">
        <w:rPr>
          <w:rFonts w:ascii="Garamond" w:hAnsi="Garamond"/>
          <w:b/>
          <w:sz w:val="24"/>
          <w:szCs w:val="24"/>
        </w:rPr>
        <w:t>Congenital deformities</w:t>
      </w:r>
    </w:p>
    <w:p w:rsidR="009E21B3" w:rsidRDefault="009E21B3" w:rsidP="00B26847">
      <w:pPr>
        <w:pStyle w:val="ListParagraph"/>
        <w:numPr>
          <w:ilvl w:val="0"/>
          <w:numId w:val="1"/>
        </w:numPr>
        <w:rPr>
          <w:rFonts w:ascii="Garamond" w:hAnsi="Garamond"/>
          <w:sz w:val="24"/>
          <w:szCs w:val="24"/>
        </w:rPr>
        <w:sectPr w:rsidR="009E21B3" w:rsidSect="00A32FAA">
          <w:footerReference w:type="default" r:id="rId8"/>
          <w:pgSz w:w="12240" w:h="15840"/>
          <w:pgMar w:top="900" w:right="1440" w:bottom="720" w:left="1440" w:header="720" w:footer="210" w:gutter="0"/>
          <w:cols w:space="720"/>
          <w:docGrid w:linePitch="360"/>
        </w:sectPr>
      </w:pPr>
    </w:p>
    <w:p w:rsidR="00B704D2" w:rsidRPr="002620A4" w:rsidRDefault="00B704D2" w:rsidP="009E21B3">
      <w:pPr>
        <w:pStyle w:val="ListParagraph"/>
        <w:numPr>
          <w:ilvl w:val="0"/>
          <w:numId w:val="1"/>
        </w:numPr>
        <w:spacing w:after="0"/>
        <w:rPr>
          <w:rFonts w:ascii="Garamond" w:hAnsi="Garamond"/>
          <w:sz w:val="24"/>
          <w:szCs w:val="24"/>
        </w:rPr>
      </w:pPr>
      <w:r w:rsidRPr="002620A4">
        <w:rPr>
          <w:rFonts w:ascii="Garamond" w:hAnsi="Garamond"/>
          <w:sz w:val="24"/>
          <w:szCs w:val="24"/>
        </w:rPr>
        <w:lastRenderedPageBreak/>
        <w:t xml:space="preserve">Osteogenesis imperfecta </w:t>
      </w:r>
    </w:p>
    <w:p w:rsidR="00B704D2" w:rsidRPr="002620A4" w:rsidRDefault="00B704D2" w:rsidP="009E21B3">
      <w:pPr>
        <w:pStyle w:val="ListParagraph"/>
        <w:numPr>
          <w:ilvl w:val="0"/>
          <w:numId w:val="1"/>
        </w:numPr>
        <w:spacing w:after="0"/>
        <w:rPr>
          <w:rFonts w:ascii="Garamond" w:hAnsi="Garamond"/>
          <w:sz w:val="24"/>
          <w:szCs w:val="24"/>
        </w:rPr>
      </w:pPr>
      <w:r w:rsidRPr="002620A4">
        <w:rPr>
          <w:rFonts w:ascii="Garamond" w:hAnsi="Garamond"/>
          <w:sz w:val="24"/>
          <w:szCs w:val="24"/>
        </w:rPr>
        <w:t>Cervical rib</w:t>
      </w:r>
    </w:p>
    <w:p w:rsidR="00B704D2" w:rsidRPr="002620A4" w:rsidRDefault="00B704D2" w:rsidP="009E21B3">
      <w:pPr>
        <w:pStyle w:val="ListParagraph"/>
        <w:numPr>
          <w:ilvl w:val="0"/>
          <w:numId w:val="1"/>
        </w:numPr>
        <w:spacing w:after="0"/>
        <w:rPr>
          <w:rFonts w:ascii="Garamond" w:hAnsi="Garamond"/>
          <w:sz w:val="24"/>
          <w:szCs w:val="24"/>
        </w:rPr>
      </w:pPr>
      <w:r w:rsidRPr="002620A4">
        <w:rPr>
          <w:rFonts w:ascii="Garamond" w:hAnsi="Garamond"/>
          <w:sz w:val="24"/>
          <w:szCs w:val="24"/>
        </w:rPr>
        <w:t>Spina bifida</w:t>
      </w:r>
    </w:p>
    <w:p w:rsidR="00B704D2" w:rsidRPr="002620A4" w:rsidRDefault="00B704D2" w:rsidP="009E21B3">
      <w:pPr>
        <w:pStyle w:val="ListParagraph"/>
        <w:numPr>
          <w:ilvl w:val="0"/>
          <w:numId w:val="1"/>
        </w:numPr>
        <w:spacing w:after="0"/>
        <w:rPr>
          <w:rFonts w:ascii="Garamond" w:hAnsi="Garamond"/>
          <w:sz w:val="24"/>
          <w:szCs w:val="24"/>
        </w:rPr>
      </w:pPr>
      <w:r w:rsidRPr="002620A4">
        <w:rPr>
          <w:rFonts w:ascii="Garamond" w:hAnsi="Garamond"/>
          <w:sz w:val="24"/>
          <w:szCs w:val="24"/>
        </w:rPr>
        <w:t>Congenital club foot</w:t>
      </w:r>
    </w:p>
    <w:p w:rsidR="00B704D2" w:rsidRPr="002620A4" w:rsidRDefault="00B704D2" w:rsidP="009E21B3">
      <w:pPr>
        <w:pStyle w:val="ListParagraph"/>
        <w:numPr>
          <w:ilvl w:val="0"/>
          <w:numId w:val="1"/>
        </w:numPr>
        <w:spacing w:after="0"/>
        <w:rPr>
          <w:rFonts w:ascii="Garamond" w:hAnsi="Garamond"/>
          <w:sz w:val="24"/>
          <w:szCs w:val="24"/>
        </w:rPr>
      </w:pPr>
      <w:r w:rsidRPr="002620A4">
        <w:rPr>
          <w:rFonts w:ascii="Garamond" w:hAnsi="Garamond"/>
          <w:sz w:val="24"/>
          <w:szCs w:val="24"/>
        </w:rPr>
        <w:t>Congenital hip dislocation</w:t>
      </w:r>
    </w:p>
    <w:p w:rsidR="000C68E4" w:rsidRPr="002620A4" w:rsidRDefault="000C68E4" w:rsidP="009E21B3">
      <w:pPr>
        <w:pStyle w:val="ListParagraph"/>
        <w:numPr>
          <w:ilvl w:val="0"/>
          <w:numId w:val="1"/>
        </w:numPr>
        <w:spacing w:after="0"/>
        <w:rPr>
          <w:rFonts w:ascii="Garamond" w:hAnsi="Garamond"/>
          <w:sz w:val="24"/>
          <w:szCs w:val="24"/>
        </w:rPr>
      </w:pPr>
      <w:r w:rsidRPr="002620A4">
        <w:rPr>
          <w:rFonts w:ascii="Garamond" w:hAnsi="Garamond"/>
          <w:sz w:val="24"/>
          <w:szCs w:val="24"/>
        </w:rPr>
        <w:lastRenderedPageBreak/>
        <w:t xml:space="preserve">Achondroplasia </w:t>
      </w:r>
    </w:p>
    <w:p w:rsidR="005A0716" w:rsidRPr="002620A4" w:rsidRDefault="005A0716" w:rsidP="009E21B3">
      <w:pPr>
        <w:pStyle w:val="ListParagraph"/>
        <w:numPr>
          <w:ilvl w:val="0"/>
          <w:numId w:val="1"/>
        </w:numPr>
        <w:spacing w:after="0"/>
        <w:rPr>
          <w:rFonts w:ascii="Garamond" w:hAnsi="Garamond"/>
          <w:sz w:val="24"/>
          <w:szCs w:val="24"/>
        </w:rPr>
      </w:pPr>
      <w:r w:rsidRPr="002620A4">
        <w:rPr>
          <w:rFonts w:ascii="Garamond" w:hAnsi="Garamond"/>
          <w:sz w:val="24"/>
          <w:szCs w:val="24"/>
          <w:lang w:val="en-GB"/>
        </w:rPr>
        <w:t>Genus</w:t>
      </w:r>
      <w:r w:rsidRPr="002620A4">
        <w:rPr>
          <w:rFonts w:ascii="Garamond" w:hAnsi="Garamond"/>
          <w:sz w:val="24"/>
          <w:szCs w:val="24"/>
        </w:rPr>
        <w:t xml:space="preserve"> </w:t>
      </w:r>
      <w:r w:rsidR="002620A4" w:rsidRPr="002620A4">
        <w:rPr>
          <w:rFonts w:ascii="Garamond" w:hAnsi="Garamond"/>
          <w:sz w:val="24"/>
          <w:szCs w:val="24"/>
          <w:lang w:val="en-GB"/>
        </w:rPr>
        <w:t>vulgum</w:t>
      </w:r>
      <w:r w:rsidRPr="002620A4">
        <w:rPr>
          <w:rFonts w:ascii="Garamond" w:hAnsi="Garamond"/>
          <w:sz w:val="24"/>
          <w:szCs w:val="24"/>
        </w:rPr>
        <w:t xml:space="preserve"> </w:t>
      </w:r>
      <w:r w:rsidRPr="002620A4">
        <w:rPr>
          <w:rFonts w:ascii="Garamond" w:hAnsi="Garamond"/>
          <w:sz w:val="24"/>
          <w:szCs w:val="24"/>
          <w:lang w:val="en-GB"/>
        </w:rPr>
        <w:t>and</w:t>
      </w:r>
      <w:r w:rsidRPr="002620A4">
        <w:rPr>
          <w:rFonts w:ascii="Garamond" w:hAnsi="Garamond"/>
          <w:sz w:val="24"/>
          <w:szCs w:val="24"/>
        </w:rPr>
        <w:t xml:space="preserve"> </w:t>
      </w:r>
      <w:r w:rsidRPr="002620A4">
        <w:rPr>
          <w:rFonts w:ascii="Garamond" w:hAnsi="Garamond"/>
          <w:sz w:val="24"/>
          <w:szCs w:val="24"/>
          <w:lang w:val="en-GB"/>
        </w:rPr>
        <w:t>varum</w:t>
      </w:r>
    </w:p>
    <w:p w:rsidR="005A0716" w:rsidRPr="002620A4" w:rsidRDefault="005A0716" w:rsidP="009E21B3">
      <w:pPr>
        <w:pStyle w:val="ListParagraph"/>
        <w:numPr>
          <w:ilvl w:val="0"/>
          <w:numId w:val="1"/>
        </w:numPr>
        <w:spacing w:after="0"/>
        <w:rPr>
          <w:rFonts w:ascii="Garamond" w:hAnsi="Garamond"/>
          <w:sz w:val="24"/>
          <w:szCs w:val="24"/>
        </w:rPr>
      </w:pPr>
      <w:r w:rsidRPr="002620A4">
        <w:rPr>
          <w:rFonts w:ascii="Garamond" w:hAnsi="Garamond"/>
          <w:sz w:val="24"/>
          <w:szCs w:val="24"/>
          <w:lang w:val="en-GB"/>
        </w:rPr>
        <w:t>Pes</w:t>
      </w:r>
      <w:r w:rsidRPr="002620A4">
        <w:rPr>
          <w:rFonts w:ascii="Garamond" w:hAnsi="Garamond"/>
          <w:sz w:val="24"/>
          <w:szCs w:val="24"/>
        </w:rPr>
        <w:t xml:space="preserve"> </w:t>
      </w:r>
      <w:r w:rsidRPr="002620A4">
        <w:rPr>
          <w:rFonts w:ascii="Garamond" w:hAnsi="Garamond"/>
          <w:sz w:val="24"/>
          <w:szCs w:val="24"/>
          <w:lang w:val="en-GB"/>
        </w:rPr>
        <w:t>ca</w:t>
      </w:r>
      <w:r w:rsidR="002620A4" w:rsidRPr="002620A4">
        <w:rPr>
          <w:rFonts w:ascii="Garamond" w:hAnsi="Garamond"/>
          <w:sz w:val="24"/>
          <w:szCs w:val="24"/>
          <w:lang w:val="en-GB"/>
        </w:rPr>
        <w:t>vum</w:t>
      </w:r>
      <w:r w:rsidRPr="002620A4">
        <w:rPr>
          <w:rFonts w:ascii="Garamond" w:hAnsi="Garamond"/>
          <w:sz w:val="24"/>
          <w:szCs w:val="24"/>
        </w:rPr>
        <w:t xml:space="preserve"> </w:t>
      </w:r>
      <w:r w:rsidRPr="002620A4">
        <w:rPr>
          <w:rFonts w:ascii="Garamond" w:hAnsi="Garamond"/>
          <w:sz w:val="24"/>
          <w:szCs w:val="24"/>
          <w:lang w:val="en-GB"/>
        </w:rPr>
        <w:t>and</w:t>
      </w:r>
      <w:r w:rsidRPr="002620A4">
        <w:rPr>
          <w:rFonts w:ascii="Garamond" w:hAnsi="Garamond"/>
          <w:sz w:val="24"/>
          <w:szCs w:val="24"/>
        </w:rPr>
        <w:t xml:space="preserve"> </w:t>
      </w:r>
      <w:r w:rsidRPr="002620A4">
        <w:rPr>
          <w:rFonts w:ascii="Garamond" w:hAnsi="Garamond"/>
          <w:sz w:val="24"/>
          <w:szCs w:val="24"/>
          <w:lang w:val="en-GB"/>
        </w:rPr>
        <w:t>pes</w:t>
      </w:r>
      <w:r w:rsidRPr="002620A4">
        <w:rPr>
          <w:rFonts w:ascii="Garamond" w:hAnsi="Garamond"/>
          <w:sz w:val="24"/>
          <w:szCs w:val="24"/>
        </w:rPr>
        <w:t xml:space="preserve"> </w:t>
      </w:r>
      <w:r w:rsidR="002620A4" w:rsidRPr="002620A4">
        <w:rPr>
          <w:rFonts w:ascii="Garamond" w:hAnsi="Garamond"/>
          <w:sz w:val="24"/>
          <w:szCs w:val="24"/>
          <w:lang w:val="en-GB"/>
        </w:rPr>
        <w:t>pla</w:t>
      </w:r>
      <w:r w:rsidRPr="002620A4">
        <w:rPr>
          <w:rFonts w:ascii="Garamond" w:hAnsi="Garamond"/>
          <w:sz w:val="24"/>
          <w:szCs w:val="24"/>
          <w:lang w:val="en-GB"/>
        </w:rPr>
        <w:t>num</w:t>
      </w:r>
    </w:p>
    <w:p w:rsidR="005A0716" w:rsidRPr="002620A4" w:rsidRDefault="005A0716" w:rsidP="009E21B3">
      <w:pPr>
        <w:pStyle w:val="ListParagraph"/>
        <w:numPr>
          <w:ilvl w:val="0"/>
          <w:numId w:val="1"/>
        </w:numPr>
        <w:spacing w:after="0"/>
        <w:rPr>
          <w:rFonts w:ascii="Garamond" w:hAnsi="Garamond"/>
          <w:sz w:val="24"/>
          <w:szCs w:val="24"/>
        </w:rPr>
      </w:pPr>
      <w:r w:rsidRPr="002620A4">
        <w:rPr>
          <w:rFonts w:ascii="Garamond" w:hAnsi="Garamond"/>
          <w:sz w:val="24"/>
          <w:szCs w:val="24"/>
          <w:lang w:val="en-GB"/>
        </w:rPr>
        <w:t>Genus</w:t>
      </w:r>
      <w:r w:rsidRPr="002620A4">
        <w:rPr>
          <w:rFonts w:ascii="Garamond" w:hAnsi="Garamond"/>
          <w:sz w:val="24"/>
          <w:szCs w:val="24"/>
        </w:rPr>
        <w:t xml:space="preserve"> recarvatum</w:t>
      </w:r>
    </w:p>
    <w:p w:rsidR="005A0716" w:rsidRPr="002620A4" w:rsidRDefault="005A0716" w:rsidP="009E21B3">
      <w:pPr>
        <w:pStyle w:val="ListParagraph"/>
        <w:numPr>
          <w:ilvl w:val="0"/>
          <w:numId w:val="1"/>
        </w:numPr>
        <w:spacing w:after="0"/>
        <w:rPr>
          <w:rFonts w:ascii="Garamond" w:hAnsi="Garamond"/>
          <w:sz w:val="24"/>
          <w:szCs w:val="24"/>
        </w:rPr>
      </w:pPr>
      <w:r w:rsidRPr="002620A4">
        <w:rPr>
          <w:rFonts w:ascii="Garamond" w:hAnsi="Garamond"/>
          <w:sz w:val="24"/>
          <w:szCs w:val="24"/>
          <w:lang w:val="en-GB"/>
        </w:rPr>
        <w:t>Co</w:t>
      </w:r>
      <w:r w:rsidR="003047B5" w:rsidRPr="002620A4">
        <w:rPr>
          <w:rFonts w:ascii="Garamond" w:hAnsi="Garamond"/>
          <w:sz w:val="24"/>
          <w:szCs w:val="24"/>
          <w:lang w:val="en-GB"/>
        </w:rPr>
        <w:t>xa</w:t>
      </w:r>
      <w:r w:rsidRPr="002620A4">
        <w:rPr>
          <w:rFonts w:ascii="Garamond" w:hAnsi="Garamond"/>
          <w:sz w:val="24"/>
          <w:szCs w:val="24"/>
        </w:rPr>
        <w:t xml:space="preserve"> </w:t>
      </w:r>
      <w:r w:rsidRPr="002620A4">
        <w:rPr>
          <w:rFonts w:ascii="Garamond" w:hAnsi="Garamond"/>
          <w:sz w:val="24"/>
          <w:szCs w:val="24"/>
          <w:lang w:val="en-GB"/>
        </w:rPr>
        <w:t>vara</w:t>
      </w:r>
      <w:r w:rsidRPr="002620A4">
        <w:rPr>
          <w:rFonts w:ascii="Garamond" w:hAnsi="Garamond"/>
          <w:sz w:val="24"/>
          <w:szCs w:val="24"/>
        </w:rPr>
        <w:t xml:space="preserve"> </w:t>
      </w:r>
      <w:r w:rsidRPr="002620A4">
        <w:rPr>
          <w:rFonts w:ascii="Garamond" w:hAnsi="Garamond"/>
          <w:sz w:val="24"/>
          <w:szCs w:val="24"/>
          <w:lang w:val="en-GB"/>
        </w:rPr>
        <w:t>and</w:t>
      </w:r>
      <w:r w:rsidRPr="002620A4">
        <w:rPr>
          <w:rFonts w:ascii="Garamond" w:hAnsi="Garamond"/>
          <w:sz w:val="24"/>
          <w:szCs w:val="24"/>
        </w:rPr>
        <w:t xml:space="preserve"> </w:t>
      </w:r>
      <w:r w:rsidRPr="002620A4">
        <w:rPr>
          <w:rFonts w:ascii="Garamond" w:hAnsi="Garamond"/>
          <w:sz w:val="24"/>
          <w:szCs w:val="24"/>
          <w:lang w:val="en-GB"/>
        </w:rPr>
        <w:t>co</w:t>
      </w:r>
      <w:r w:rsidR="003047B5" w:rsidRPr="002620A4">
        <w:rPr>
          <w:rFonts w:ascii="Garamond" w:hAnsi="Garamond"/>
          <w:sz w:val="24"/>
          <w:szCs w:val="24"/>
          <w:lang w:val="en-GB"/>
        </w:rPr>
        <w:t>xa</w:t>
      </w:r>
      <w:r w:rsidRPr="002620A4">
        <w:rPr>
          <w:rFonts w:ascii="Garamond" w:hAnsi="Garamond"/>
          <w:sz w:val="24"/>
          <w:szCs w:val="24"/>
        </w:rPr>
        <w:t xml:space="preserve"> </w:t>
      </w:r>
      <w:r w:rsidR="00846959" w:rsidRPr="002620A4">
        <w:rPr>
          <w:rFonts w:ascii="Garamond" w:hAnsi="Garamond"/>
          <w:sz w:val="24"/>
          <w:szCs w:val="24"/>
          <w:lang w:val="en-GB"/>
        </w:rPr>
        <w:t>Vu</w:t>
      </w:r>
      <w:r w:rsidRPr="002620A4">
        <w:rPr>
          <w:rFonts w:ascii="Garamond" w:hAnsi="Garamond"/>
          <w:sz w:val="24"/>
          <w:szCs w:val="24"/>
          <w:lang w:val="en-GB"/>
        </w:rPr>
        <w:t>lga</w:t>
      </w:r>
    </w:p>
    <w:p w:rsidR="009E21B3" w:rsidRDefault="009E21B3" w:rsidP="009E21B3">
      <w:pPr>
        <w:spacing w:after="0"/>
        <w:rPr>
          <w:rFonts w:ascii="Garamond" w:hAnsi="Garamond"/>
          <w:b/>
          <w:sz w:val="24"/>
          <w:szCs w:val="24"/>
        </w:rPr>
        <w:sectPr w:rsidR="009E21B3" w:rsidSect="009E21B3">
          <w:type w:val="continuous"/>
          <w:pgSz w:w="12240" w:h="15840"/>
          <w:pgMar w:top="900" w:right="1440" w:bottom="720" w:left="1440" w:header="720" w:footer="210" w:gutter="0"/>
          <w:cols w:num="2" w:space="720"/>
          <w:docGrid w:linePitch="360"/>
        </w:sectPr>
      </w:pPr>
    </w:p>
    <w:p w:rsidR="00B704D2" w:rsidRPr="002620A4" w:rsidRDefault="00B704D2" w:rsidP="0082135B">
      <w:pPr>
        <w:rPr>
          <w:rFonts w:ascii="Garamond" w:hAnsi="Garamond"/>
          <w:b/>
          <w:sz w:val="24"/>
          <w:szCs w:val="24"/>
        </w:rPr>
      </w:pPr>
      <w:r w:rsidRPr="002620A4">
        <w:rPr>
          <w:rFonts w:ascii="Garamond" w:hAnsi="Garamond"/>
          <w:b/>
          <w:sz w:val="24"/>
          <w:szCs w:val="24"/>
        </w:rPr>
        <w:lastRenderedPageBreak/>
        <w:t>Acquired deformities</w:t>
      </w:r>
    </w:p>
    <w:p w:rsidR="002620A4" w:rsidRDefault="002620A4" w:rsidP="002620A4">
      <w:pPr>
        <w:numPr>
          <w:ilvl w:val="0"/>
          <w:numId w:val="29"/>
        </w:numPr>
        <w:spacing w:after="0"/>
        <w:rPr>
          <w:rFonts w:ascii="Garamond" w:hAnsi="Garamond"/>
          <w:sz w:val="24"/>
          <w:szCs w:val="24"/>
          <w:lang w:val="en-GB"/>
        </w:rPr>
        <w:sectPr w:rsidR="002620A4" w:rsidSect="009E21B3">
          <w:type w:val="continuous"/>
          <w:pgSz w:w="12240" w:h="15840"/>
          <w:pgMar w:top="900" w:right="1440" w:bottom="720" w:left="1440" w:header="720" w:footer="210" w:gutter="0"/>
          <w:cols w:space="720"/>
          <w:docGrid w:linePitch="360"/>
        </w:sectPr>
      </w:pPr>
    </w:p>
    <w:p w:rsidR="00910B5E" w:rsidRPr="002620A4" w:rsidRDefault="00910B5E" w:rsidP="002620A4">
      <w:pPr>
        <w:numPr>
          <w:ilvl w:val="0"/>
          <w:numId w:val="29"/>
        </w:numPr>
        <w:spacing w:after="0"/>
        <w:rPr>
          <w:rFonts w:ascii="Garamond" w:hAnsi="Garamond"/>
          <w:sz w:val="24"/>
          <w:szCs w:val="24"/>
          <w:lang w:val="en-GB"/>
        </w:rPr>
      </w:pPr>
      <w:r w:rsidRPr="002620A4">
        <w:rPr>
          <w:rFonts w:ascii="Garamond" w:hAnsi="Garamond"/>
          <w:sz w:val="24"/>
          <w:szCs w:val="24"/>
          <w:lang w:val="en-GB"/>
        </w:rPr>
        <w:lastRenderedPageBreak/>
        <w:t>Bone errors due to metabolism</w:t>
      </w:r>
    </w:p>
    <w:p w:rsidR="00910B5E" w:rsidRPr="002620A4" w:rsidRDefault="000E1ED7" w:rsidP="002620A4">
      <w:pPr>
        <w:numPr>
          <w:ilvl w:val="0"/>
          <w:numId w:val="29"/>
        </w:numPr>
        <w:spacing w:after="0"/>
        <w:rPr>
          <w:rFonts w:ascii="Garamond" w:hAnsi="Garamond"/>
          <w:sz w:val="24"/>
          <w:szCs w:val="24"/>
          <w:lang w:val="en-GB"/>
        </w:rPr>
      </w:pPr>
      <w:r w:rsidRPr="002620A4">
        <w:rPr>
          <w:rFonts w:ascii="Garamond" w:hAnsi="Garamond"/>
          <w:sz w:val="24"/>
          <w:szCs w:val="24"/>
          <w:lang w:val="en-GB"/>
        </w:rPr>
        <w:t xml:space="preserve">Padget’s disease </w:t>
      </w:r>
    </w:p>
    <w:p w:rsidR="00B704D2" w:rsidRPr="002620A4" w:rsidRDefault="00910B5E" w:rsidP="002620A4">
      <w:pPr>
        <w:numPr>
          <w:ilvl w:val="0"/>
          <w:numId w:val="29"/>
        </w:numPr>
        <w:spacing w:after="0"/>
        <w:rPr>
          <w:rFonts w:ascii="Garamond" w:hAnsi="Garamond"/>
          <w:sz w:val="24"/>
          <w:szCs w:val="24"/>
          <w:lang w:val="en-GB"/>
        </w:rPr>
      </w:pPr>
      <w:r w:rsidRPr="002620A4">
        <w:rPr>
          <w:rFonts w:ascii="Garamond" w:hAnsi="Garamond"/>
          <w:sz w:val="24"/>
          <w:szCs w:val="24"/>
          <w:lang w:val="en-GB"/>
        </w:rPr>
        <w:t>Perthe</w:t>
      </w:r>
      <w:r w:rsidR="005A0716" w:rsidRPr="002620A4">
        <w:rPr>
          <w:rFonts w:ascii="Garamond" w:hAnsi="Garamond"/>
          <w:sz w:val="24"/>
          <w:szCs w:val="24"/>
          <w:lang w:val="en-GB"/>
        </w:rPr>
        <w:t>’s Disease</w:t>
      </w:r>
    </w:p>
    <w:p w:rsidR="00910B5E" w:rsidRPr="002620A4" w:rsidRDefault="00910B5E" w:rsidP="002620A4">
      <w:pPr>
        <w:numPr>
          <w:ilvl w:val="0"/>
          <w:numId w:val="29"/>
        </w:numPr>
        <w:spacing w:after="0"/>
        <w:rPr>
          <w:rFonts w:ascii="Garamond" w:hAnsi="Garamond"/>
          <w:sz w:val="24"/>
          <w:szCs w:val="24"/>
          <w:lang w:val="en-GB"/>
        </w:rPr>
      </w:pPr>
      <w:r w:rsidRPr="002620A4">
        <w:rPr>
          <w:rFonts w:ascii="Garamond" w:hAnsi="Garamond"/>
          <w:sz w:val="24"/>
          <w:szCs w:val="24"/>
          <w:lang w:val="en-GB"/>
        </w:rPr>
        <w:lastRenderedPageBreak/>
        <w:t>Slipped upper femoral epiphysis(SUFE)</w:t>
      </w:r>
    </w:p>
    <w:p w:rsidR="002620A4" w:rsidRDefault="002620A4" w:rsidP="002620A4">
      <w:pPr>
        <w:pStyle w:val="ListParagraph"/>
        <w:numPr>
          <w:ilvl w:val="0"/>
          <w:numId w:val="46"/>
        </w:numPr>
        <w:spacing w:after="0"/>
        <w:rPr>
          <w:rFonts w:ascii="Garamond" w:hAnsi="Garamond"/>
          <w:b/>
          <w:sz w:val="24"/>
          <w:szCs w:val="24"/>
        </w:rPr>
        <w:sectPr w:rsidR="002620A4" w:rsidSect="002620A4">
          <w:type w:val="continuous"/>
          <w:pgSz w:w="12240" w:h="15840"/>
          <w:pgMar w:top="900" w:right="1440" w:bottom="720" w:left="1440" w:header="720" w:footer="210" w:gutter="0"/>
          <w:cols w:num="2" w:space="720"/>
          <w:docGrid w:linePitch="360"/>
        </w:sectPr>
      </w:pPr>
    </w:p>
    <w:p w:rsidR="00613E4F" w:rsidRDefault="00613E4F" w:rsidP="00613E4F">
      <w:pPr>
        <w:pStyle w:val="ListParagraph"/>
        <w:spacing w:after="0"/>
        <w:rPr>
          <w:rFonts w:ascii="Garamond" w:hAnsi="Garamond"/>
          <w:b/>
          <w:sz w:val="24"/>
          <w:szCs w:val="24"/>
        </w:rPr>
      </w:pPr>
    </w:p>
    <w:p w:rsidR="00B704D2" w:rsidRPr="002620A4" w:rsidRDefault="00B704D2" w:rsidP="002620A4">
      <w:pPr>
        <w:pStyle w:val="ListParagraph"/>
        <w:numPr>
          <w:ilvl w:val="0"/>
          <w:numId w:val="46"/>
        </w:numPr>
        <w:spacing w:after="0"/>
        <w:rPr>
          <w:rFonts w:ascii="Garamond" w:hAnsi="Garamond"/>
          <w:b/>
          <w:sz w:val="24"/>
          <w:szCs w:val="24"/>
        </w:rPr>
      </w:pPr>
      <w:r w:rsidRPr="002620A4">
        <w:rPr>
          <w:rFonts w:ascii="Garamond" w:hAnsi="Garamond"/>
          <w:b/>
          <w:sz w:val="24"/>
          <w:szCs w:val="24"/>
        </w:rPr>
        <w:t>OSTEOGENESIS IMPERFECTA</w:t>
      </w:r>
    </w:p>
    <w:p w:rsidR="00D1235A" w:rsidRPr="002620A4" w:rsidRDefault="00D1235A" w:rsidP="0082135B">
      <w:pPr>
        <w:rPr>
          <w:rFonts w:ascii="Garamond" w:hAnsi="Garamond"/>
          <w:sz w:val="24"/>
          <w:szCs w:val="24"/>
        </w:rPr>
      </w:pPr>
      <w:r w:rsidRPr="002620A4">
        <w:rPr>
          <w:rFonts w:ascii="Garamond" w:hAnsi="Garamond"/>
          <w:sz w:val="24"/>
          <w:szCs w:val="24"/>
        </w:rPr>
        <w:t>Inheritable disease</w:t>
      </w:r>
      <w:r w:rsidR="00613E4F">
        <w:rPr>
          <w:rFonts w:ascii="Garamond" w:hAnsi="Garamond"/>
          <w:sz w:val="24"/>
          <w:szCs w:val="24"/>
        </w:rPr>
        <w:t xml:space="preserve"> of b</w:t>
      </w:r>
      <w:r w:rsidRPr="002620A4">
        <w:rPr>
          <w:rFonts w:ascii="Garamond" w:hAnsi="Garamond"/>
          <w:sz w:val="24"/>
          <w:szCs w:val="24"/>
        </w:rPr>
        <w:t>ones, teeth, tendons and ligaments are soft and brittle.</w:t>
      </w:r>
    </w:p>
    <w:p w:rsidR="00D1235A" w:rsidRPr="002620A4" w:rsidRDefault="00D1235A" w:rsidP="002620A4">
      <w:pPr>
        <w:numPr>
          <w:ilvl w:val="1"/>
          <w:numId w:val="46"/>
        </w:numPr>
        <w:rPr>
          <w:rFonts w:ascii="Garamond" w:hAnsi="Garamond"/>
          <w:b/>
          <w:sz w:val="24"/>
          <w:szCs w:val="24"/>
          <w:u w:val="single"/>
        </w:rPr>
      </w:pPr>
      <w:r w:rsidRPr="002620A4">
        <w:rPr>
          <w:rFonts w:ascii="Garamond" w:hAnsi="Garamond"/>
          <w:b/>
          <w:sz w:val="24"/>
          <w:szCs w:val="24"/>
          <w:u w:val="single"/>
        </w:rPr>
        <w:t>Clinical presentation</w:t>
      </w:r>
    </w:p>
    <w:p w:rsidR="009E21B3" w:rsidRDefault="009E21B3" w:rsidP="009E21B3">
      <w:pPr>
        <w:spacing w:after="0"/>
        <w:rPr>
          <w:rFonts w:ascii="Garamond" w:hAnsi="Garamond"/>
          <w:sz w:val="24"/>
          <w:szCs w:val="24"/>
        </w:rPr>
        <w:sectPr w:rsidR="009E21B3" w:rsidSect="002620A4">
          <w:type w:val="continuous"/>
          <w:pgSz w:w="12240" w:h="15840"/>
          <w:pgMar w:top="900" w:right="1440" w:bottom="720" w:left="1440" w:header="720" w:footer="210" w:gutter="0"/>
          <w:cols w:space="720"/>
          <w:docGrid w:linePitch="360"/>
        </w:sectPr>
      </w:pPr>
    </w:p>
    <w:p w:rsidR="00D1235A" w:rsidRPr="002620A4" w:rsidRDefault="00D1235A" w:rsidP="009E21B3">
      <w:pPr>
        <w:spacing w:after="0"/>
        <w:rPr>
          <w:rFonts w:ascii="Garamond" w:hAnsi="Garamond"/>
          <w:sz w:val="24"/>
          <w:szCs w:val="24"/>
        </w:rPr>
      </w:pPr>
      <w:r w:rsidRPr="002620A4">
        <w:rPr>
          <w:rFonts w:ascii="Garamond" w:hAnsi="Garamond"/>
          <w:sz w:val="24"/>
          <w:szCs w:val="24"/>
        </w:rPr>
        <w:lastRenderedPageBreak/>
        <w:t>Child is born with multiple fractures</w:t>
      </w:r>
    </w:p>
    <w:p w:rsidR="00D1235A" w:rsidRPr="002620A4" w:rsidRDefault="00D1235A" w:rsidP="009E21B3">
      <w:pPr>
        <w:spacing w:after="0"/>
        <w:rPr>
          <w:rFonts w:ascii="Garamond" w:hAnsi="Garamond"/>
          <w:sz w:val="24"/>
          <w:szCs w:val="24"/>
        </w:rPr>
      </w:pPr>
      <w:r w:rsidRPr="002620A4">
        <w:rPr>
          <w:rFonts w:ascii="Garamond" w:hAnsi="Garamond"/>
          <w:sz w:val="24"/>
          <w:szCs w:val="24"/>
        </w:rPr>
        <w:t>Fractures immediately after birth</w:t>
      </w:r>
    </w:p>
    <w:p w:rsidR="00D1235A" w:rsidRPr="002620A4" w:rsidRDefault="00CD2425" w:rsidP="009E21B3">
      <w:pPr>
        <w:spacing w:after="0"/>
        <w:rPr>
          <w:rFonts w:ascii="Garamond" w:hAnsi="Garamond"/>
          <w:sz w:val="24"/>
          <w:szCs w:val="24"/>
        </w:rPr>
      </w:pPr>
      <w:r w:rsidRPr="002620A4">
        <w:rPr>
          <w:rFonts w:ascii="Garamond" w:hAnsi="Garamond"/>
          <w:sz w:val="24"/>
          <w:szCs w:val="24"/>
          <w:lang w:val="en-GB"/>
        </w:rPr>
        <w:lastRenderedPageBreak/>
        <w:t>Most</w:t>
      </w:r>
      <w:r w:rsidRPr="002620A4">
        <w:rPr>
          <w:rFonts w:ascii="Garamond" w:hAnsi="Garamond"/>
          <w:sz w:val="24"/>
          <w:szCs w:val="24"/>
        </w:rPr>
        <w:t xml:space="preserve"> </w:t>
      </w:r>
      <w:r w:rsidR="00D1235A" w:rsidRPr="002620A4">
        <w:rPr>
          <w:rFonts w:ascii="Garamond" w:hAnsi="Garamond"/>
          <w:sz w:val="24"/>
          <w:szCs w:val="24"/>
        </w:rPr>
        <w:t>Children don’t survive</w:t>
      </w:r>
    </w:p>
    <w:p w:rsidR="009E21B3" w:rsidRDefault="009E21B3" w:rsidP="009E21B3">
      <w:pPr>
        <w:numPr>
          <w:ilvl w:val="1"/>
          <w:numId w:val="46"/>
        </w:numPr>
        <w:spacing w:after="0"/>
        <w:rPr>
          <w:rFonts w:ascii="Garamond" w:hAnsi="Garamond"/>
          <w:b/>
          <w:sz w:val="24"/>
          <w:szCs w:val="24"/>
          <w:u w:val="single"/>
        </w:rPr>
        <w:sectPr w:rsidR="009E21B3" w:rsidSect="009E21B3">
          <w:type w:val="continuous"/>
          <w:pgSz w:w="12240" w:h="15840"/>
          <w:pgMar w:top="900" w:right="1440" w:bottom="720" w:left="1440" w:header="720" w:footer="210" w:gutter="0"/>
          <w:cols w:num="2" w:space="720"/>
          <w:docGrid w:linePitch="360"/>
        </w:sectPr>
      </w:pPr>
    </w:p>
    <w:p w:rsidR="009E21B3" w:rsidRDefault="009E21B3" w:rsidP="009E21B3">
      <w:pPr>
        <w:spacing w:after="0"/>
        <w:ind w:left="360"/>
        <w:rPr>
          <w:rFonts w:ascii="Garamond" w:hAnsi="Garamond"/>
          <w:b/>
          <w:sz w:val="24"/>
          <w:szCs w:val="24"/>
          <w:u w:val="single"/>
        </w:rPr>
      </w:pPr>
    </w:p>
    <w:p w:rsidR="00D1235A" w:rsidRPr="002620A4" w:rsidRDefault="00D1235A" w:rsidP="009E21B3">
      <w:pPr>
        <w:numPr>
          <w:ilvl w:val="1"/>
          <w:numId w:val="46"/>
        </w:numPr>
        <w:spacing w:after="0"/>
        <w:rPr>
          <w:rFonts w:ascii="Garamond" w:hAnsi="Garamond"/>
          <w:b/>
          <w:sz w:val="24"/>
          <w:szCs w:val="24"/>
          <w:u w:val="single"/>
        </w:rPr>
      </w:pPr>
      <w:r w:rsidRPr="002620A4">
        <w:rPr>
          <w:rFonts w:ascii="Garamond" w:hAnsi="Garamond"/>
          <w:b/>
          <w:sz w:val="24"/>
          <w:szCs w:val="24"/>
          <w:u w:val="single"/>
        </w:rPr>
        <w:t>Treatment</w:t>
      </w:r>
    </w:p>
    <w:p w:rsidR="00D1235A" w:rsidRPr="002620A4" w:rsidRDefault="00D1235A" w:rsidP="009E21B3">
      <w:pPr>
        <w:spacing w:after="0"/>
        <w:rPr>
          <w:rFonts w:ascii="Garamond" w:hAnsi="Garamond"/>
          <w:sz w:val="24"/>
          <w:szCs w:val="24"/>
        </w:rPr>
      </w:pPr>
      <w:r w:rsidRPr="002620A4">
        <w:rPr>
          <w:rFonts w:ascii="Garamond" w:hAnsi="Garamond"/>
          <w:sz w:val="24"/>
          <w:szCs w:val="24"/>
        </w:rPr>
        <w:t>Like other fractures</w:t>
      </w:r>
    </w:p>
    <w:p w:rsidR="00D1235A" w:rsidRPr="002620A4" w:rsidRDefault="00D1235A" w:rsidP="009E21B3">
      <w:pPr>
        <w:spacing w:after="0"/>
        <w:rPr>
          <w:rFonts w:ascii="Garamond" w:hAnsi="Garamond"/>
          <w:sz w:val="24"/>
          <w:szCs w:val="24"/>
        </w:rPr>
      </w:pPr>
      <w:r w:rsidRPr="002620A4">
        <w:rPr>
          <w:rFonts w:ascii="Garamond" w:hAnsi="Garamond"/>
          <w:sz w:val="24"/>
          <w:szCs w:val="24"/>
        </w:rPr>
        <w:t>Intramedulary nails</w:t>
      </w:r>
    </w:p>
    <w:p w:rsidR="009E21B3" w:rsidRDefault="009E21B3" w:rsidP="009E21B3">
      <w:pPr>
        <w:pStyle w:val="ListParagraph"/>
        <w:spacing w:after="0"/>
        <w:rPr>
          <w:rFonts w:ascii="Garamond" w:hAnsi="Garamond"/>
          <w:b/>
          <w:sz w:val="24"/>
          <w:szCs w:val="24"/>
        </w:rPr>
      </w:pPr>
    </w:p>
    <w:p w:rsidR="009E21B3" w:rsidRDefault="009E21B3" w:rsidP="009E21B3">
      <w:pPr>
        <w:pStyle w:val="ListParagraph"/>
        <w:spacing w:after="0"/>
        <w:rPr>
          <w:rFonts w:ascii="Garamond" w:hAnsi="Garamond"/>
          <w:b/>
          <w:sz w:val="24"/>
          <w:szCs w:val="24"/>
        </w:rPr>
      </w:pPr>
    </w:p>
    <w:p w:rsidR="009E21B3" w:rsidRDefault="009E21B3" w:rsidP="009E21B3">
      <w:pPr>
        <w:pStyle w:val="ListParagraph"/>
        <w:spacing w:after="0"/>
        <w:rPr>
          <w:rFonts w:ascii="Garamond" w:hAnsi="Garamond"/>
          <w:b/>
          <w:sz w:val="24"/>
          <w:szCs w:val="24"/>
        </w:rPr>
      </w:pPr>
    </w:p>
    <w:p w:rsidR="009E21B3" w:rsidRDefault="009E21B3" w:rsidP="009E21B3">
      <w:pPr>
        <w:pStyle w:val="ListParagraph"/>
        <w:spacing w:after="0"/>
        <w:rPr>
          <w:rFonts w:ascii="Garamond" w:hAnsi="Garamond"/>
          <w:b/>
          <w:sz w:val="24"/>
          <w:szCs w:val="24"/>
        </w:rPr>
      </w:pPr>
    </w:p>
    <w:p w:rsidR="009E21B3" w:rsidRDefault="009E21B3" w:rsidP="009E21B3">
      <w:pPr>
        <w:pStyle w:val="ListParagraph"/>
        <w:spacing w:after="0"/>
        <w:rPr>
          <w:rFonts w:ascii="Garamond" w:hAnsi="Garamond"/>
          <w:b/>
          <w:sz w:val="24"/>
          <w:szCs w:val="24"/>
        </w:rPr>
      </w:pPr>
    </w:p>
    <w:p w:rsidR="009E21B3" w:rsidRDefault="009E21B3" w:rsidP="009E21B3">
      <w:pPr>
        <w:pStyle w:val="ListParagraph"/>
        <w:spacing w:after="0"/>
        <w:rPr>
          <w:rFonts w:ascii="Garamond" w:hAnsi="Garamond"/>
          <w:b/>
          <w:sz w:val="24"/>
          <w:szCs w:val="24"/>
        </w:rPr>
      </w:pPr>
    </w:p>
    <w:p w:rsidR="009E21B3" w:rsidRDefault="009E21B3" w:rsidP="009E21B3">
      <w:pPr>
        <w:pStyle w:val="ListParagraph"/>
        <w:spacing w:after="0"/>
        <w:rPr>
          <w:rFonts w:ascii="Garamond" w:hAnsi="Garamond"/>
          <w:b/>
          <w:sz w:val="24"/>
          <w:szCs w:val="24"/>
        </w:rPr>
      </w:pPr>
    </w:p>
    <w:p w:rsidR="009E21B3" w:rsidRDefault="009E21B3" w:rsidP="009E21B3">
      <w:pPr>
        <w:pStyle w:val="ListParagraph"/>
        <w:spacing w:after="0"/>
        <w:rPr>
          <w:rFonts w:ascii="Garamond" w:hAnsi="Garamond"/>
          <w:b/>
          <w:sz w:val="24"/>
          <w:szCs w:val="24"/>
        </w:rPr>
      </w:pPr>
    </w:p>
    <w:p w:rsidR="00D1235A" w:rsidRPr="002620A4" w:rsidRDefault="00D1235A" w:rsidP="009E21B3">
      <w:pPr>
        <w:pStyle w:val="ListParagraph"/>
        <w:numPr>
          <w:ilvl w:val="0"/>
          <w:numId w:val="46"/>
        </w:numPr>
        <w:spacing w:after="0"/>
        <w:rPr>
          <w:rFonts w:ascii="Garamond" w:hAnsi="Garamond"/>
          <w:b/>
          <w:sz w:val="24"/>
          <w:szCs w:val="24"/>
        </w:rPr>
      </w:pPr>
      <w:r w:rsidRPr="002620A4">
        <w:rPr>
          <w:rFonts w:ascii="Garamond" w:hAnsi="Garamond"/>
          <w:b/>
          <w:sz w:val="24"/>
          <w:szCs w:val="24"/>
        </w:rPr>
        <w:lastRenderedPageBreak/>
        <w:t>CERVICAL RIB</w:t>
      </w:r>
    </w:p>
    <w:p w:rsidR="00D1235A" w:rsidRPr="002620A4" w:rsidRDefault="00D1235A" w:rsidP="0082135B">
      <w:pPr>
        <w:rPr>
          <w:rFonts w:ascii="Garamond" w:hAnsi="Garamond"/>
          <w:sz w:val="24"/>
          <w:szCs w:val="24"/>
        </w:rPr>
      </w:pPr>
      <w:r w:rsidRPr="002620A4">
        <w:rPr>
          <w:rFonts w:ascii="Garamond" w:hAnsi="Garamond"/>
          <w:sz w:val="24"/>
          <w:szCs w:val="24"/>
        </w:rPr>
        <w:t>Overdevelopment of the costal process of C7</w:t>
      </w:r>
    </w:p>
    <w:p w:rsidR="00D1235A" w:rsidRPr="002620A4" w:rsidRDefault="00D1235A" w:rsidP="002620A4">
      <w:pPr>
        <w:numPr>
          <w:ilvl w:val="1"/>
          <w:numId w:val="46"/>
        </w:numPr>
        <w:rPr>
          <w:rFonts w:ascii="Garamond" w:hAnsi="Garamond"/>
          <w:b/>
          <w:sz w:val="24"/>
          <w:szCs w:val="24"/>
          <w:u w:val="single"/>
        </w:rPr>
      </w:pPr>
      <w:r w:rsidRPr="002620A4">
        <w:rPr>
          <w:rFonts w:ascii="Garamond" w:hAnsi="Garamond"/>
          <w:b/>
          <w:sz w:val="24"/>
          <w:szCs w:val="24"/>
          <w:u w:val="single"/>
        </w:rPr>
        <w:t>Presentation</w:t>
      </w:r>
    </w:p>
    <w:p w:rsidR="009E21B3" w:rsidRDefault="009E21B3" w:rsidP="009E21B3">
      <w:pPr>
        <w:spacing w:after="0"/>
        <w:rPr>
          <w:rFonts w:ascii="Garamond" w:hAnsi="Garamond"/>
          <w:sz w:val="24"/>
          <w:szCs w:val="24"/>
        </w:rPr>
        <w:sectPr w:rsidR="009E21B3" w:rsidSect="002620A4">
          <w:type w:val="continuous"/>
          <w:pgSz w:w="12240" w:h="15840"/>
          <w:pgMar w:top="900" w:right="1440" w:bottom="720" w:left="1440" w:header="720" w:footer="210" w:gutter="0"/>
          <w:cols w:space="720"/>
          <w:docGrid w:linePitch="360"/>
        </w:sectPr>
      </w:pPr>
    </w:p>
    <w:p w:rsidR="00D1235A" w:rsidRPr="002620A4" w:rsidRDefault="00D1235A" w:rsidP="009E21B3">
      <w:pPr>
        <w:spacing w:after="0"/>
        <w:rPr>
          <w:rFonts w:ascii="Garamond" w:hAnsi="Garamond"/>
          <w:sz w:val="24"/>
          <w:szCs w:val="24"/>
        </w:rPr>
      </w:pPr>
      <w:r w:rsidRPr="002620A4">
        <w:rPr>
          <w:rFonts w:ascii="Garamond" w:hAnsi="Garamond"/>
          <w:sz w:val="24"/>
          <w:szCs w:val="24"/>
        </w:rPr>
        <w:lastRenderedPageBreak/>
        <w:t>Initially symptomless</w:t>
      </w:r>
    </w:p>
    <w:p w:rsidR="00D1235A" w:rsidRPr="002620A4" w:rsidRDefault="00D1235A" w:rsidP="009E21B3">
      <w:pPr>
        <w:spacing w:after="0"/>
        <w:rPr>
          <w:rFonts w:ascii="Garamond" w:hAnsi="Garamond"/>
          <w:sz w:val="24"/>
          <w:szCs w:val="24"/>
        </w:rPr>
      </w:pPr>
      <w:r w:rsidRPr="002620A4">
        <w:rPr>
          <w:rFonts w:ascii="Garamond" w:hAnsi="Garamond"/>
          <w:sz w:val="24"/>
          <w:szCs w:val="24"/>
        </w:rPr>
        <w:t xml:space="preserve">Dropping of the </w:t>
      </w:r>
      <w:r w:rsidR="00586510" w:rsidRPr="002620A4">
        <w:rPr>
          <w:rFonts w:ascii="Garamond" w:hAnsi="Garamond"/>
          <w:sz w:val="24"/>
          <w:szCs w:val="24"/>
        </w:rPr>
        <w:t>girdle</w:t>
      </w:r>
    </w:p>
    <w:p w:rsidR="00586510" w:rsidRPr="002620A4" w:rsidRDefault="00586510" w:rsidP="009E21B3">
      <w:pPr>
        <w:spacing w:after="0"/>
        <w:rPr>
          <w:rFonts w:ascii="Garamond" w:hAnsi="Garamond"/>
          <w:sz w:val="24"/>
          <w:szCs w:val="24"/>
        </w:rPr>
      </w:pPr>
      <w:r w:rsidRPr="002620A4">
        <w:rPr>
          <w:rFonts w:ascii="Garamond" w:hAnsi="Garamond"/>
          <w:sz w:val="24"/>
          <w:szCs w:val="24"/>
        </w:rPr>
        <w:t xml:space="preserve">Pain </w:t>
      </w:r>
      <w:r w:rsidR="006F3955" w:rsidRPr="002620A4">
        <w:rPr>
          <w:rFonts w:ascii="Garamond" w:hAnsi="Garamond"/>
          <w:sz w:val="24"/>
          <w:szCs w:val="24"/>
        </w:rPr>
        <w:t>and par</w:t>
      </w:r>
      <w:r w:rsidRPr="002620A4">
        <w:rPr>
          <w:rFonts w:ascii="Garamond" w:hAnsi="Garamond"/>
          <w:sz w:val="24"/>
          <w:szCs w:val="24"/>
        </w:rPr>
        <w:t>esthesia in the forearm on the ulna side, relieved by change of the arm position</w:t>
      </w:r>
    </w:p>
    <w:p w:rsidR="00586510" w:rsidRPr="002620A4" w:rsidRDefault="00586510" w:rsidP="009E21B3">
      <w:pPr>
        <w:spacing w:after="0"/>
        <w:rPr>
          <w:rFonts w:ascii="Garamond" w:hAnsi="Garamond"/>
          <w:sz w:val="24"/>
          <w:szCs w:val="24"/>
        </w:rPr>
      </w:pPr>
      <w:r w:rsidRPr="002620A4">
        <w:rPr>
          <w:rFonts w:ascii="Garamond" w:hAnsi="Garamond"/>
          <w:sz w:val="24"/>
          <w:szCs w:val="24"/>
        </w:rPr>
        <w:t>Increased arm weakness</w:t>
      </w:r>
    </w:p>
    <w:p w:rsidR="00586510" w:rsidRPr="002620A4" w:rsidRDefault="00586510" w:rsidP="009E21B3">
      <w:pPr>
        <w:spacing w:after="0"/>
        <w:rPr>
          <w:rFonts w:ascii="Garamond" w:hAnsi="Garamond"/>
          <w:sz w:val="24"/>
          <w:szCs w:val="24"/>
        </w:rPr>
      </w:pPr>
      <w:r w:rsidRPr="002620A4">
        <w:rPr>
          <w:rFonts w:ascii="Garamond" w:hAnsi="Garamond"/>
          <w:sz w:val="24"/>
          <w:szCs w:val="24"/>
        </w:rPr>
        <w:lastRenderedPageBreak/>
        <w:t>Muscle wasting</w:t>
      </w:r>
    </w:p>
    <w:p w:rsidR="00586510" w:rsidRPr="002620A4" w:rsidRDefault="00586510" w:rsidP="009E21B3">
      <w:pPr>
        <w:spacing w:after="0"/>
        <w:rPr>
          <w:rFonts w:ascii="Garamond" w:hAnsi="Garamond"/>
          <w:sz w:val="24"/>
          <w:szCs w:val="24"/>
        </w:rPr>
      </w:pPr>
      <w:r w:rsidRPr="002620A4">
        <w:rPr>
          <w:rFonts w:ascii="Garamond" w:hAnsi="Garamond"/>
          <w:sz w:val="24"/>
          <w:szCs w:val="24"/>
        </w:rPr>
        <w:t xml:space="preserve">Cyanosis of </w:t>
      </w:r>
      <w:r w:rsidR="006F3955" w:rsidRPr="002620A4">
        <w:rPr>
          <w:rFonts w:ascii="Garamond" w:hAnsi="Garamond"/>
          <w:sz w:val="24"/>
          <w:szCs w:val="24"/>
        </w:rPr>
        <w:t>forearm</w:t>
      </w:r>
    </w:p>
    <w:p w:rsidR="00586510" w:rsidRPr="002620A4" w:rsidRDefault="00586510" w:rsidP="009E21B3">
      <w:pPr>
        <w:spacing w:after="0"/>
        <w:rPr>
          <w:rFonts w:ascii="Garamond" w:hAnsi="Garamond"/>
          <w:sz w:val="24"/>
          <w:szCs w:val="24"/>
        </w:rPr>
      </w:pPr>
      <w:r w:rsidRPr="002620A4">
        <w:rPr>
          <w:rFonts w:ascii="Garamond" w:hAnsi="Garamond"/>
          <w:sz w:val="24"/>
          <w:szCs w:val="24"/>
        </w:rPr>
        <w:t>Difficulty of fine hand movement</w:t>
      </w:r>
    </w:p>
    <w:p w:rsidR="00586510" w:rsidRPr="002620A4" w:rsidRDefault="00586510" w:rsidP="009E21B3">
      <w:pPr>
        <w:spacing w:after="0"/>
        <w:rPr>
          <w:rFonts w:ascii="Garamond" w:hAnsi="Garamond"/>
          <w:sz w:val="24"/>
          <w:szCs w:val="24"/>
        </w:rPr>
      </w:pPr>
      <w:r w:rsidRPr="002620A4">
        <w:rPr>
          <w:rFonts w:ascii="Garamond" w:hAnsi="Garamond"/>
          <w:sz w:val="24"/>
          <w:szCs w:val="24"/>
        </w:rPr>
        <w:t>Finger gangrene</w:t>
      </w:r>
    </w:p>
    <w:p w:rsidR="00586510" w:rsidRPr="002620A4" w:rsidRDefault="00586510" w:rsidP="009E21B3">
      <w:pPr>
        <w:spacing w:after="0"/>
        <w:rPr>
          <w:rFonts w:ascii="Garamond" w:hAnsi="Garamond"/>
          <w:sz w:val="24"/>
          <w:szCs w:val="24"/>
        </w:rPr>
      </w:pPr>
      <w:r w:rsidRPr="002620A4">
        <w:rPr>
          <w:rFonts w:ascii="Garamond" w:hAnsi="Garamond"/>
          <w:sz w:val="24"/>
          <w:szCs w:val="24"/>
        </w:rPr>
        <w:t>Weak/absent radial pulse</w:t>
      </w:r>
    </w:p>
    <w:p w:rsidR="009E21B3" w:rsidRDefault="009E21B3" w:rsidP="009E21B3">
      <w:pPr>
        <w:spacing w:after="0"/>
        <w:rPr>
          <w:rFonts w:ascii="Garamond" w:hAnsi="Garamond"/>
          <w:i/>
          <w:sz w:val="24"/>
          <w:szCs w:val="24"/>
          <w:u w:val="single"/>
        </w:rPr>
        <w:sectPr w:rsidR="009E21B3" w:rsidSect="009E21B3">
          <w:type w:val="continuous"/>
          <w:pgSz w:w="12240" w:h="15840"/>
          <w:pgMar w:top="900" w:right="1440" w:bottom="720" w:left="1440" w:header="720" w:footer="210" w:gutter="0"/>
          <w:cols w:num="2" w:space="720"/>
          <w:docGrid w:linePitch="360"/>
        </w:sectPr>
      </w:pPr>
    </w:p>
    <w:p w:rsidR="009E21B3" w:rsidRDefault="009E21B3" w:rsidP="009E21B3">
      <w:pPr>
        <w:spacing w:after="0"/>
        <w:ind w:left="1080"/>
        <w:rPr>
          <w:rFonts w:ascii="Garamond" w:hAnsi="Garamond"/>
          <w:b/>
          <w:sz w:val="24"/>
          <w:szCs w:val="24"/>
          <w:u w:val="single"/>
        </w:rPr>
      </w:pPr>
    </w:p>
    <w:p w:rsidR="00586510" w:rsidRPr="009E21B3" w:rsidRDefault="00586510" w:rsidP="009E21B3">
      <w:pPr>
        <w:numPr>
          <w:ilvl w:val="1"/>
          <w:numId w:val="46"/>
        </w:numPr>
        <w:spacing w:after="0"/>
        <w:rPr>
          <w:rFonts w:ascii="Garamond" w:hAnsi="Garamond"/>
          <w:b/>
          <w:sz w:val="24"/>
          <w:szCs w:val="24"/>
          <w:u w:val="single"/>
        </w:rPr>
      </w:pPr>
      <w:r w:rsidRPr="009E21B3">
        <w:rPr>
          <w:rFonts w:ascii="Garamond" w:hAnsi="Garamond"/>
          <w:b/>
          <w:sz w:val="24"/>
          <w:szCs w:val="24"/>
          <w:u w:val="single"/>
        </w:rPr>
        <w:t>Investigations</w:t>
      </w:r>
    </w:p>
    <w:p w:rsidR="00586510" w:rsidRPr="002620A4" w:rsidRDefault="00586510" w:rsidP="0082135B">
      <w:pPr>
        <w:rPr>
          <w:rFonts w:ascii="Garamond" w:hAnsi="Garamond"/>
          <w:sz w:val="24"/>
          <w:szCs w:val="24"/>
        </w:rPr>
      </w:pPr>
      <w:r w:rsidRPr="002620A4">
        <w:rPr>
          <w:rFonts w:ascii="Garamond" w:hAnsi="Garamond"/>
          <w:sz w:val="24"/>
          <w:szCs w:val="24"/>
        </w:rPr>
        <w:t>Radi</w:t>
      </w:r>
      <w:r w:rsidR="006F3955" w:rsidRPr="002620A4">
        <w:rPr>
          <w:rFonts w:ascii="Garamond" w:hAnsi="Garamond"/>
          <w:sz w:val="24"/>
          <w:szCs w:val="24"/>
        </w:rPr>
        <w:t>o</w:t>
      </w:r>
      <w:r w:rsidRPr="002620A4">
        <w:rPr>
          <w:rFonts w:ascii="Garamond" w:hAnsi="Garamond"/>
          <w:sz w:val="24"/>
          <w:szCs w:val="24"/>
        </w:rPr>
        <w:t>graph</w:t>
      </w:r>
    </w:p>
    <w:p w:rsidR="009E21B3" w:rsidRPr="009E21B3" w:rsidRDefault="009E21B3" w:rsidP="009E21B3">
      <w:pPr>
        <w:numPr>
          <w:ilvl w:val="1"/>
          <w:numId w:val="46"/>
        </w:numPr>
        <w:rPr>
          <w:rFonts w:ascii="Garamond" w:hAnsi="Garamond"/>
          <w:b/>
          <w:sz w:val="24"/>
          <w:szCs w:val="24"/>
        </w:rPr>
      </w:pPr>
      <w:r>
        <w:rPr>
          <w:rFonts w:ascii="Garamond" w:hAnsi="Garamond"/>
          <w:b/>
          <w:sz w:val="24"/>
          <w:szCs w:val="24"/>
          <w:u w:val="single"/>
        </w:rPr>
        <w:t>D</w:t>
      </w:r>
      <w:r w:rsidR="00586510" w:rsidRPr="009E21B3">
        <w:rPr>
          <w:rFonts w:ascii="Garamond" w:hAnsi="Garamond"/>
          <w:b/>
          <w:sz w:val="24"/>
          <w:szCs w:val="24"/>
          <w:u w:val="single"/>
        </w:rPr>
        <w:t>dx.</w:t>
      </w:r>
      <w:r w:rsidR="00586510" w:rsidRPr="009E21B3">
        <w:rPr>
          <w:rFonts w:ascii="Garamond" w:hAnsi="Garamond"/>
          <w:b/>
          <w:sz w:val="24"/>
          <w:szCs w:val="24"/>
        </w:rPr>
        <w:t xml:space="preserve"> </w:t>
      </w:r>
    </w:p>
    <w:p w:rsidR="00586510" w:rsidRPr="002620A4" w:rsidRDefault="00586510" w:rsidP="0082135B">
      <w:pPr>
        <w:rPr>
          <w:rFonts w:ascii="Garamond" w:hAnsi="Garamond"/>
          <w:sz w:val="24"/>
          <w:szCs w:val="24"/>
        </w:rPr>
      </w:pPr>
      <w:r w:rsidRPr="002620A4">
        <w:rPr>
          <w:rFonts w:ascii="Garamond" w:hAnsi="Garamond"/>
          <w:sz w:val="24"/>
          <w:szCs w:val="24"/>
        </w:rPr>
        <w:t xml:space="preserve">Presence of cervical rib doesn’t prove the cause of symptoms </w:t>
      </w:r>
    </w:p>
    <w:p w:rsidR="009E21B3" w:rsidRDefault="009E21B3" w:rsidP="00B26847">
      <w:pPr>
        <w:pStyle w:val="ListParagraph"/>
        <w:numPr>
          <w:ilvl w:val="0"/>
          <w:numId w:val="2"/>
        </w:numPr>
        <w:rPr>
          <w:rFonts w:ascii="Garamond" w:hAnsi="Garamond"/>
          <w:sz w:val="24"/>
          <w:szCs w:val="24"/>
        </w:rPr>
        <w:sectPr w:rsidR="009E21B3" w:rsidSect="002620A4">
          <w:type w:val="continuous"/>
          <w:pgSz w:w="12240" w:h="15840"/>
          <w:pgMar w:top="900" w:right="1440" w:bottom="720" w:left="1440" w:header="720" w:footer="210" w:gutter="0"/>
          <w:cols w:space="720"/>
          <w:docGrid w:linePitch="360"/>
        </w:sectPr>
      </w:pPr>
    </w:p>
    <w:p w:rsidR="00586510" w:rsidRPr="002620A4" w:rsidRDefault="00586510" w:rsidP="009E21B3">
      <w:pPr>
        <w:pStyle w:val="ListParagraph"/>
        <w:numPr>
          <w:ilvl w:val="0"/>
          <w:numId w:val="2"/>
        </w:numPr>
        <w:spacing w:after="0"/>
        <w:rPr>
          <w:rFonts w:ascii="Garamond" w:hAnsi="Garamond"/>
          <w:sz w:val="24"/>
          <w:szCs w:val="24"/>
        </w:rPr>
      </w:pPr>
      <w:r w:rsidRPr="002620A4">
        <w:rPr>
          <w:rFonts w:ascii="Garamond" w:hAnsi="Garamond"/>
          <w:sz w:val="24"/>
          <w:szCs w:val="24"/>
        </w:rPr>
        <w:lastRenderedPageBreak/>
        <w:t>PID at C7 – T1</w:t>
      </w:r>
    </w:p>
    <w:p w:rsidR="00586510" w:rsidRPr="002620A4" w:rsidRDefault="00586510" w:rsidP="009E21B3">
      <w:pPr>
        <w:pStyle w:val="ListParagraph"/>
        <w:numPr>
          <w:ilvl w:val="0"/>
          <w:numId w:val="2"/>
        </w:numPr>
        <w:spacing w:after="0"/>
        <w:rPr>
          <w:rFonts w:ascii="Garamond" w:hAnsi="Garamond"/>
          <w:sz w:val="24"/>
          <w:szCs w:val="24"/>
        </w:rPr>
      </w:pPr>
      <w:r w:rsidRPr="002620A4">
        <w:rPr>
          <w:rFonts w:ascii="Garamond" w:hAnsi="Garamond"/>
          <w:sz w:val="24"/>
          <w:szCs w:val="24"/>
        </w:rPr>
        <w:t>spinal cord tumors</w:t>
      </w:r>
    </w:p>
    <w:p w:rsidR="00586510" w:rsidRPr="002620A4" w:rsidRDefault="00586510" w:rsidP="009E21B3">
      <w:pPr>
        <w:pStyle w:val="ListParagraph"/>
        <w:numPr>
          <w:ilvl w:val="0"/>
          <w:numId w:val="2"/>
        </w:numPr>
        <w:spacing w:after="0"/>
        <w:rPr>
          <w:rFonts w:ascii="Garamond" w:hAnsi="Garamond"/>
          <w:sz w:val="24"/>
          <w:szCs w:val="24"/>
        </w:rPr>
      </w:pPr>
      <w:r w:rsidRPr="002620A4">
        <w:rPr>
          <w:rFonts w:ascii="Garamond" w:hAnsi="Garamond"/>
          <w:sz w:val="24"/>
          <w:szCs w:val="24"/>
        </w:rPr>
        <w:t>prolapsed cervical dislocation</w:t>
      </w:r>
    </w:p>
    <w:p w:rsidR="00586510" w:rsidRPr="002620A4" w:rsidRDefault="00586510" w:rsidP="009E21B3">
      <w:pPr>
        <w:pStyle w:val="ListParagraph"/>
        <w:numPr>
          <w:ilvl w:val="0"/>
          <w:numId w:val="2"/>
        </w:numPr>
        <w:spacing w:after="0"/>
        <w:rPr>
          <w:rFonts w:ascii="Garamond" w:hAnsi="Garamond"/>
          <w:sz w:val="24"/>
          <w:szCs w:val="24"/>
        </w:rPr>
      </w:pPr>
      <w:r w:rsidRPr="002620A4">
        <w:rPr>
          <w:rFonts w:ascii="Garamond" w:hAnsi="Garamond"/>
          <w:sz w:val="24"/>
          <w:szCs w:val="24"/>
        </w:rPr>
        <w:lastRenderedPageBreak/>
        <w:t>medial nerve pressure</w:t>
      </w:r>
    </w:p>
    <w:p w:rsidR="00586510" w:rsidRPr="002620A4" w:rsidRDefault="005109F7" w:rsidP="009E21B3">
      <w:pPr>
        <w:pStyle w:val="ListParagraph"/>
        <w:numPr>
          <w:ilvl w:val="0"/>
          <w:numId w:val="2"/>
        </w:numPr>
        <w:spacing w:after="0"/>
        <w:rPr>
          <w:rFonts w:ascii="Garamond" w:hAnsi="Garamond"/>
          <w:sz w:val="24"/>
          <w:szCs w:val="24"/>
        </w:rPr>
      </w:pPr>
      <w:r w:rsidRPr="002620A4">
        <w:rPr>
          <w:rFonts w:ascii="Garamond" w:hAnsi="Garamond"/>
          <w:sz w:val="24"/>
          <w:szCs w:val="24"/>
        </w:rPr>
        <w:t>O</w:t>
      </w:r>
      <w:r w:rsidR="00586510" w:rsidRPr="002620A4">
        <w:rPr>
          <w:rFonts w:ascii="Garamond" w:hAnsi="Garamond"/>
          <w:sz w:val="24"/>
          <w:szCs w:val="24"/>
        </w:rPr>
        <w:t>steomyelitis</w:t>
      </w:r>
      <w:r w:rsidRPr="002620A4">
        <w:rPr>
          <w:rFonts w:ascii="Garamond" w:hAnsi="Garamond"/>
          <w:sz w:val="24"/>
          <w:szCs w:val="24"/>
        </w:rPr>
        <w:t xml:space="preserve"> </w:t>
      </w:r>
    </w:p>
    <w:p w:rsidR="009E21B3" w:rsidRDefault="009E21B3" w:rsidP="009E21B3">
      <w:pPr>
        <w:spacing w:after="0"/>
        <w:ind w:left="360"/>
        <w:rPr>
          <w:rFonts w:ascii="Garamond" w:hAnsi="Garamond"/>
          <w:sz w:val="24"/>
          <w:szCs w:val="24"/>
        </w:rPr>
        <w:sectPr w:rsidR="009E21B3" w:rsidSect="009E21B3">
          <w:type w:val="continuous"/>
          <w:pgSz w:w="12240" w:h="15840"/>
          <w:pgMar w:top="900" w:right="1440" w:bottom="720" w:left="1440" w:header="720" w:footer="210" w:gutter="0"/>
          <w:cols w:num="2" w:space="720"/>
          <w:docGrid w:linePitch="360"/>
        </w:sectPr>
      </w:pPr>
    </w:p>
    <w:p w:rsidR="009E21B3" w:rsidRPr="009E21B3" w:rsidRDefault="00586510" w:rsidP="009E21B3">
      <w:pPr>
        <w:numPr>
          <w:ilvl w:val="1"/>
          <w:numId w:val="46"/>
        </w:numPr>
        <w:spacing w:after="0"/>
        <w:rPr>
          <w:rFonts w:ascii="Garamond" w:hAnsi="Garamond"/>
          <w:b/>
          <w:sz w:val="24"/>
          <w:szCs w:val="24"/>
        </w:rPr>
      </w:pPr>
      <w:r w:rsidRPr="009E21B3">
        <w:rPr>
          <w:rFonts w:ascii="Garamond" w:hAnsi="Garamond"/>
          <w:b/>
          <w:sz w:val="24"/>
          <w:szCs w:val="24"/>
          <w:u w:val="single"/>
        </w:rPr>
        <w:lastRenderedPageBreak/>
        <w:t>Rx:</w:t>
      </w:r>
      <w:r w:rsidRPr="009E21B3">
        <w:rPr>
          <w:rFonts w:ascii="Garamond" w:hAnsi="Garamond"/>
          <w:b/>
          <w:sz w:val="24"/>
          <w:szCs w:val="24"/>
        </w:rPr>
        <w:t xml:space="preserve"> </w:t>
      </w:r>
    </w:p>
    <w:p w:rsidR="00586510" w:rsidRPr="002620A4" w:rsidRDefault="009E21B3" w:rsidP="009E21B3">
      <w:pPr>
        <w:spacing w:after="0"/>
        <w:rPr>
          <w:rFonts w:ascii="Garamond" w:hAnsi="Garamond"/>
          <w:sz w:val="24"/>
          <w:szCs w:val="24"/>
        </w:rPr>
      </w:pPr>
      <w:r w:rsidRPr="002620A4">
        <w:rPr>
          <w:rFonts w:ascii="Garamond" w:hAnsi="Garamond"/>
          <w:sz w:val="24"/>
          <w:szCs w:val="24"/>
        </w:rPr>
        <w:t>Physiotherapy</w:t>
      </w:r>
      <w:r w:rsidR="00586510" w:rsidRPr="002620A4">
        <w:rPr>
          <w:rFonts w:ascii="Garamond" w:hAnsi="Garamond"/>
          <w:sz w:val="24"/>
          <w:szCs w:val="24"/>
        </w:rPr>
        <w:t xml:space="preserve"> if mild</w:t>
      </w:r>
    </w:p>
    <w:p w:rsidR="00586510" w:rsidRPr="002620A4" w:rsidRDefault="00586510" w:rsidP="009E21B3">
      <w:pPr>
        <w:spacing w:after="0"/>
        <w:rPr>
          <w:rFonts w:ascii="Garamond" w:hAnsi="Garamond"/>
          <w:sz w:val="24"/>
          <w:szCs w:val="24"/>
        </w:rPr>
      </w:pPr>
      <w:r w:rsidRPr="002620A4">
        <w:rPr>
          <w:rFonts w:ascii="Garamond" w:hAnsi="Garamond"/>
          <w:sz w:val="24"/>
          <w:szCs w:val="24"/>
        </w:rPr>
        <w:t>Operation if neurological and muscular symptoms</w:t>
      </w:r>
    </w:p>
    <w:p w:rsidR="009E21B3" w:rsidRDefault="009E21B3" w:rsidP="009E21B3">
      <w:pPr>
        <w:pStyle w:val="ListParagraph"/>
        <w:spacing w:after="0"/>
        <w:ind w:left="1080"/>
        <w:rPr>
          <w:rFonts w:ascii="Garamond" w:hAnsi="Garamond"/>
          <w:b/>
          <w:sz w:val="24"/>
          <w:szCs w:val="24"/>
        </w:rPr>
      </w:pPr>
    </w:p>
    <w:p w:rsidR="00586510" w:rsidRPr="002620A4" w:rsidRDefault="00586510" w:rsidP="009E21B3">
      <w:pPr>
        <w:pStyle w:val="ListParagraph"/>
        <w:numPr>
          <w:ilvl w:val="0"/>
          <w:numId w:val="46"/>
        </w:numPr>
        <w:spacing w:after="0"/>
        <w:rPr>
          <w:rFonts w:ascii="Garamond" w:hAnsi="Garamond"/>
          <w:b/>
          <w:sz w:val="24"/>
          <w:szCs w:val="24"/>
        </w:rPr>
      </w:pPr>
      <w:r w:rsidRPr="002620A4">
        <w:rPr>
          <w:rFonts w:ascii="Garamond" w:hAnsi="Garamond"/>
          <w:b/>
          <w:sz w:val="24"/>
          <w:szCs w:val="24"/>
        </w:rPr>
        <w:t>SPINA BIFIDA</w:t>
      </w:r>
    </w:p>
    <w:p w:rsidR="00586510" w:rsidRPr="002620A4" w:rsidRDefault="005109F7" w:rsidP="009E21B3">
      <w:pPr>
        <w:spacing w:after="0"/>
        <w:rPr>
          <w:rFonts w:ascii="Garamond" w:hAnsi="Garamond"/>
          <w:sz w:val="24"/>
          <w:szCs w:val="24"/>
        </w:rPr>
      </w:pPr>
      <w:r w:rsidRPr="002620A4">
        <w:rPr>
          <w:rFonts w:ascii="Garamond" w:hAnsi="Garamond"/>
          <w:sz w:val="24"/>
          <w:szCs w:val="24"/>
        </w:rPr>
        <w:t>Failure of enfolding of the spinal elements within the spinal canal during early embryonic development</w:t>
      </w:r>
    </w:p>
    <w:p w:rsidR="005109F7" w:rsidRPr="002620A4" w:rsidRDefault="005109F7" w:rsidP="009E21B3">
      <w:pPr>
        <w:spacing w:after="0"/>
        <w:rPr>
          <w:rFonts w:ascii="Garamond" w:hAnsi="Garamond"/>
          <w:sz w:val="24"/>
          <w:szCs w:val="24"/>
        </w:rPr>
      </w:pPr>
      <w:r w:rsidRPr="002620A4">
        <w:rPr>
          <w:rFonts w:ascii="Garamond" w:hAnsi="Garamond"/>
          <w:sz w:val="24"/>
          <w:szCs w:val="24"/>
        </w:rPr>
        <w:t>Common in thoraco-lumbar or lumbar sacral regions</w:t>
      </w:r>
    </w:p>
    <w:p w:rsidR="005109F7" w:rsidRPr="002620A4" w:rsidRDefault="005109F7" w:rsidP="009E21B3">
      <w:pPr>
        <w:spacing w:after="0"/>
        <w:rPr>
          <w:rFonts w:ascii="Garamond" w:hAnsi="Garamond"/>
          <w:sz w:val="24"/>
          <w:szCs w:val="24"/>
        </w:rPr>
      </w:pPr>
      <w:r w:rsidRPr="002620A4">
        <w:rPr>
          <w:rFonts w:ascii="Garamond" w:hAnsi="Garamond"/>
          <w:sz w:val="24"/>
          <w:szCs w:val="24"/>
        </w:rPr>
        <w:t>Maybe a dimple, tuft of hair or dermal sinus</w:t>
      </w:r>
    </w:p>
    <w:p w:rsidR="005109F7" w:rsidRPr="002620A4" w:rsidRDefault="005109F7" w:rsidP="009E21B3">
      <w:pPr>
        <w:spacing w:after="0"/>
        <w:rPr>
          <w:rFonts w:ascii="Garamond" w:hAnsi="Garamond"/>
          <w:sz w:val="24"/>
          <w:szCs w:val="24"/>
        </w:rPr>
      </w:pPr>
      <w:r w:rsidRPr="002620A4">
        <w:rPr>
          <w:rFonts w:ascii="Garamond" w:hAnsi="Garamond"/>
          <w:sz w:val="24"/>
          <w:szCs w:val="24"/>
        </w:rPr>
        <w:t>Classified into:</w:t>
      </w:r>
    </w:p>
    <w:p w:rsidR="005109F7" w:rsidRPr="002620A4" w:rsidRDefault="005109F7" w:rsidP="009E21B3">
      <w:pPr>
        <w:pStyle w:val="ListParagraph"/>
        <w:numPr>
          <w:ilvl w:val="0"/>
          <w:numId w:val="4"/>
        </w:numPr>
        <w:spacing w:after="0"/>
        <w:rPr>
          <w:rFonts w:ascii="Garamond" w:hAnsi="Garamond"/>
          <w:sz w:val="24"/>
          <w:szCs w:val="24"/>
        </w:rPr>
      </w:pPr>
      <w:r w:rsidRPr="002620A4">
        <w:rPr>
          <w:rFonts w:ascii="Garamond" w:hAnsi="Garamond"/>
          <w:sz w:val="24"/>
          <w:szCs w:val="24"/>
        </w:rPr>
        <w:t xml:space="preserve">Spina bifida occulta: defect is not obvious at the skin surface, common </w:t>
      </w:r>
      <w:r w:rsidR="0082135B" w:rsidRPr="002620A4">
        <w:rPr>
          <w:rFonts w:ascii="Garamond" w:hAnsi="Garamond"/>
          <w:sz w:val="24"/>
          <w:szCs w:val="24"/>
        </w:rPr>
        <w:t>at lumbar-sacral region. Tend to be mild.</w:t>
      </w:r>
    </w:p>
    <w:p w:rsidR="005109F7" w:rsidRPr="002620A4" w:rsidRDefault="005109F7" w:rsidP="009E21B3">
      <w:pPr>
        <w:pStyle w:val="ListParagraph"/>
        <w:numPr>
          <w:ilvl w:val="0"/>
          <w:numId w:val="4"/>
        </w:numPr>
        <w:spacing w:after="0"/>
        <w:rPr>
          <w:rFonts w:ascii="Garamond" w:hAnsi="Garamond"/>
          <w:sz w:val="24"/>
          <w:szCs w:val="24"/>
        </w:rPr>
      </w:pPr>
      <w:r w:rsidRPr="002620A4">
        <w:rPr>
          <w:rFonts w:ascii="Garamond" w:hAnsi="Garamond"/>
          <w:sz w:val="24"/>
          <w:szCs w:val="24"/>
        </w:rPr>
        <w:t>Spina bifida asperta: common at thoraco-lumbar regions and has a major defect of unfolding of the nerve elements involving the bony vertebral arches, soft tissues and the meningeal membranes.</w:t>
      </w:r>
      <w:r w:rsidR="0082135B" w:rsidRPr="002620A4">
        <w:rPr>
          <w:rFonts w:ascii="Garamond" w:hAnsi="Garamond"/>
          <w:sz w:val="24"/>
          <w:szCs w:val="24"/>
        </w:rPr>
        <w:t xml:space="preserve"> Usually more severe.</w:t>
      </w:r>
    </w:p>
    <w:p w:rsidR="0082135B" w:rsidRPr="009E21B3" w:rsidRDefault="0082135B" w:rsidP="009E21B3">
      <w:pPr>
        <w:numPr>
          <w:ilvl w:val="1"/>
          <w:numId w:val="46"/>
        </w:numPr>
        <w:spacing w:after="0"/>
        <w:rPr>
          <w:rFonts w:ascii="Garamond" w:hAnsi="Garamond"/>
          <w:b/>
          <w:sz w:val="24"/>
          <w:szCs w:val="24"/>
        </w:rPr>
      </w:pPr>
      <w:r w:rsidRPr="009E21B3">
        <w:rPr>
          <w:rFonts w:ascii="Garamond" w:hAnsi="Garamond"/>
          <w:b/>
          <w:sz w:val="24"/>
          <w:szCs w:val="24"/>
          <w:u w:val="single"/>
        </w:rPr>
        <w:t>Clinical pnx:</w:t>
      </w:r>
    </w:p>
    <w:p w:rsidR="009E21B3" w:rsidRDefault="009E21B3" w:rsidP="009E21B3">
      <w:pPr>
        <w:pStyle w:val="ListParagraph"/>
        <w:numPr>
          <w:ilvl w:val="0"/>
          <w:numId w:val="5"/>
        </w:numPr>
        <w:spacing w:after="0"/>
        <w:rPr>
          <w:rFonts w:ascii="Garamond" w:hAnsi="Garamond"/>
          <w:sz w:val="24"/>
          <w:szCs w:val="24"/>
        </w:rPr>
        <w:sectPr w:rsidR="009E21B3" w:rsidSect="002620A4">
          <w:type w:val="continuous"/>
          <w:pgSz w:w="12240" w:h="15840"/>
          <w:pgMar w:top="900" w:right="1440" w:bottom="720" w:left="1440" w:header="720" w:footer="210" w:gutter="0"/>
          <w:cols w:space="720"/>
          <w:docGrid w:linePitch="360"/>
        </w:sectPr>
      </w:pPr>
    </w:p>
    <w:p w:rsidR="0082135B" w:rsidRPr="002620A4" w:rsidRDefault="0082135B" w:rsidP="009E21B3">
      <w:pPr>
        <w:pStyle w:val="ListParagraph"/>
        <w:numPr>
          <w:ilvl w:val="0"/>
          <w:numId w:val="5"/>
        </w:numPr>
        <w:spacing w:after="0"/>
        <w:rPr>
          <w:rFonts w:ascii="Garamond" w:hAnsi="Garamond"/>
          <w:sz w:val="24"/>
          <w:szCs w:val="24"/>
        </w:rPr>
      </w:pPr>
      <w:r w:rsidRPr="002620A4">
        <w:rPr>
          <w:rFonts w:ascii="Garamond" w:hAnsi="Garamond"/>
          <w:sz w:val="24"/>
          <w:szCs w:val="24"/>
        </w:rPr>
        <w:lastRenderedPageBreak/>
        <w:t>Muscle wasting</w:t>
      </w:r>
    </w:p>
    <w:p w:rsidR="0082135B" w:rsidRPr="002620A4" w:rsidRDefault="0082135B" w:rsidP="009E21B3">
      <w:pPr>
        <w:pStyle w:val="ListParagraph"/>
        <w:numPr>
          <w:ilvl w:val="0"/>
          <w:numId w:val="5"/>
        </w:numPr>
        <w:spacing w:after="0"/>
        <w:rPr>
          <w:rFonts w:ascii="Garamond" w:hAnsi="Garamond"/>
          <w:sz w:val="24"/>
          <w:szCs w:val="24"/>
        </w:rPr>
      </w:pPr>
      <w:r w:rsidRPr="002620A4">
        <w:rPr>
          <w:rFonts w:ascii="Garamond" w:hAnsi="Garamond"/>
          <w:sz w:val="24"/>
          <w:szCs w:val="24"/>
        </w:rPr>
        <w:t>Foot deformities</w:t>
      </w:r>
    </w:p>
    <w:p w:rsidR="0082135B" w:rsidRPr="002620A4" w:rsidRDefault="0082135B" w:rsidP="009E21B3">
      <w:pPr>
        <w:pStyle w:val="ListParagraph"/>
        <w:numPr>
          <w:ilvl w:val="0"/>
          <w:numId w:val="5"/>
        </w:numPr>
        <w:spacing w:after="0"/>
        <w:rPr>
          <w:rFonts w:ascii="Garamond" w:hAnsi="Garamond"/>
          <w:sz w:val="24"/>
          <w:szCs w:val="24"/>
        </w:rPr>
      </w:pPr>
      <w:r w:rsidRPr="002620A4">
        <w:rPr>
          <w:rFonts w:ascii="Garamond" w:hAnsi="Garamond"/>
          <w:sz w:val="24"/>
          <w:szCs w:val="24"/>
        </w:rPr>
        <w:t>Urinary incontinence</w:t>
      </w:r>
    </w:p>
    <w:p w:rsidR="0082135B" w:rsidRPr="002620A4" w:rsidRDefault="0082135B" w:rsidP="009E21B3">
      <w:pPr>
        <w:pStyle w:val="ListParagraph"/>
        <w:numPr>
          <w:ilvl w:val="0"/>
          <w:numId w:val="5"/>
        </w:numPr>
        <w:spacing w:after="0"/>
        <w:rPr>
          <w:rFonts w:ascii="Garamond" w:hAnsi="Garamond"/>
          <w:sz w:val="24"/>
          <w:szCs w:val="24"/>
        </w:rPr>
      </w:pPr>
      <w:r w:rsidRPr="002620A4">
        <w:rPr>
          <w:rFonts w:ascii="Garamond" w:hAnsi="Garamond"/>
          <w:sz w:val="24"/>
          <w:szCs w:val="24"/>
        </w:rPr>
        <w:t>Impaired bowel function</w:t>
      </w:r>
    </w:p>
    <w:p w:rsidR="005109F7" w:rsidRPr="002620A4" w:rsidRDefault="0082135B" w:rsidP="009E21B3">
      <w:pPr>
        <w:pStyle w:val="ListParagraph"/>
        <w:numPr>
          <w:ilvl w:val="0"/>
          <w:numId w:val="5"/>
        </w:numPr>
        <w:spacing w:after="0"/>
        <w:rPr>
          <w:rFonts w:ascii="Garamond" w:hAnsi="Garamond"/>
          <w:sz w:val="24"/>
          <w:szCs w:val="24"/>
        </w:rPr>
      </w:pPr>
      <w:r w:rsidRPr="002620A4">
        <w:rPr>
          <w:rFonts w:ascii="Garamond" w:hAnsi="Garamond"/>
          <w:sz w:val="24"/>
          <w:szCs w:val="24"/>
        </w:rPr>
        <w:lastRenderedPageBreak/>
        <w:t>Limb paralysis</w:t>
      </w:r>
    </w:p>
    <w:p w:rsidR="0082135B" w:rsidRPr="002620A4" w:rsidRDefault="0082135B" w:rsidP="009E21B3">
      <w:pPr>
        <w:pStyle w:val="ListParagraph"/>
        <w:numPr>
          <w:ilvl w:val="0"/>
          <w:numId w:val="5"/>
        </w:numPr>
        <w:spacing w:after="0"/>
        <w:rPr>
          <w:rFonts w:ascii="Garamond" w:hAnsi="Garamond"/>
          <w:sz w:val="24"/>
          <w:szCs w:val="24"/>
        </w:rPr>
      </w:pPr>
      <w:r w:rsidRPr="002620A4">
        <w:rPr>
          <w:rFonts w:ascii="Garamond" w:hAnsi="Garamond"/>
          <w:sz w:val="24"/>
          <w:szCs w:val="24"/>
        </w:rPr>
        <w:t>Sensory paralysis</w:t>
      </w:r>
    </w:p>
    <w:p w:rsidR="0082135B" w:rsidRPr="002620A4" w:rsidRDefault="0082135B" w:rsidP="009E21B3">
      <w:pPr>
        <w:pStyle w:val="ListParagraph"/>
        <w:numPr>
          <w:ilvl w:val="0"/>
          <w:numId w:val="5"/>
        </w:numPr>
        <w:spacing w:after="0"/>
        <w:rPr>
          <w:rFonts w:ascii="Garamond" w:hAnsi="Garamond"/>
          <w:sz w:val="24"/>
          <w:szCs w:val="24"/>
        </w:rPr>
      </w:pPr>
      <w:r w:rsidRPr="002620A4">
        <w:rPr>
          <w:rFonts w:ascii="Garamond" w:hAnsi="Garamond"/>
          <w:sz w:val="24"/>
          <w:szCs w:val="24"/>
        </w:rPr>
        <w:t xml:space="preserve">May be associated with hydrocephalus </w:t>
      </w:r>
    </w:p>
    <w:p w:rsidR="009E21B3" w:rsidRDefault="009E21B3" w:rsidP="009E21B3">
      <w:pPr>
        <w:spacing w:after="0"/>
        <w:rPr>
          <w:rFonts w:ascii="Garamond" w:hAnsi="Garamond"/>
          <w:i/>
          <w:sz w:val="24"/>
          <w:szCs w:val="24"/>
          <w:u w:val="single"/>
        </w:rPr>
        <w:sectPr w:rsidR="009E21B3" w:rsidSect="009E21B3">
          <w:type w:val="continuous"/>
          <w:pgSz w:w="12240" w:h="15840"/>
          <w:pgMar w:top="900" w:right="1440" w:bottom="720" w:left="1440" w:header="720" w:footer="210" w:gutter="0"/>
          <w:cols w:num="2" w:space="720"/>
          <w:docGrid w:linePitch="360"/>
        </w:sectPr>
      </w:pPr>
    </w:p>
    <w:p w:rsidR="0082135B" w:rsidRPr="009E21B3" w:rsidRDefault="0082135B" w:rsidP="009E21B3">
      <w:pPr>
        <w:numPr>
          <w:ilvl w:val="1"/>
          <w:numId w:val="46"/>
        </w:numPr>
        <w:spacing w:after="0"/>
        <w:rPr>
          <w:rFonts w:ascii="Garamond" w:hAnsi="Garamond"/>
          <w:b/>
          <w:sz w:val="24"/>
          <w:szCs w:val="24"/>
          <w:u w:val="single"/>
        </w:rPr>
      </w:pPr>
      <w:r w:rsidRPr="009E21B3">
        <w:rPr>
          <w:rFonts w:ascii="Garamond" w:hAnsi="Garamond"/>
          <w:b/>
          <w:sz w:val="24"/>
          <w:szCs w:val="24"/>
          <w:u w:val="single"/>
        </w:rPr>
        <w:lastRenderedPageBreak/>
        <w:t>Treatment</w:t>
      </w:r>
    </w:p>
    <w:p w:rsidR="009E21B3" w:rsidRDefault="009E21B3" w:rsidP="009E21B3">
      <w:pPr>
        <w:pStyle w:val="ListParagraph"/>
        <w:numPr>
          <w:ilvl w:val="0"/>
          <w:numId w:val="7"/>
        </w:numPr>
        <w:spacing w:after="0"/>
        <w:rPr>
          <w:rFonts w:ascii="Garamond" w:hAnsi="Garamond"/>
          <w:sz w:val="24"/>
          <w:szCs w:val="24"/>
        </w:rPr>
        <w:sectPr w:rsidR="009E21B3" w:rsidSect="002620A4">
          <w:type w:val="continuous"/>
          <w:pgSz w:w="12240" w:h="15840"/>
          <w:pgMar w:top="900" w:right="1440" w:bottom="720" w:left="1440" w:header="720" w:footer="210" w:gutter="0"/>
          <w:cols w:space="720"/>
          <w:docGrid w:linePitch="360"/>
        </w:sectPr>
      </w:pPr>
    </w:p>
    <w:p w:rsidR="0082135B" w:rsidRPr="002620A4" w:rsidRDefault="0082135B" w:rsidP="009E21B3">
      <w:pPr>
        <w:pStyle w:val="ListParagraph"/>
        <w:numPr>
          <w:ilvl w:val="0"/>
          <w:numId w:val="7"/>
        </w:numPr>
        <w:spacing w:after="0"/>
        <w:rPr>
          <w:rFonts w:ascii="Garamond" w:hAnsi="Garamond"/>
          <w:sz w:val="24"/>
          <w:szCs w:val="24"/>
        </w:rPr>
      </w:pPr>
      <w:r w:rsidRPr="002620A4">
        <w:rPr>
          <w:rFonts w:ascii="Garamond" w:hAnsi="Garamond"/>
          <w:sz w:val="24"/>
          <w:szCs w:val="24"/>
        </w:rPr>
        <w:lastRenderedPageBreak/>
        <w:t>Neurosurgery</w:t>
      </w:r>
    </w:p>
    <w:p w:rsidR="0082135B" w:rsidRPr="002620A4" w:rsidRDefault="0082135B" w:rsidP="009E21B3">
      <w:pPr>
        <w:pStyle w:val="ListParagraph"/>
        <w:numPr>
          <w:ilvl w:val="0"/>
          <w:numId w:val="6"/>
        </w:numPr>
        <w:spacing w:after="0"/>
        <w:rPr>
          <w:rFonts w:ascii="Garamond" w:hAnsi="Garamond"/>
          <w:sz w:val="24"/>
          <w:szCs w:val="24"/>
        </w:rPr>
      </w:pPr>
      <w:r w:rsidRPr="002620A4">
        <w:rPr>
          <w:rFonts w:ascii="Garamond" w:hAnsi="Garamond"/>
          <w:sz w:val="24"/>
          <w:szCs w:val="24"/>
        </w:rPr>
        <w:t>Careful nursing and feeding</w:t>
      </w:r>
    </w:p>
    <w:p w:rsidR="0082135B" w:rsidRPr="002620A4" w:rsidRDefault="0082135B" w:rsidP="009E21B3">
      <w:pPr>
        <w:pStyle w:val="ListParagraph"/>
        <w:numPr>
          <w:ilvl w:val="0"/>
          <w:numId w:val="6"/>
        </w:numPr>
        <w:spacing w:after="0"/>
        <w:rPr>
          <w:rFonts w:ascii="Garamond" w:hAnsi="Garamond"/>
          <w:sz w:val="24"/>
          <w:szCs w:val="24"/>
        </w:rPr>
      </w:pPr>
      <w:r w:rsidRPr="002620A4">
        <w:rPr>
          <w:rFonts w:ascii="Garamond" w:hAnsi="Garamond"/>
          <w:sz w:val="24"/>
          <w:szCs w:val="24"/>
        </w:rPr>
        <w:lastRenderedPageBreak/>
        <w:t>Correct orthopedic deformities at 2-3 yrs</w:t>
      </w:r>
    </w:p>
    <w:p w:rsidR="009E21B3" w:rsidRDefault="0082135B" w:rsidP="009E21B3">
      <w:pPr>
        <w:pStyle w:val="ListParagraph"/>
        <w:numPr>
          <w:ilvl w:val="0"/>
          <w:numId w:val="6"/>
        </w:numPr>
        <w:spacing w:after="0"/>
        <w:rPr>
          <w:rFonts w:ascii="Garamond" w:hAnsi="Garamond"/>
          <w:sz w:val="24"/>
          <w:szCs w:val="24"/>
        </w:rPr>
        <w:sectPr w:rsidR="009E21B3" w:rsidSect="009E21B3">
          <w:type w:val="continuous"/>
          <w:pgSz w:w="12240" w:h="15840"/>
          <w:pgMar w:top="900" w:right="1440" w:bottom="720" w:left="1440" w:header="720" w:footer="210" w:gutter="0"/>
          <w:cols w:num="2" w:space="720"/>
          <w:docGrid w:linePitch="360"/>
        </w:sectPr>
      </w:pPr>
      <w:r w:rsidRPr="002620A4">
        <w:rPr>
          <w:rFonts w:ascii="Garamond" w:hAnsi="Garamond"/>
          <w:sz w:val="24"/>
          <w:szCs w:val="24"/>
        </w:rPr>
        <w:t>Physiotherapy</w:t>
      </w:r>
    </w:p>
    <w:p w:rsidR="0082135B" w:rsidRPr="002620A4" w:rsidRDefault="0082135B" w:rsidP="009E21B3">
      <w:pPr>
        <w:pStyle w:val="ListParagraph"/>
        <w:numPr>
          <w:ilvl w:val="0"/>
          <w:numId w:val="46"/>
        </w:numPr>
        <w:rPr>
          <w:rFonts w:ascii="Garamond" w:hAnsi="Garamond"/>
          <w:b/>
          <w:sz w:val="24"/>
          <w:szCs w:val="24"/>
        </w:rPr>
      </w:pPr>
      <w:r w:rsidRPr="002620A4">
        <w:rPr>
          <w:rFonts w:ascii="Garamond" w:hAnsi="Garamond"/>
          <w:b/>
          <w:sz w:val="24"/>
          <w:szCs w:val="24"/>
        </w:rPr>
        <w:lastRenderedPageBreak/>
        <w:t>CONGENITAL CLUBBED FOOT</w:t>
      </w:r>
    </w:p>
    <w:p w:rsidR="0082135B" w:rsidRPr="002620A4" w:rsidRDefault="0082135B" w:rsidP="0082135B">
      <w:pPr>
        <w:pStyle w:val="ListParagraph"/>
        <w:rPr>
          <w:rFonts w:ascii="Garamond" w:hAnsi="Garamond"/>
          <w:sz w:val="24"/>
          <w:szCs w:val="24"/>
        </w:rPr>
      </w:pPr>
      <w:r w:rsidRPr="002620A4">
        <w:rPr>
          <w:rFonts w:ascii="Garamond" w:hAnsi="Garamond"/>
          <w:sz w:val="24"/>
          <w:szCs w:val="24"/>
        </w:rPr>
        <w:t xml:space="preserve">Are two: </w:t>
      </w:r>
    </w:p>
    <w:p w:rsidR="0082135B" w:rsidRPr="002620A4" w:rsidRDefault="0082135B" w:rsidP="00B26847">
      <w:pPr>
        <w:pStyle w:val="ListParagraph"/>
        <w:numPr>
          <w:ilvl w:val="0"/>
          <w:numId w:val="8"/>
        </w:numPr>
        <w:rPr>
          <w:rFonts w:ascii="Garamond" w:hAnsi="Garamond"/>
          <w:sz w:val="24"/>
          <w:szCs w:val="24"/>
        </w:rPr>
      </w:pPr>
      <w:r w:rsidRPr="002620A4">
        <w:rPr>
          <w:rFonts w:ascii="Garamond" w:hAnsi="Garamond"/>
          <w:sz w:val="24"/>
          <w:szCs w:val="24"/>
        </w:rPr>
        <w:t>T</w:t>
      </w:r>
      <w:r w:rsidR="00A53C35" w:rsidRPr="002620A4">
        <w:rPr>
          <w:rFonts w:ascii="Garamond" w:hAnsi="Garamond"/>
          <w:sz w:val="24"/>
          <w:szCs w:val="24"/>
        </w:rPr>
        <w:t>alipes</w:t>
      </w:r>
      <w:r w:rsidRPr="002620A4">
        <w:rPr>
          <w:rFonts w:ascii="Garamond" w:hAnsi="Garamond"/>
          <w:sz w:val="24"/>
          <w:szCs w:val="24"/>
        </w:rPr>
        <w:t xml:space="preserve"> equinovarus</w:t>
      </w:r>
    </w:p>
    <w:p w:rsidR="0082135B" w:rsidRPr="002620A4" w:rsidRDefault="0082135B" w:rsidP="00B26847">
      <w:pPr>
        <w:pStyle w:val="ListParagraph"/>
        <w:numPr>
          <w:ilvl w:val="0"/>
          <w:numId w:val="8"/>
        </w:numPr>
        <w:rPr>
          <w:rFonts w:ascii="Garamond" w:hAnsi="Garamond"/>
          <w:sz w:val="24"/>
          <w:szCs w:val="24"/>
        </w:rPr>
      </w:pPr>
      <w:r w:rsidRPr="002620A4">
        <w:rPr>
          <w:rFonts w:ascii="Garamond" w:hAnsi="Garamond"/>
          <w:sz w:val="24"/>
          <w:szCs w:val="24"/>
        </w:rPr>
        <w:t>T</w:t>
      </w:r>
      <w:r w:rsidR="00A53C35" w:rsidRPr="002620A4">
        <w:rPr>
          <w:rFonts w:ascii="Garamond" w:hAnsi="Garamond"/>
          <w:sz w:val="24"/>
          <w:szCs w:val="24"/>
        </w:rPr>
        <w:t>alipes</w:t>
      </w:r>
      <w:r w:rsidRPr="002620A4">
        <w:rPr>
          <w:rFonts w:ascii="Garamond" w:hAnsi="Garamond"/>
          <w:sz w:val="24"/>
          <w:szCs w:val="24"/>
        </w:rPr>
        <w:t xml:space="preserve"> calcanovalgus</w:t>
      </w:r>
    </w:p>
    <w:p w:rsidR="000C6F8F" w:rsidRPr="002620A4" w:rsidRDefault="00A53C35" w:rsidP="009E21B3">
      <w:pPr>
        <w:numPr>
          <w:ilvl w:val="1"/>
          <w:numId w:val="46"/>
        </w:numPr>
        <w:rPr>
          <w:rFonts w:ascii="Garamond" w:hAnsi="Garamond"/>
          <w:b/>
          <w:sz w:val="24"/>
          <w:szCs w:val="24"/>
        </w:rPr>
      </w:pPr>
      <w:r w:rsidRPr="002620A4">
        <w:rPr>
          <w:rFonts w:ascii="Garamond" w:hAnsi="Garamond"/>
          <w:b/>
          <w:sz w:val="24"/>
          <w:szCs w:val="24"/>
        </w:rPr>
        <w:t xml:space="preserve">Congenital </w:t>
      </w:r>
      <w:r w:rsidR="000C6F8F" w:rsidRPr="002620A4">
        <w:rPr>
          <w:rFonts w:ascii="Garamond" w:hAnsi="Garamond"/>
          <w:b/>
          <w:sz w:val="24"/>
          <w:szCs w:val="24"/>
        </w:rPr>
        <w:t xml:space="preserve"> Talipes equinovarus</w:t>
      </w:r>
    </w:p>
    <w:p w:rsidR="00B77161" w:rsidRPr="002620A4" w:rsidRDefault="000C6F8F" w:rsidP="00B77161">
      <w:pPr>
        <w:rPr>
          <w:rFonts w:ascii="Garamond" w:hAnsi="Garamond"/>
          <w:sz w:val="24"/>
          <w:szCs w:val="24"/>
        </w:rPr>
      </w:pPr>
      <w:r w:rsidRPr="002620A4">
        <w:rPr>
          <w:rFonts w:ascii="Garamond" w:hAnsi="Garamond"/>
          <w:sz w:val="24"/>
          <w:szCs w:val="24"/>
        </w:rPr>
        <w:t>Cause is unknown. Its thought to be associated to malposition in utero or a neuromuscular defect.</w:t>
      </w:r>
    </w:p>
    <w:p w:rsidR="000C6F8F" w:rsidRPr="002620A4" w:rsidRDefault="000C6F8F" w:rsidP="00B77161">
      <w:pPr>
        <w:rPr>
          <w:rFonts w:ascii="Garamond" w:hAnsi="Garamond"/>
          <w:sz w:val="24"/>
          <w:szCs w:val="24"/>
        </w:rPr>
      </w:pPr>
      <w:r w:rsidRPr="002620A4">
        <w:rPr>
          <w:rFonts w:ascii="Garamond" w:hAnsi="Garamond"/>
          <w:sz w:val="24"/>
          <w:szCs w:val="24"/>
        </w:rPr>
        <w:t>There is underdevelopment of the soft tissues medially to the foot which become shorter. There is underdevelopment of calf muscles resulting in supination of the foot.</w:t>
      </w:r>
      <w:r w:rsidR="00A53C35" w:rsidRPr="002620A4">
        <w:rPr>
          <w:rFonts w:ascii="Garamond" w:hAnsi="Garamond"/>
          <w:sz w:val="24"/>
          <w:szCs w:val="24"/>
        </w:rPr>
        <w:t xml:space="preserve"> The foot is adducted or inverted at the unkle.</w:t>
      </w:r>
    </w:p>
    <w:p w:rsidR="00C0023E" w:rsidRPr="002620A4" w:rsidRDefault="00C0023E" w:rsidP="00B77161">
      <w:pPr>
        <w:rPr>
          <w:rFonts w:ascii="Garamond" w:hAnsi="Garamond" w:cs="Arial"/>
          <w:color w:val="000000"/>
          <w:sz w:val="24"/>
          <w:szCs w:val="24"/>
          <w:shd w:val="clear" w:color="auto" w:fill="FFFFFF"/>
        </w:rPr>
      </w:pPr>
      <w:r w:rsidRPr="002620A4">
        <w:rPr>
          <w:rFonts w:ascii="Garamond" w:hAnsi="Garamond" w:cs="Arial"/>
          <w:color w:val="000000"/>
          <w:sz w:val="24"/>
          <w:szCs w:val="24"/>
          <w:shd w:val="clear" w:color="auto" w:fill="FFFFFF"/>
        </w:rPr>
        <w:t>The male-to-female ratio is 2:1. Bilateral involvement is found in 30-50% of cases. There is a 10% chance of a subsequent child being affected if the parents already have a child with a clubfoot.</w:t>
      </w:r>
    </w:p>
    <w:p w:rsidR="00A53C35" w:rsidRPr="002620A4" w:rsidRDefault="00A53C35" w:rsidP="00B77161">
      <w:pPr>
        <w:rPr>
          <w:rFonts w:ascii="Garamond" w:hAnsi="Garamond"/>
          <w:sz w:val="24"/>
          <w:szCs w:val="24"/>
        </w:rPr>
      </w:pPr>
      <w:r w:rsidRPr="002620A4">
        <w:rPr>
          <w:rFonts w:ascii="Garamond" w:hAnsi="Garamond"/>
          <w:sz w:val="24"/>
          <w:szCs w:val="24"/>
        </w:rPr>
        <w:t>Diagnosis is done by physically examining the newborn and radiography.</w:t>
      </w:r>
    </w:p>
    <w:p w:rsidR="00A53C35" w:rsidRPr="002620A4" w:rsidRDefault="00A53C35" w:rsidP="00B77161">
      <w:pPr>
        <w:rPr>
          <w:rFonts w:ascii="Garamond" w:hAnsi="Garamond"/>
          <w:sz w:val="24"/>
          <w:szCs w:val="24"/>
        </w:rPr>
      </w:pPr>
      <w:r w:rsidRPr="002620A4">
        <w:rPr>
          <w:rFonts w:ascii="Garamond" w:hAnsi="Garamond"/>
          <w:sz w:val="24"/>
          <w:szCs w:val="24"/>
        </w:rPr>
        <w:t>Prognosis and recovery depends on how early intervention is instituted.</w:t>
      </w:r>
    </w:p>
    <w:p w:rsidR="00A53C35" w:rsidRPr="009E21B3" w:rsidRDefault="00A53C35" w:rsidP="009E21B3">
      <w:pPr>
        <w:numPr>
          <w:ilvl w:val="2"/>
          <w:numId w:val="46"/>
        </w:numPr>
        <w:rPr>
          <w:rFonts w:ascii="Garamond" w:hAnsi="Garamond"/>
          <w:b/>
          <w:sz w:val="24"/>
          <w:szCs w:val="24"/>
          <w:u w:val="single"/>
        </w:rPr>
      </w:pPr>
      <w:r w:rsidRPr="009E21B3">
        <w:rPr>
          <w:rFonts w:ascii="Garamond" w:hAnsi="Garamond"/>
          <w:b/>
          <w:sz w:val="24"/>
          <w:szCs w:val="24"/>
          <w:u w:val="single"/>
        </w:rPr>
        <w:t>Treatment</w:t>
      </w:r>
    </w:p>
    <w:p w:rsidR="00A53C35" w:rsidRPr="002620A4" w:rsidRDefault="00A53C35" w:rsidP="00B77161">
      <w:pPr>
        <w:rPr>
          <w:rFonts w:ascii="Garamond" w:hAnsi="Garamond"/>
          <w:sz w:val="24"/>
          <w:szCs w:val="24"/>
        </w:rPr>
      </w:pPr>
      <w:r w:rsidRPr="002620A4">
        <w:rPr>
          <w:rFonts w:ascii="Garamond" w:hAnsi="Garamond"/>
          <w:sz w:val="24"/>
          <w:szCs w:val="24"/>
        </w:rPr>
        <w:t>Manual pressure applied weekly and retained using a plaster cast, adhesive tape or metal splints</w:t>
      </w:r>
    </w:p>
    <w:p w:rsidR="00A53C35" w:rsidRPr="002620A4" w:rsidRDefault="00A53C35" w:rsidP="00B77161">
      <w:pPr>
        <w:rPr>
          <w:rFonts w:ascii="Garamond" w:hAnsi="Garamond"/>
          <w:sz w:val="24"/>
          <w:szCs w:val="24"/>
        </w:rPr>
      </w:pPr>
      <w:r w:rsidRPr="002620A4">
        <w:rPr>
          <w:rFonts w:ascii="Garamond" w:hAnsi="Garamond"/>
          <w:sz w:val="24"/>
          <w:szCs w:val="24"/>
        </w:rPr>
        <w:t>Surgery after 3-4 months then retained by a POP</w:t>
      </w:r>
    </w:p>
    <w:p w:rsidR="00C0023E" w:rsidRPr="002620A4" w:rsidRDefault="00F52B97" w:rsidP="00B77161">
      <w:pPr>
        <w:rPr>
          <w:rFonts w:ascii="Garamond" w:hAnsi="Garamond"/>
          <w:sz w:val="24"/>
          <w:szCs w:val="24"/>
        </w:rPr>
      </w:pPr>
      <w:r>
        <w:rPr>
          <w:rFonts w:ascii="Garamond" w:hAnsi="Garamond"/>
          <w:noProof/>
          <w:sz w:val="24"/>
          <w:szCs w:val="24"/>
        </w:rPr>
        <w:drawing>
          <wp:inline distT="0" distB="0" distL="0" distR="0">
            <wp:extent cx="5939790" cy="3204210"/>
            <wp:effectExtent l="1905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9790" cy="3204210"/>
                    </a:xfrm>
                    <a:prstGeom prst="rect">
                      <a:avLst/>
                    </a:prstGeom>
                    <a:noFill/>
                    <a:ln w="9525">
                      <a:noFill/>
                      <a:miter lim="800000"/>
                      <a:headEnd/>
                      <a:tailEnd/>
                    </a:ln>
                  </pic:spPr>
                </pic:pic>
              </a:graphicData>
            </a:graphic>
          </wp:inline>
        </w:drawing>
      </w:r>
    </w:p>
    <w:p w:rsidR="00C0023E" w:rsidRPr="002620A4" w:rsidRDefault="00C0023E" w:rsidP="00B77161">
      <w:pPr>
        <w:rPr>
          <w:rFonts w:ascii="Garamond" w:hAnsi="Garamond"/>
          <w:sz w:val="24"/>
          <w:szCs w:val="24"/>
        </w:rPr>
      </w:pPr>
    </w:p>
    <w:p w:rsidR="00A53C35" w:rsidRPr="002620A4" w:rsidRDefault="00A53C35" w:rsidP="009E21B3">
      <w:pPr>
        <w:numPr>
          <w:ilvl w:val="1"/>
          <w:numId w:val="46"/>
        </w:numPr>
        <w:rPr>
          <w:rFonts w:ascii="Garamond" w:hAnsi="Garamond"/>
          <w:b/>
          <w:sz w:val="24"/>
          <w:szCs w:val="24"/>
        </w:rPr>
      </w:pPr>
      <w:r w:rsidRPr="002620A4">
        <w:rPr>
          <w:rFonts w:ascii="Garamond" w:hAnsi="Garamond"/>
          <w:b/>
          <w:sz w:val="24"/>
          <w:szCs w:val="24"/>
        </w:rPr>
        <w:t>Congenital talipes calcanovalgus</w:t>
      </w:r>
    </w:p>
    <w:p w:rsidR="007D5275" w:rsidRPr="002620A4" w:rsidRDefault="007D5275" w:rsidP="00A53C35">
      <w:pPr>
        <w:rPr>
          <w:rFonts w:ascii="Garamond" w:hAnsi="Garamond"/>
          <w:sz w:val="24"/>
          <w:szCs w:val="24"/>
        </w:rPr>
      </w:pPr>
      <w:r w:rsidRPr="002620A4">
        <w:rPr>
          <w:rFonts w:ascii="Garamond" w:hAnsi="Garamond"/>
          <w:sz w:val="24"/>
          <w:szCs w:val="24"/>
        </w:rPr>
        <w:t>The foot is everted and dorsoflexed.</w:t>
      </w:r>
    </w:p>
    <w:p w:rsidR="007D5275" w:rsidRPr="002620A4" w:rsidRDefault="007D5275" w:rsidP="00A53C35">
      <w:pPr>
        <w:rPr>
          <w:rFonts w:ascii="Garamond" w:hAnsi="Garamond"/>
          <w:sz w:val="24"/>
          <w:szCs w:val="24"/>
        </w:rPr>
      </w:pPr>
      <w:r w:rsidRPr="002620A4">
        <w:rPr>
          <w:rFonts w:ascii="Garamond" w:hAnsi="Garamond"/>
          <w:sz w:val="24"/>
          <w:szCs w:val="24"/>
        </w:rPr>
        <w:t>Usually a mild deformity and respond better to initial treatment</w:t>
      </w:r>
    </w:p>
    <w:p w:rsidR="007D5275" w:rsidRPr="002620A4" w:rsidRDefault="007D5275" w:rsidP="00A53C35">
      <w:pPr>
        <w:rPr>
          <w:rFonts w:ascii="Garamond" w:hAnsi="Garamond"/>
          <w:sz w:val="24"/>
          <w:szCs w:val="24"/>
        </w:rPr>
      </w:pPr>
      <w:r w:rsidRPr="002620A4">
        <w:rPr>
          <w:rFonts w:ascii="Garamond" w:hAnsi="Garamond"/>
          <w:sz w:val="24"/>
          <w:szCs w:val="24"/>
        </w:rPr>
        <w:lastRenderedPageBreak/>
        <w:t>Treated by repeated manual stretching of dorsum of the foot immediately after birth and retained with a POP.</w:t>
      </w:r>
    </w:p>
    <w:p w:rsidR="007D5275" w:rsidRPr="002620A4" w:rsidRDefault="007D5275" w:rsidP="00A53C35">
      <w:pPr>
        <w:rPr>
          <w:rFonts w:ascii="Garamond" w:hAnsi="Garamond"/>
          <w:sz w:val="24"/>
          <w:szCs w:val="24"/>
        </w:rPr>
      </w:pPr>
    </w:p>
    <w:p w:rsidR="007D5275" w:rsidRPr="002620A4" w:rsidRDefault="007D5275" w:rsidP="00A53C35">
      <w:pPr>
        <w:rPr>
          <w:rFonts w:ascii="Garamond" w:hAnsi="Garamond"/>
          <w:sz w:val="24"/>
          <w:szCs w:val="24"/>
        </w:rPr>
      </w:pPr>
    </w:p>
    <w:p w:rsidR="00A53C35" w:rsidRPr="002620A4" w:rsidRDefault="00F52B97" w:rsidP="00A53C35">
      <w:pPr>
        <w:rPr>
          <w:rFonts w:ascii="Garamond" w:hAnsi="Garamond"/>
          <w:sz w:val="24"/>
          <w:szCs w:val="24"/>
        </w:rPr>
      </w:pPr>
      <w:r>
        <w:rPr>
          <w:rFonts w:ascii="Garamond" w:hAnsi="Garamond"/>
          <w:noProof/>
        </w:rPr>
        <w:drawing>
          <wp:inline distT="0" distB="0" distL="0" distR="0">
            <wp:extent cx="2941955" cy="2456815"/>
            <wp:effectExtent l="19050" t="0" r="0" b="0"/>
            <wp:docPr id="11" name="Picture 2" descr="oA3LgN6FdDkE4DWQ4b96CQ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3LgN6FdDkE4DWQ4b96CQ_m"/>
                    <pic:cNvPicPr>
                      <a:picLocks noChangeAspect="1" noChangeArrowheads="1"/>
                    </pic:cNvPicPr>
                  </pic:nvPicPr>
                  <pic:blipFill>
                    <a:blip r:embed="rId10" cstate="print"/>
                    <a:srcRect/>
                    <a:stretch>
                      <a:fillRect/>
                    </a:stretch>
                  </pic:blipFill>
                  <pic:spPr bwMode="auto">
                    <a:xfrm>
                      <a:off x="0" y="0"/>
                      <a:ext cx="2941955" cy="2456815"/>
                    </a:xfrm>
                    <a:prstGeom prst="rect">
                      <a:avLst/>
                    </a:prstGeom>
                    <a:noFill/>
                    <a:ln w="9525">
                      <a:noFill/>
                      <a:miter lim="800000"/>
                      <a:headEnd/>
                      <a:tailEnd/>
                    </a:ln>
                  </pic:spPr>
                </pic:pic>
              </a:graphicData>
            </a:graphic>
          </wp:inline>
        </w:drawing>
      </w:r>
    </w:p>
    <w:p w:rsidR="00B77161" w:rsidRPr="002620A4" w:rsidRDefault="00B77161" w:rsidP="00B77161">
      <w:pPr>
        <w:rPr>
          <w:rFonts w:ascii="Garamond" w:hAnsi="Garamond"/>
          <w:sz w:val="24"/>
          <w:szCs w:val="24"/>
        </w:rPr>
      </w:pPr>
    </w:p>
    <w:p w:rsidR="00BE5913" w:rsidRPr="002620A4" w:rsidRDefault="00B77161" w:rsidP="009E21B3">
      <w:pPr>
        <w:pStyle w:val="ListParagraph"/>
        <w:numPr>
          <w:ilvl w:val="0"/>
          <w:numId w:val="46"/>
        </w:numPr>
        <w:rPr>
          <w:rFonts w:ascii="Garamond" w:hAnsi="Garamond"/>
          <w:b/>
          <w:sz w:val="24"/>
          <w:szCs w:val="24"/>
        </w:rPr>
      </w:pPr>
      <w:r w:rsidRPr="002620A4">
        <w:rPr>
          <w:rFonts w:ascii="Garamond" w:hAnsi="Garamond"/>
          <w:b/>
          <w:sz w:val="24"/>
          <w:szCs w:val="24"/>
        </w:rPr>
        <w:t>CONGENITAL HIP DISLOCATION</w:t>
      </w:r>
    </w:p>
    <w:p w:rsidR="00B77161" w:rsidRPr="002620A4" w:rsidRDefault="00B77161" w:rsidP="00B77161">
      <w:pPr>
        <w:rPr>
          <w:rFonts w:ascii="Garamond" w:hAnsi="Garamond"/>
          <w:sz w:val="24"/>
          <w:szCs w:val="24"/>
        </w:rPr>
      </w:pPr>
      <w:r w:rsidRPr="002620A4">
        <w:rPr>
          <w:rFonts w:ascii="Garamond" w:hAnsi="Garamond"/>
          <w:sz w:val="24"/>
          <w:szCs w:val="24"/>
        </w:rPr>
        <w:t>Spontaneous</w:t>
      </w:r>
      <w:r w:rsidRPr="002620A4">
        <w:rPr>
          <w:rFonts w:ascii="Garamond" w:hAnsi="Garamond"/>
          <w:b/>
          <w:sz w:val="24"/>
          <w:szCs w:val="24"/>
        </w:rPr>
        <w:t xml:space="preserve"> </w:t>
      </w:r>
      <w:r w:rsidRPr="002620A4">
        <w:rPr>
          <w:rFonts w:ascii="Garamond" w:hAnsi="Garamond"/>
          <w:sz w:val="24"/>
          <w:szCs w:val="24"/>
        </w:rPr>
        <w:t>hip dislocation occurring before, during and shortly after delivery</w:t>
      </w:r>
    </w:p>
    <w:p w:rsidR="00B77161" w:rsidRPr="009E21B3" w:rsidRDefault="00B77161" w:rsidP="009E21B3">
      <w:pPr>
        <w:numPr>
          <w:ilvl w:val="1"/>
          <w:numId w:val="46"/>
        </w:numPr>
        <w:rPr>
          <w:rFonts w:ascii="Garamond" w:hAnsi="Garamond"/>
          <w:b/>
          <w:sz w:val="24"/>
          <w:szCs w:val="24"/>
          <w:u w:val="single"/>
        </w:rPr>
      </w:pPr>
      <w:r w:rsidRPr="009E21B3">
        <w:rPr>
          <w:rFonts w:ascii="Garamond" w:hAnsi="Garamond"/>
          <w:b/>
          <w:sz w:val="24"/>
          <w:szCs w:val="24"/>
          <w:u w:val="single"/>
        </w:rPr>
        <w:t>Causes</w:t>
      </w:r>
    </w:p>
    <w:p w:rsidR="00B77161" w:rsidRPr="002620A4" w:rsidRDefault="00B77161" w:rsidP="00256ED3">
      <w:pPr>
        <w:pStyle w:val="ListParagraph"/>
        <w:numPr>
          <w:ilvl w:val="0"/>
          <w:numId w:val="9"/>
        </w:numPr>
        <w:spacing w:after="0"/>
        <w:rPr>
          <w:rFonts w:ascii="Garamond" w:hAnsi="Garamond"/>
          <w:sz w:val="24"/>
          <w:szCs w:val="24"/>
        </w:rPr>
      </w:pPr>
      <w:r w:rsidRPr="002620A4">
        <w:rPr>
          <w:rFonts w:ascii="Garamond" w:hAnsi="Garamond"/>
          <w:sz w:val="24"/>
          <w:szCs w:val="24"/>
        </w:rPr>
        <w:t>Genetical</w:t>
      </w:r>
    </w:p>
    <w:p w:rsidR="00B77161" w:rsidRPr="002620A4" w:rsidRDefault="00B77161" w:rsidP="00256ED3">
      <w:pPr>
        <w:pStyle w:val="ListParagraph"/>
        <w:numPr>
          <w:ilvl w:val="0"/>
          <w:numId w:val="9"/>
        </w:numPr>
        <w:spacing w:after="0"/>
        <w:rPr>
          <w:rFonts w:ascii="Garamond" w:hAnsi="Garamond"/>
          <w:sz w:val="24"/>
          <w:szCs w:val="24"/>
        </w:rPr>
      </w:pPr>
      <w:r w:rsidRPr="002620A4">
        <w:rPr>
          <w:rFonts w:ascii="Garamond" w:hAnsi="Garamond"/>
          <w:sz w:val="24"/>
          <w:szCs w:val="24"/>
        </w:rPr>
        <w:t>Hormonal causes</w:t>
      </w:r>
    </w:p>
    <w:p w:rsidR="00B77161" w:rsidRPr="002620A4" w:rsidRDefault="00B77161" w:rsidP="00256ED3">
      <w:pPr>
        <w:pStyle w:val="ListParagraph"/>
        <w:spacing w:after="0"/>
        <w:ind w:left="1080"/>
        <w:rPr>
          <w:rFonts w:ascii="Garamond" w:hAnsi="Garamond"/>
          <w:sz w:val="24"/>
          <w:szCs w:val="24"/>
        </w:rPr>
      </w:pPr>
      <w:r w:rsidRPr="002620A4">
        <w:rPr>
          <w:rFonts w:ascii="Garamond" w:hAnsi="Garamond"/>
          <w:sz w:val="24"/>
          <w:szCs w:val="24"/>
        </w:rPr>
        <w:t>Relaxin hormone from the fetal uterus in response to estrogen and progesterone; it has a role in relaxation of the ligaments</w:t>
      </w:r>
    </w:p>
    <w:p w:rsidR="00B77161" w:rsidRPr="002620A4" w:rsidRDefault="00B77161" w:rsidP="00256ED3">
      <w:pPr>
        <w:pStyle w:val="ListParagraph"/>
        <w:numPr>
          <w:ilvl w:val="0"/>
          <w:numId w:val="9"/>
        </w:numPr>
        <w:spacing w:after="0"/>
        <w:rPr>
          <w:rFonts w:ascii="Garamond" w:hAnsi="Garamond"/>
          <w:sz w:val="24"/>
          <w:szCs w:val="24"/>
        </w:rPr>
      </w:pPr>
      <w:r w:rsidRPr="002620A4">
        <w:rPr>
          <w:rFonts w:ascii="Garamond" w:hAnsi="Garamond"/>
          <w:sz w:val="24"/>
          <w:szCs w:val="24"/>
        </w:rPr>
        <w:t>Breech malposition</w:t>
      </w:r>
    </w:p>
    <w:p w:rsidR="00B77161" w:rsidRPr="002620A4" w:rsidRDefault="00B77161" w:rsidP="00256ED3">
      <w:pPr>
        <w:pStyle w:val="ListParagraph"/>
        <w:spacing w:after="0"/>
        <w:ind w:left="1080"/>
        <w:rPr>
          <w:rFonts w:ascii="Garamond" w:hAnsi="Garamond"/>
          <w:sz w:val="24"/>
          <w:szCs w:val="24"/>
        </w:rPr>
      </w:pPr>
      <w:r w:rsidRPr="002620A4">
        <w:rPr>
          <w:rFonts w:ascii="Garamond" w:hAnsi="Garamond"/>
          <w:sz w:val="24"/>
          <w:szCs w:val="24"/>
        </w:rPr>
        <w:t>Extension of hip at delivery coupled to ligamental laxity</w:t>
      </w:r>
    </w:p>
    <w:p w:rsidR="00B77161" w:rsidRPr="002620A4" w:rsidRDefault="00B77161" w:rsidP="00256ED3">
      <w:pPr>
        <w:pStyle w:val="ListParagraph"/>
        <w:numPr>
          <w:ilvl w:val="0"/>
          <w:numId w:val="9"/>
        </w:numPr>
        <w:spacing w:after="0"/>
        <w:rPr>
          <w:rFonts w:ascii="Garamond" w:hAnsi="Garamond"/>
          <w:sz w:val="24"/>
          <w:szCs w:val="24"/>
        </w:rPr>
      </w:pPr>
      <w:r w:rsidRPr="002620A4">
        <w:rPr>
          <w:rFonts w:ascii="Garamond" w:hAnsi="Garamond"/>
          <w:sz w:val="24"/>
          <w:szCs w:val="24"/>
        </w:rPr>
        <w:t>Defective acetabulum development</w:t>
      </w:r>
    </w:p>
    <w:p w:rsidR="00B77161" w:rsidRPr="00256ED3" w:rsidRDefault="00B77161" w:rsidP="00256ED3">
      <w:pPr>
        <w:numPr>
          <w:ilvl w:val="1"/>
          <w:numId w:val="46"/>
        </w:numPr>
        <w:spacing w:after="0"/>
        <w:rPr>
          <w:rFonts w:ascii="Garamond" w:hAnsi="Garamond"/>
          <w:b/>
          <w:sz w:val="24"/>
          <w:szCs w:val="24"/>
        </w:rPr>
      </w:pPr>
      <w:r w:rsidRPr="00256ED3">
        <w:rPr>
          <w:rFonts w:ascii="Garamond" w:hAnsi="Garamond"/>
          <w:b/>
          <w:sz w:val="24"/>
          <w:szCs w:val="24"/>
          <w:u w:val="single"/>
        </w:rPr>
        <w:t>Pathology</w:t>
      </w:r>
    </w:p>
    <w:p w:rsidR="00B77161" w:rsidRPr="002620A4" w:rsidRDefault="00B77161" w:rsidP="00256ED3">
      <w:pPr>
        <w:spacing w:after="0"/>
        <w:rPr>
          <w:rFonts w:ascii="Garamond" w:hAnsi="Garamond"/>
          <w:sz w:val="24"/>
          <w:szCs w:val="24"/>
        </w:rPr>
      </w:pPr>
      <w:r w:rsidRPr="002620A4">
        <w:rPr>
          <w:rFonts w:ascii="Garamond" w:hAnsi="Garamond"/>
          <w:sz w:val="24"/>
          <w:szCs w:val="24"/>
        </w:rPr>
        <w:t>The femur’s head is usually upwards and laterally to the acetabulum</w:t>
      </w:r>
    </w:p>
    <w:p w:rsidR="00B77161" w:rsidRPr="002620A4" w:rsidRDefault="00B77161" w:rsidP="00256ED3">
      <w:pPr>
        <w:spacing w:after="0"/>
        <w:rPr>
          <w:rFonts w:ascii="Garamond" w:hAnsi="Garamond"/>
          <w:sz w:val="24"/>
          <w:szCs w:val="24"/>
        </w:rPr>
      </w:pPr>
      <w:r w:rsidRPr="002620A4">
        <w:rPr>
          <w:rFonts w:ascii="Garamond" w:hAnsi="Garamond"/>
          <w:sz w:val="24"/>
          <w:szCs w:val="24"/>
        </w:rPr>
        <w:t>The capsule is elongat</w:t>
      </w:r>
      <w:r w:rsidR="005532B5" w:rsidRPr="002620A4">
        <w:rPr>
          <w:rFonts w:ascii="Garamond" w:hAnsi="Garamond"/>
          <w:sz w:val="24"/>
          <w:szCs w:val="24"/>
        </w:rPr>
        <w:t>ed at the femoral head and disp</w:t>
      </w:r>
      <w:r w:rsidRPr="002620A4">
        <w:rPr>
          <w:rFonts w:ascii="Garamond" w:hAnsi="Garamond"/>
          <w:sz w:val="24"/>
          <w:szCs w:val="24"/>
        </w:rPr>
        <w:t>laced upwards</w:t>
      </w:r>
    </w:p>
    <w:p w:rsidR="00B77161" w:rsidRPr="002620A4" w:rsidRDefault="00B77161" w:rsidP="00256ED3">
      <w:pPr>
        <w:spacing w:after="0"/>
        <w:rPr>
          <w:rFonts w:ascii="Garamond" w:hAnsi="Garamond"/>
          <w:sz w:val="24"/>
          <w:szCs w:val="24"/>
        </w:rPr>
      </w:pPr>
      <w:r w:rsidRPr="002620A4">
        <w:rPr>
          <w:rFonts w:ascii="Garamond" w:hAnsi="Garamond"/>
          <w:sz w:val="24"/>
          <w:szCs w:val="24"/>
        </w:rPr>
        <w:t>The fibro-cartilage is usually folded into the cavity of the acetabulum</w:t>
      </w:r>
    </w:p>
    <w:p w:rsidR="0082135B" w:rsidRPr="00081288" w:rsidRDefault="00256ED3" w:rsidP="00081288">
      <w:pPr>
        <w:numPr>
          <w:ilvl w:val="1"/>
          <w:numId w:val="46"/>
        </w:numPr>
        <w:spacing w:after="0"/>
        <w:rPr>
          <w:rFonts w:ascii="Garamond" w:hAnsi="Garamond"/>
          <w:b/>
          <w:sz w:val="24"/>
          <w:szCs w:val="24"/>
          <w:u w:val="single"/>
        </w:rPr>
      </w:pPr>
      <w:r w:rsidRPr="00081288">
        <w:rPr>
          <w:rFonts w:ascii="Garamond" w:hAnsi="Garamond"/>
          <w:b/>
          <w:noProof/>
          <w:sz w:val="24"/>
          <w:szCs w:val="24"/>
        </w:rPr>
        <w:pict>
          <v:roundrect id="_x0000_s1027" style="position:absolute;left:0;text-align:left;margin-left:258.7pt;margin-top:7.9pt;width:146.25pt;height:131.3pt;z-index:251657728" arcsize="10923f">
            <v:textbox style="mso-next-textbox:#_x0000_s1027">
              <w:txbxContent>
                <w:p w:rsidR="00AB1488" w:rsidRDefault="00AB1488" w:rsidP="00936070">
                  <w:pPr>
                    <w:spacing w:line="240" w:lineRule="auto"/>
                    <w:rPr>
                      <w:rFonts w:ascii="Bookman Old Style" w:hAnsi="Bookman Old Style"/>
                      <w:i/>
                      <w:sz w:val="24"/>
                      <w:szCs w:val="24"/>
                      <w:u w:val="single"/>
                    </w:rPr>
                  </w:pPr>
                  <w:r>
                    <w:rPr>
                      <w:rFonts w:ascii="Bookman Old Style" w:hAnsi="Bookman Old Style"/>
                      <w:i/>
                      <w:sz w:val="24"/>
                      <w:szCs w:val="24"/>
                      <w:u w:val="single"/>
                    </w:rPr>
                    <w:t>Investigations</w:t>
                  </w:r>
                </w:p>
                <w:p w:rsidR="00AB1488" w:rsidRPr="00256ED3" w:rsidRDefault="00AB1488" w:rsidP="00B26847">
                  <w:pPr>
                    <w:pStyle w:val="ListParagraph"/>
                    <w:numPr>
                      <w:ilvl w:val="0"/>
                      <w:numId w:val="11"/>
                    </w:numPr>
                    <w:spacing w:line="240" w:lineRule="auto"/>
                    <w:ind w:left="270" w:hanging="270"/>
                    <w:rPr>
                      <w:rFonts w:ascii="Bookman Old Style" w:hAnsi="Bookman Old Style"/>
                      <w:sz w:val="20"/>
                      <w:szCs w:val="24"/>
                    </w:rPr>
                  </w:pPr>
                  <w:r w:rsidRPr="00256ED3">
                    <w:rPr>
                      <w:rFonts w:ascii="Bookman Old Style" w:hAnsi="Bookman Old Style"/>
                      <w:sz w:val="20"/>
                      <w:szCs w:val="24"/>
                    </w:rPr>
                    <w:t>Plain X-ray at age 4 months</w:t>
                  </w:r>
                </w:p>
                <w:p w:rsidR="00AB1488" w:rsidRPr="00256ED3" w:rsidRDefault="00AB1488" w:rsidP="00B26847">
                  <w:pPr>
                    <w:pStyle w:val="ListParagraph"/>
                    <w:numPr>
                      <w:ilvl w:val="0"/>
                      <w:numId w:val="11"/>
                    </w:numPr>
                    <w:spacing w:line="240" w:lineRule="auto"/>
                    <w:ind w:left="270" w:hanging="270"/>
                    <w:rPr>
                      <w:rFonts w:ascii="Bookman Old Style" w:hAnsi="Bookman Old Style"/>
                      <w:sz w:val="20"/>
                      <w:szCs w:val="24"/>
                    </w:rPr>
                  </w:pPr>
                  <w:r w:rsidRPr="00256ED3">
                    <w:rPr>
                      <w:rFonts w:ascii="Bookman Old Style" w:hAnsi="Bookman Old Style"/>
                      <w:sz w:val="20"/>
                      <w:szCs w:val="24"/>
                    </w:rPr>
                    <w:t>Ultrasound scanning for the newborn</w:t>
                  </w:r>
                </w:p>
                <w:p w:rsidR="00AB1488" w:rsidRPr="00256ED3" w:rsidRDefault="00AB1488" w:rsidP="00B26847">
                  <w:pPr>
                    <w:pStyle w:val="ListParagraph"/>
                    <w:numPr>
                      <w:ilvl w:val="0"/>
                      <w:numId w:val="11"/>
                    </w:numPr>
                    <w:spacing w:line="240" w:lineRule="auto"/>
                    <w:ind w:left="270" w:hanging="270"/>
                    <w:rPr>
                      <w:rFonts w:ascii="Bookman Old Style" w:hAnsi="Bookman Old Style"/>
                      <w:sz w:val="20"/>
                      <w:szCs w:val="24"/>
                    </w:rPr>
                  </w:pPr>
                  <w:r w:rsidRPr="00256ED3">
                    <w:rPr>
                      <w:rFonts w:ascii="Bookman Old Style" w:hAnsi="Bookman Old Style"/>
                      <w:sz w:val="20"/>
                      <w:szCs w:val="24"/>
                    </w:rPr>
                    <w:t>Arthrography</w:t>
                  </w:r>
                </w:p>
                <w:p w:rsidR="00AB1488" w:rsidRPr="00256ED3" w:rsidRDefault="00AB1488" w:rsidP="00B26847">
                  <w:pPr>
                    <w:pStyle w:val="ListParagraph"/>
                    <w:numPr>
                      <w:ilvl w:val="0"/>
                      <w:numId w:val="11"/>
                    </w:numPr>
                    <w:spacing w:line="240" w:lineRule="auto"/>
                    <w:ind w:left="270" w:hanging="270"/>
                    <w:rPr>
                      <w:rFonts w:ascii="Bookman Old Style" w:hAnsi="Bookman Old Style"/>
                      <w:sz w:val="20"/>
                      <w:szCs w:val="24"/>
                    </w:rPr>
                  </w:pPr>
                  <w:r w:rsidRPr="00256ED3">
                    <w:rPr>
                      <w:rFonts w:ascii="Bookman Old Style" w:hAnsi="Bookman Old Style"/>
                      <w:sz w:val="20"/>
                      <w:szCs w:val="24"/>
                    </w:rPr>
                    <w:t>CT scan</w:t>
                  </w:r>
                </w:p>
              </w:txbxContent>
            </v:textbox>
          </v:roundrect>
        </w:pict>
      </w:r>
      <w:r w:rsidR="005532B5" w:rsidRPr="00081288">
        <w:rPr>
          <w:rFonts w:ascii="Garamond" w:hAnsi="Garamond"/>
          <w:b/>
          <w:sz w:val="24"/>
          <w:szCs w:val="24"/>
          <w:u w:val="single"/>
        </w:rPr>
        <w:t>Clinical presentation</w:t>
      </w:r>
    </w:p>
    <w:p w:rsidR="005532B5" w:rsidRPr="002620A4" w:rsidRDefault="005532B5" w:rsidP="00B26847">
      <w:pPr>
        <w:pStyle w:val="ListParagraph"/>
        <w:numPr>
          <w:ilvl w:val="0"/>
          <w:numId w:val="10"/>
        </w:numPr>
        <w:ind w:left="-540" w:firstLine="0"/>
        <w:rPr>
          <w:rFonts w:ascii="Garamond" w:hAnsi="Garamond"/>
          <w:sz w:val="24"/>
          <w:szCs w:val="24"/>
        </w:rPr>
      </w:pPr>
      <w:r w:rsidRPr="002620A4">
        <w:rPr>
          <w:rFonts w:ascii="Garamond" w:hAnsi="Garamond"/>
          <w:sz w:val="24"/>
          <w:szCs w:val="24"/>
        </w:rPr>
        <w:t>Common in girls</w:t>
      </w:r>
    </w:p>
    <w:p w:rsidR="005532B5" w:rsidRPr="002620A4" w:rsidRDefault="005532B5" w:rsidP="00B26847">
      <w:pPr>
        <w:pStyle w:val="ListParagraph"/>
        <w:numPr>
          <w:ilvl w:val="0"/>
          <w:numId w:val="10"/>
        </w:numPr>
        <w:ind w:left="-540" w:firstLine="0"/>
        <w:rPr>
          <w:rFonts w:ascii="Garamond" w:hAnsi="Garamond"/>
          <w:sz w:val="24"/>
          <w:szCs w:val="24"/>
        </w:rPr>
      </w:pPr>
      <w:r w:rsidRPr="002620A4">
        <w:rPr>
          <w:rFonts w:ascii="Garamond" w:hAnsi="Garamond"/>
          <w:sz w:val="24"/>
          <w:szCs w:val="24"/>
        </w:rPr>
        <w:t>One limb is commonly affected</w:t>
      </w:r>
    </w:p>
    <w:p w:rsidR="005532B5" w:rsidRPr="002620A4" w:rsidRDefault="005532B5" w:rsidP="00B26847">
      <w:pPr>
        <w:pStyle w:val="ListParagraph"/>
        <w:numPr>
          <w:ilvl w:val="0"/>
          <w:numId w:val="10"/>
        </w:numPr>
        <w:ind w:left="-540" w:firstLine="0"/>
        <w:rPr>
          <w:rFonts w:ascii="Garamond" w:hAnsi="Garamond"/>
          <w:sz w:val="24"/>
          <w:szCs w:val="24"/>
        </w:rPr>
      </w:pPr>
      <w:r w:rsidRPr="002620A4">
        <w:rPr>
          <w:rFonts w:ascii="Garamond" w:hAnsi="Garamond"/>
          <w:sz w:val="24"/>
          <w:szCs w:val="24"/>
        </w:rPr>
        <w:t>Abnormality may present when child begins to walk</w:t>
      </w:r>
    </w:p>
    <w:p w:rsidR="005532B5" w:rsidRPr="002620A4" w:rsidRDefault="005532B5" w:rsidP="00B26847">
      <w:pPr>
        <w:pStyle w:val="ListParagraph"/>
        <w:numPr>
          <w:ilvl w:val="0"/>
          <w:numId w:val="10"/>
        </w:numPr>
        <w:ind w:left="-540" w:firstLine="0"/>
        <w:rPr>
          <w:rFonts w:ascii="Garamond" w:hAnsi="Garamond"/>
          <w:sz w:val="24"/>
          <w:szCs w:val="24"/>
        </w:rPr>
      </w:pPr>
      <w:r w:rsidRPr="002620A4">
        <w:rPr>
          <w:rFonts w:ascii="Garamond" w:hAnsi="Garamond"/>
          <w:sz w:val="24"/>
          <w:szCs w:val="24"/>
        </w:rPr>
        <w:t>Shortening of affected limb</w:t>
      </w:r>
    </w:p>
    <w:p w:rsidR="005532B5" w:rsidRPr="002620A4" w:rsidRDefault="005532B5" w:rsidP="00B26847">
      <w:pPr>
        <w:pStyle w:val="ListParagraph"/>
        <w:numPr>
          <w:ilvl w:val="0"/>
          <w:numId w:val="10"/>
        </w:numPr>
        <w:ind w:left="-540" w:firstLine="0"/>
        <w:rPr>
          <w:rFonts w:ascii="Garamond" w:hAnsi="Garamond"/>
          <w:sz w:val="24"/>
          <w:szCs w:val="24"/>
        </w:rPr>
      </w:pPr>
      <w:r w:rsidRPr="002620A4">
        <w:rPr>
          <w:rFonts w:ascii="Garamond" w:hAnsi="Garamond"/>
          <w:sz w:val="24"/>
          <w:szCs w:val="24"/>
        </w:rPr>
        <w:t>Widening of perineum with marked lumbar lordosis</w:t>
      </w:r>
    </w:p>
    <w:p w:rsidR="005532B5" w:rsidRPr="002620A4" w:rsidRDefault="005532B5" w:rsidP="00B26847">
      <w:pPr>
        <w:pStyle w:val="ListParagraph"/>
        <w:numPr>
          <w:ilvl w:val="0"/>
          <w:numId w:val="10"/>
        </w:numPr>
        <w:ind w:left="-540" w:firstLine="0"/>
        <w:rPr>
          <w:rFonts w:ascii="Garamond" w:hAnsi="Garamond"/>
          <w:sz w:val="24"/>
          <w:szCs w:val="24"/>
        </w:rPr>
      </w:pPr>
      <w:r w:rsidRPr="002620A4">
        <w:rPr>
          <w:rFonts w:ascii="Garamond" w:hAnsi="Garamond"/>
          <w:sz w:val="24"/>
          <w:szCs w:val="24"/>
        </w:rPr>
        <w:t>Delayed walking or waddling gait</w:t>
      </w:r>
    </w:p>
    <w:p w:rsidR="005532B5" w:rsidRPr="00E07EF7" w:rsidRDefault="005532B5" w:rsidP="00E07EF7">
      <w:pPr>
        <w:numPr>
          <w:ilvl w:val="1"/>
          <w:numId w:val="46"/>
        </w:numPr>
        <w:rPr>
          <w:rFonts w:ascii="Garamond" w:hAnsi="Garamond"/>
          <w:b/>
          <w:sz w:val="24"/>
          <w:szCs w:val="24"/>
          <w:u w:val="single"/>
        </w:rPr>
      </w:pPr>
      <w:r w:rsidRPr="00E07EF7">
        <w:rPr>
          <w:rFonts w:ascii="Garamond" w:hAnsi="Garamond"/>
          <w:b/>
          <w:sz w:val="24"/>
          <w:szCs w:val="24"/>
          <w:u w:val="single"/>
        </w:rPr>
        <w:lastRenderedPageBreak/>
        <w:t>Treatment</w:t>
      </w:r>
    </w:p>
    <w:p w:rsidR="005532B5" w:rsidRPr="002620A4" w:rsidRDefault="00936070" w:rsidP="00E07EF7">
      <w:pPr>
        <w:numPr>
          <w:ilvl w:val="0"/>
          <w:numId w:val="12"/>
        </w:numPr>
        <w:spacing w:after="0"/>
        <w:rPr>
          <w:rFonts w:ascii="Garamond" w:hAnsi="Garamond"/>
          <w:sz w:val="24"/>
          <w:szCs w:val="24"/>
        </w:rPr>
      </w:pPr>
      <w:r w:rsidRPr="002620A4">
        <w:rPr>
          <w:rFonts w:ascii="Garamond" w:hAnsi="Garamond"/>
          <w:sz w:val="24"/>
          <w:szCs w:val="24"/>
        </w:rPr>
        <w:t>Manual reduction and retention with a cast</w:t>
      </w:r>
      <w:r w:rsidR="009B72D1" w:rsidRPr="002620A4">
        <w:rPr>
          <w:rFonts w:ascii="Garamond" w:hAnsi="Garamond"/>
          <w:sz w:val="24"/>
          <w:szCs w:val="24"/>
        </w:rPr>
        <w:t xml:space="preserve"> within the first 6 months</w:t>
      </w:r>
    </w:p>
    <w:p w:rsidR="00936070" w:rsidRPr="002620A4" w:rsidRDefault="009B72D1" w:rsidP="00E07EF7">
      <w:pPr>
        <w:spacing w:after="0"/>
        <w:rPr>
          <w:rFonts w:ascii="Garamond" w:hAnsi="Garamond"/>
          <w:sz w:val="24"/>
          <w:szCs w:val="24"/>
        </w:rPr>
      </w:pPr>
      <w:r w:rsidRPr="002620A4">
        <w:rPr>
          <w:rFonts w:ascii="Garamond" w:hAnsi="Garamond"/>
          <w:sz w:val="24"/>
          <w:szCs w:val="24"/>
        </w:rPr>
        <w:t>The surgeon faces the child when in supine , grasps the upper part of each thigh between the fingers with knees flexed at right angles, abduct steadily till femoral head snaps into acetabulum. POP is applied and a check xray done to monitor.</w:t>
      </w:r>
    </w:p>
    <w:p w:rsidR="009B72D1" w:rsidRPr="002620A4" w:rsidRDefault="009B72D1" w:rsidP="00E07EF7">
      <w:pPr>
        <w:numPr>
          <w:ilvl w:val="0"/>
          <w:numId w:val="12"/>
        </w:numPr>
        <w:spacing w:after="0"/>
        <w:rPr>
          <w:rFonts w:ascii="Garamond" w:hAnsi="Garamond"/>
          <w:sz w:val="24"/>
          <w:szCs w:val="24"/>
        </w:rPr>
      </w:pPr>
      <w:r w:rsidRPr="002620A4">
        <w:rPr>
          <w:rFonts w:ascii="Garamond" w:hAnsi="Garamond"/>
          <w:sz w:val="24"/>
          <w:szCs w:val="24"/>
        </w:rPr>
        <w:t xml:space="preserve">Closed reduction by gallows traction between 6 months to 8 yrs </w:t>
      </w:r>
    </w:p>
    <w:p w:rsidR="00970E8D" w:rsidRPr="002620A4" w:rsidRDefault="00970E8D" w:rsidP="00E07EF7">
      <w:pPr>
        <w:spacing w:after="0"/>
        <w:rPr>
          <w:rFonts w:ascii="Garamond" w:hAnsi="Garamond"/>
          <w:sz w:val="24"/>
          <w:szCs w:val="24"/>
        </w:rPr>
      </w:pPr>
      <w:r w:rsidRPr="002620A4">
        <w:rPr>
          <w:rFonts w:ascii="Garamond" w:hAnsi="Garamond"/>
          <w:sz w:val="24"/>
          <w:szCs w:val="24"/>
        </w:rPr>
        <w:t>Traction with abducted hip for 3-4 wks. A check xray is done then a cast is applied.</w:t>
      </w:r>
    </w:p>
    <w:p w:rsidR="009B72D1" w:rsidRPr="00E07EF7" w:rsidRDefault="009B72D1" w:rsidP="00E07EF7">
      <w:pPr>
        <w:numPr>
          <w:ilvl w:val="0"/>
          <w:numId w:val="12"/>
        </w:numPr>
        <w:spacing w:after="0"/>
        <w:rPr>
          <w:rFonts w:ascii="Garamond" w:hAnsi="Garamond"/>
          <w:b/>
          <w:sz w:val="24"/>
          <w:szCs w:val="24"/>
        </w:rPr>
      </w:pPr>
      <w:r w:rsidRPr="00E07EF7">
        <w:rPr>
          <w:rFonts w:ascii="Garamond" w:hAnsi="Garamond"/>
          <w:b/>
          <w:sz w:val="24"/>
          <w:szCs w:val="24"/>
        </w:rPr>
        <w:t xml:space="preserve">Open reduction between 6 months to 8 yrs </w:t>
      </w:r>
    </w:p>
    <w:p w:rsidR="009B72D1" w:rsidRPr="00E07EF7" w:rsidRDefault="00970E8D" w:rsidP="00970E8D">
      <w:pPr>
        <w:rPr>
          <w:rFonts w:ascii="Garamond" w:hAnsi="Garamond"/>
          <w:b/>
          <w:sz w:val="24"/>
          <w:szCs w:val="24"/>
        </w:rPr>
      </w:pPr>
      <w:r w:rsidRPr="00E07EF7">
        <w:rPr>
          <w:rFonts w:ascii="Garamond" w:hAnsi="Garamond"/>
          <w:b/>
          <w:sz w:val="24"/>
          <w:szCs w:val="24"/>
        </w:rPr>
        <w:t>The ligament is removed to allow the femoral head to fully engage.</w:t>
      </w:r>
    </w:p>
    <w:p w:rsidR="007D5275" w:rsidRPr="002620A4" w:rsidRDefault="007D5275" w:rsidP="00970E8D">
      <w:pPr>
        <w:rPr>
          <w:rFonts w:ascii="Garamond" w:hAnsi="Garamond"/>
          <w:b/>
          <w:sz w:val="24"/>
          <w:szCs w:val="24"/>
        </w:rPr>
      </w:pPr>
      <w:r w:rsidRPr="002620A4">
        <w:rPr>
          <w:rFonts w:ascii="Garamond" w:hAnsi="Garamond"/>
          <w:b/>
          <w:sz w:val="24"/>
          <w:szCs w:val="24"/>
        </w:rPr>
        <w:t>ORTOLANI’S TEST</w:t>
      </w:r>
      <w:r w:rsidR="00CC5E09" w:rsidRPr="002620A4">
        <w:rPr>
          <w:rFonts w:ascii="Garamond" w:hAnsi="Garamond"/>
          <w:b/>
          <w:sz w:val="24"/>
          <w:szCs w:val="24"/>
        </w:rPr>
        <w:t xml:space="preserve"> AND BARLOWS MANOUVER </w:t>
      </w:r>
    </w:p>
    <w:p w:rsidR="007D5275" w:rsidRPr="002620A4" w:rsidRDefault="00F52B97" w:rsidP="00970E8D">
      <w:pPr>
        <w:rPr>
          <w:rFonts w:ascii="Garamond" w:hAnsi="Garamond"/>
          <w:sz w:val="24"/>
          <w:szCs w:val="24"/>
        </w:rPr>
      </w:pPr>
      <w:r>
        <w:rPr>
          <w:rFonts w:ascii="Garamond" w:hAnsi="Garamond"/>
          <w:noProof/>
          <w:sz w:val="24"/>
          <w:szCs w:val="24"/>
        </w:rPr>
        <w:drawing>
          <wp:inline distT="0" distB="0" distL="0" distR="0">
            <wp:extent cx="3848735" cy="247269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848735" cy="2472690"/>
                    </a:xfrm>
                    <a:prstGeom prst="rect">
                      <a:avLst/>
                    </a:prstGeom>
                    <a:noFill/>
                    <a:ln w="9525">
                      <a:noFill/>
                      <a:miter lim="800000"/>
                      <a:headEnd/>
                      <a:tailEnd/>
                    </a:ln>
                  </pic:spPr>
                </pic:pic>
              </a:graphicData>
            </a:graphic>
          </wp:inline>
        </w:drawing>
      </w:r>
    </w:p>
    <w:p w:rsidR="00970E8D" w:rsidRPr="002620A4" w:rsidRDefault="00CC5E09" w:rsidP="00970E8D">
      <w:pPr>
        <w:rPr>
          <w:rFonts w:ascii="Garamond" w:hAnsi="Garamond"/>
          <w:b/>
          <w:sz w:val="24"/>
          <w:szCs w:val="24"/>
        </w:rPr>
      </w:pPr>
      <w:r w:rsidRPr="002620A4">
        <w:rPr>
          <w:rFonts w:ascii="Garamond" w:hAnsi="Garamond"/>
          <w:b/>
          <w:sz w:val="24"/>
          <w:szCs w:val="24"/>
        </w:rPr>
        <w:t>Ortolanis test</w:t>
      </w:r>
    </w:p>
    <w:p w:rsidR="00CC5E09" w:rsidRPr="002620A4" w:rsidRDefault="00CC5E09" w:rsidP="00CC5E09">
      <w:pPr>
        <w:rPr>
          <w:rFonts w:ascii="Garamond" w:hAnsi="Garamond"/>
          <w:sz w:val="24"/>
          <w:szCs w:val="24"/>
        </w:rPr>
      </w:pPr>
      <w:r w:rsidRPr="002620A4">
        <w:rPr>
          <w:rFonts w:ascii="Garamond" w:hAnsi="Garamond"/>
          <w:i/>
          <w:sz w:val="24"/>
          <w:szCs w:val="24"/>
        </w:rPr>
        <w:t>Indication</w:t>
      </w:r>
      <w:r w:rsidRPr="002620A4">
        <w:rPr>
          <w:rFonts w:ascii="Garamond" w:hAnsi="Garamond"/>
          <w:sz w:val="24"/>
          <w:szCs w:val="24"/>
        </w:rPr>
        <w:t xml:space="preserve">: </w:t>
      </w:r>
      <w:r w:rsidR="001319C4" w:rsidRPr="002620A4">
        <w:rPr>
          <w:rFonts w:ascii="Garamond" w:hAnsi="Garamond"/>
          <w:sz w:val="24"/>
          <w:szCs w:val="24"/>
        </w:rPr>
        <w:t xml:space="preserve"> </w:t>
      </w:r>
      <w:r w:rsidRPr="002620A4">
        <w:rPr>
          <w:rFonts w:ascii="Garamond" w:hAnsi="Garamond"/>
          <w:sz w:val="24"/>
          <w:szCs w:val="24"/>
        </w:rPr>
        <w:t>developmental dysplasia of the hip dislocation and evaluation of congenital hip dislocation</w:t>
      </w:r>
    </w:p>
    <w:p w:rsidR="00CC5E09" w:rsidRPr="002620A4" w:rsidRDefault="00CC5E09" w:rsidP="00CC5E09">
      <w:pPr>
        <w:rPr>
          <w:rFonts w:ascii="Garamond" w:eastAsia="Times New Roman" w:hAnsi="Garamond"/>
          <w:color w:val="000000"/>
          <w:sz w:val="24"/>
          <w:szCs w:val="24"/>
        </w:rPr>
      </w:pPr>
      <w:r w:rsidRPr="002620A4">
        <w:rPr>
          <w:rFonts w:ascii="Garamond" w:eastAsia="Times New Roman" w:hAnsi="Garamond"/>
          <w:i/>
          <w:color w:val="000000"/>
          <w:sz w:val="24"/>
          <w:szCs w:val="24"/>
        </w:rPr>
        <w:t>Mechanism</w:t>
      </w:r>
      <w:r w:rsidRPr="002620A4">
        <w:rPr>
          <w:rFonts w:ascii="Garamond" w:eastAsia="Times New Roman" w:hAnsi="Garamond"/>
          <w:color w:val="000000"/>
          <w:sz w:val="24"/>
          <w:szCs w:val="24"/>
        </w:rPr>
        <w:t>: Attempt to relocate hip into acetabulum</w:t>
      </w:r>
      <w:r w:rsidRPr="002620A4">
        <w:rPr>
          <w:rFonts w:ascii="Garamond" w:hAnsi="Garamond"/>
          <w:sz w:val="24"/>
          <w:szCs w:val="24"/>
        </w:rPr>
        <w:t xml:space="preserve">. </w:t>
      </w:r>
      <w:r w:rsidRPr="002620A4">
        <w:rPr>
          <w:rFonts w:ascii="Garamond" w:eastAsia="Times New Roman" w:hAnsi="Garamond"/>
          <w:color w:val="000000"/>
          <w:sz w:val="24"/>
          <w:szCs w:val="24"/>
        </w:rPr>
        <w:t>Examine each hip individually</w:t>
      </w:r>
    </w:p>
    <w:p w:rsidR="00CC5E09" w:rsidRPr="002620A4" w:rsidRDefault="00CC5E09" w:rsidP="00CC5E09">
      <w:pPr>
        <w:rPr>
          <w:rFonts w:ascii="Garamond" w:eastAsia="Times New Roman" w:hAnsi="Garamond"/>
          <w:color w:val="000000"/>
          <w:sz w:val="24"/>
          <w:szCs w:val="24"/>
        </w:rPr>
      </w:pPr>
      <w:r w:rsidRPr="002620A4">
        <w:rPr>
          <w:rFonts w:ascii="Garamond" w:eastAsia="Times New Roman" w:hAnsi="Garamond"/>
          <w:i/>
          <w:color w:val="000000"/>
          <w:sz w:val="24"/>
          <w:szCs w:val="24"/>
        </w:rPr>
        <w:t>Preparation</w:t>
      </w:r>
      <w:r w:rsidRPr="002620A4">
        <w:rPr>
          <w:rFonts w:ascii="Garamond" w:eastAsia="Times New Roman" w:hAnsi="Garamond"/>
          <w:color w:val="000000"/>
          <w:sz w:val="24"/>
          <w:szCs w:val="24"/>
        </w:rPr>
        <w:t>: infant in supine. Hips flexed to 90 degrees</w:t>
      </w:r>
    </w:p>
    <w:p w:rsidR="00CC5E09" w:rsidRPr="002620A4" w:rsidRDefault="00CC5E09" w:rsidP="00CC5E09">
      <w:pPr>
        <w:rPr>
          <w:rFonts w:ascii="Garamond" w:eastAsia="Times New Roman" w:hAnsi="Garamond"/>
          <w:color w:val="000000"/>
          <w:sz w:val="24"/>
          <w:szCs w:val="24"/>
        </w:rPr>
      </w:pPr>
      <w:r w:rsidRPr="002620A4">
        <w:rPr>
          <w:rFonts w:ascii="Garamond" w:eastAsia="Times New Roman" w:hAnsi="Garamond"/>
          <w:i/>
          <w:color w:val="000000"/>
          <w:sz w:val="24"/>
          <w:szCs w:val="24"/>
        </w:rPr>
        <w:t>Technique</w:t>
      </w:r>
      <w:r w:rsidRPr="002620A4">
        <w:rPr>
          <w:rFonts w:ascii="Garamond" w:eastAsia="Times New Roman" w:hAnsi="Garamond"/>
          <w:color w:val="000000"/>
          <w:sz w:val="24"/>
          <w:szCs w:val="24"/>
        </w:rPr>
        <w:t xml:space="preserve">: </w:t>
      </w:r>
    </w:p>
    <w:p w:rsidR="00CC5E09" w:rsidRPr="002620A4" w:rsidRDefault="00CC5E09" w:rsidP="00B26847">
      <w:pPr>
        <w:numPr>
          <w:ilvl w:val="0"/>
          <w:numId w:val="12"/>
        </w:numPr>
        <w:shd w:val="clear" w:color="auto" w:fill="FEFEFE"/>
        <w:spacing w:before="100" w:beforeAutospacing="1" w:after="100" w:afterAutospacing="1" w:line="240" w:lineRule="auto"/>
        <w:rPr>
          <w:rFonts w:ascii="Garamond" w:eastAsia="Times New Roman" w:hAnsi="Garamond"/>
          <w:color w:val="000000"/>
          <w:sz w:val="24"/>
          <w:szCs w:val="24"/>
        </w:rPr>
      </w:pPr>
      <w:r w:rsidRPr="002620A4">
        <w:rPr>
          <w:rFonts w:ascii="Garamond" w:eastAsia="Times New Roman" w:hAnsi="Garamond"/>
          <w:color w:val="000000"/>
          <w:sz w:val="24"/>
          <w:szCs w:val="24"/>
        </w:rPr>
        <w:t>Infant's legs placed in frogleg position</w:t>
      </w:r>
    </w:p>
    <w:p w:rsidR="00CC5E09" w:rsidRPr="002620A4" w:rsidRDefault="00CC5E09" w:rsidP="00CC5E09">
      <w:pPr>
        <w:shd w:val="clear" w:color="auto" w:fill="FEFEFE"/>
        <w:spacing w:before="100" w:beforeAutospacing="1" w:after="100" w:afterAutospacing="1" w:line="240" w:lineRule="auto"/>
        <w:rPr>
          <w:rFonts w:ascii="Garamond" w:eastAsia="Times New Roman" w:hAnsi="Garamond"/>
          <w:color w:val="000000"/>
          <w:sz w:val="24"/>
          <w:szCs w:val="24"/>
        </w:rPr>
      </w:pPr>
      <w:r w:rsidRPr="002620A4">
        <w:rPr>
          <w:rFonts w:ascii="Garamond" w:eastAsia="Times New Roman" w:hAnsi="Garamond"/>
          <w:color w:val="000000"/>
          <w:sz w:val="24"/>
          <w:szCs w:val="24"/>
        </w:rPr>
        <w:t>Place index and middle finger over greater trochanter</w:t>
      </w:r>
    </w:p>
    <w:p w:rsidR="00CC5E09" w:rsidRPr="002620A4" w:rsidRDefault="00CC5E09" w:rsidP="00CC5E09">
      <w:pPr>
        <w:shd w:val="clear" w:color="auto" w:fill="FEFEFE"/>
        <w:spacing w:before="100" w:beforeAutospacing="1" w:after="100" w:afterAutospacing="1" w:line="240" w:lineRule="auto"/>
        <w:rPr>
          <w:rFonts w:ascii="Garamond" w:eastAsia="Times New Roman" w:hAnsi="Garamond"/>
          <w:color w:val="000000"/>
          <w:sz w:val="24"/>
          <w:szCs w:val="24"/>
        </w:rPr>
      </w:pPr>
      <w:r w:rsidRPr="002620A4">
        <w:rPr>
          <w:rFonts w:ascii="Garamond" w:eastAsia="Times New Roman" w:hAnsi="Garamond"/>
          <w:color w:val="000000"/>
          <w:sz w:val="24"/>
          <w:szCs w:val="24"/>
        </w:rPr>
        <w:t>Place thumb medially at inner thigh inguinal crease</w:t>
      </w:r>
    </w:p>
    <w:p w:rsidR="00CC5E09" w:rsidRPr="002620A4" w:rsidRDefault="00CC5E09" w:rsidP="00B26847">
      <w:pPr>
        <w:numPr>
          <w:ilvl w:val="0"/>
          <w:numId w:val="12"/>
        </w:numPr>
        <w:shd w:val="clear" w:color="auto" w:fill="FEFEFE"/>
        <w:spacing w:before="100" w:beforeAutospacing="1" w:after="100" w:afterAutospacing="1" w:line="240" w:lineRule="auto"/>
        <w:rPr>
          <w:rFonts w:ascii="Garamond" w:eastAsia="Times New Roman" w:hAnsi="Garamond"/>
          <w:color w:val="000000"/>
          <w:sz w:val="24"/>
          <w:szCs w:val="24"/>
        </w:rPr>
      </w:pPr>
      <w:r w:rsidRPr="002620A4">
        <w:rPr>
          <w:rFonts w:ascii="Garamond" w:eastAsia="Times New Roman" w:hAnsi="Garamond"/>
          <w:color w:val="000000"/>
          <w:sz w:val="24"/>
          <w:szCs w:val="24"/>
        </w:rPr>
        <w:t>Attempt relocation of femoral head into acetabulum</w:t>
      </w:r>
    </w:p>
    <w:p w:rsidR="00CC5E09" w:rsidRPr="002620A4" w:rsidRDefault="00CC5E09" w:rsidP="004A47CA">
      <w:pPr>
        <w:shd w:val="clear" w:color="auto" w:fill="FEFEFE"/>
        <w:spacing w:before="100" w:beforeAutospacing="1" w:after="100" w:afterAutospacing="1" w:line="240" w:lineRule="auto"/>
        <w:rPr>
          <w:rFonts w:ascii="Garamond" w:eastAsia="Times New Roman" w:hAnsi="Garamond"/>
          <w:color w:val="000000"/>
          <w:sz w:val="24"/>
          <w:szCs w:val="24"/>
        </w:rPr>
      </w:pPr>
      <w:r w:rsidRPr="002620A4">
        <w:rPr>
          <w:rFonts w:ascii="Garamond" w:eastAsia="Times New Roman" w:hAnsi="Garamond"/>
          <w:color w:val="000000"/>
          <w:sz w:val="24"/>
          <w:szCs w:val="24"/>
        </w:rPr>
        <w:t>Gently abduct the hip while applying upward force</w:t>
      </w:r>
    </w:p>
    <w:p w:rsidR="00CC5E09" w:rsidRPr="002620A4" w:rsidRDefault="00CC5E09" w:rsidP="004A47CA">
      <w:pPr>
        <w:shd w:val="clear" w:color="auto" w:fill="FEFEFE"/>
        <w:spacing w:before="100" w:beforeAutospacing="1" w:after="100" w:afterAutospacing="1" w:line="240" w:lineRule="auto"/>
        <w:rPr>
          <w:rFonts w:ascii="Garamond" w:eastAsia="Times New Roman" w:hAnsi="Garamond"/>
          <w:color w:val="000000"/>
          <w:sz w:val="24"/>
          <w:szCs w:val="24"/>
        </w:rPr>
      </w:pPr>
      <w:r w:rsidRPr="002620A4">
        <w:rPr>
          <w:rFonts w:ascii="Garamond" w:eastAsia="Times New Roman" w:hAnsi="Garamond"/>
          <w:color w:val="000000"/>
          <w:sz w:val="24"/>
          <w:szCs w:val="24"/>
        </w:rPr>
        <w:t>Push upward with greater trochanter (away f</w:t>
      </w:r>
      <w:r w:rsidR="001319C4" w:rsidRPr="002620A4">
        <w:rPr>
          <w:rFonts w:ascii="Garamond" w:eastAsia="Times New Roman" w:hAnsi="Garamond"/>
          <w:color w:val="000000"/>
          <w:sz w:val="24"/>
          <w:szCs w:val="24"/>
        </w:rPr>
        <w:t>ro</w:t>
      </w:r>
      <w:r w:rsidRPr="002620A4">
        <w:rPr>
          <w:rFonts w:ascii="Garamond" w:eastAsia="Times New Roman" w:hAnsi="Garamond"/>
          <w:color w:val="000000"/>
          <w:sz w:val="24"/>
          <w:szCs w:val="24"/>
        </w:rPr>
        <w:t>m bed)</w:t>
      </w:r>
    </w:p>
    <w:p w:rsidR="00CC5E09" w:rsidRPr="002620A4" w:rsidRDefault="00CC5E09" w:rsidP="004A47CA">
      <w:pPr>
        <w:shd w:val="clear" w:color="auto" w:fill="FEFEFE"/>
        <w:spacing w:before="100" w:beforeAutospacing="1" w:after="100" w:afterAutospacing="1" w:line="240" w:lineRule="auto"/>
        <w:rPr>
          <w:rFonts w:ascii="Garamond" w:eastAsia="Times New Roman" w:hAnsi="Garamond"/>
          <w:color w:val="000000"/>
          <w:sz w:val="24"/>
          <w:szCs w:val="24"/>
        </w:rPr>
      </w:pPr>
      <w:r w:rsidRPr="002620A4">
        <w:rPr>
          <w:rFonts w:ascii="Garamond" w:eastAsia="Times New Roman" w:hAnsi="Garamond"/>
          <w:color w:val="000000"/>
          <w:sz w:val="24"/>
          <w:szCs w:val="24"/>
        </w:rPr>
        <w:lastRenderedPageBreak/>
        <w:t>Push toward bed and laterally with thumb at knee</w:t>
      </w:r>
    </w:p>
    <w:p w:rsidR="00CC5E09" w:rsidRPr="002620A4" w:rsidRDefault="004A47CA" w:rsidP="00CC5E09">
      <w:pPr>
        <w:rPr>
          <w:rFonts w:ascii="Garamond" w:hAnsi="Garamond"/>
          <w:sz w:val="24"/>
          <w:szCs w:val="24"/>
        </w:rPr>
      </w:pPr>
      <w:r w:rsidRPr="002620A4">
        <w:rPr>
          <w:rFonts w:ascii="Garamond" w:hAnsi="Garamond"/>
          <w:i/>
          <w:sz w:val="24"/>
          <w:szCs w:val="24"/>
        </w:rPr>
        <w:t>Findings</w:t>
      </w:r>
      <w:r w:rsidRPr="002620A4">
        <w:rPr>
          <w:rFonts w:ascii="Garamond" w:hAnsi="Garamond"/>
          <w:sz w:val="24"/>
          <w:szCs w:val="24"/>
        </w:rPr>
        <w:t>: hip clunk felt on exam, occurs when femoral head relocates in acetabulum; suggest congenital hip dislocation</w:t>
      </w:r>
    </w:p>
    <w:p w:rsidR="004A47CA" w:rsidRPr="002620A4" w:rsidRDefault="004A47CA" w:rsidP="00CC5E09">
      <w:pPr>
        <w:rPr>
          <w:rFonts w:ascii="Garamond" w:hAnsi="Garamond"/>
          <w:sz w:val="24"/>
          <w:szCs w:val="24"/>
        </w:rPr>
      </w:pPr>
      <w:r w:rsidRPr="002620A4">
        <w:rPr>
          <w:rFonts w:ascii="Garamond" w:hAnsi="Garamond"/>
          <w:sz w:val="24"/>
          <w:szCs w:val="24"/>
        </w:rPr>
        <w:t>A hip click means a benign finding</w:t>
      </w:r>
    </w:p>
    <w:p w:rsidR="004A47CA" w:rsidRPr="002620A4" w:rsidRDefault="004A47CA" w:rsidP="00CC5E09">
      <w:pPr>
        <w:rPr>
          <w:rFonts w:ascii="Garamond" w:hAnsi="Garamond"/>
          <w:b/>
          <w:sz w:val="24"/>
          <w:szCs w:val="24"/>
        </w:rPr>
      </w:pPr>
      <w:r w:rsidRPr="002620A4">
        <w:rPr>
          <w:rFonts w:ascii="Garamond" w:hAnsi="Garamond"/>
          <w:b/>
          <w:sz w:val="24"/>
          <w:szCs w:val="24"/>
        </w:rPr>
        <w:t>Barlow’s test</w:t>
      </w:r>
    </w:p>
    <w:p w:rsidR="004A47CA" w:rsidRPr="002620A4" w:rsidRDefault="004A47CA" w:rsidP="00CC5E09">
      <w:pPr>
        <w:rPr>
          <w:rFonts w:ascii="Garamond" w:hAnsi="Garamond"/>
          <w:sz w:val="24"/>
          <w:szCs w:val="24"/>
        </w:rPr>
      </w:pPr>
      <w:r w:rsidRPr="002620A4">
        <w:rPr>
          <w:rFonts w:ascii="Garamond" w:hAnsi="Garamond"/>
          <w:i/>
          <w:sz w:val="24"/>
          <w:szCs w:val="24"/>
        </w:rPr>
        <w:t>Mechanism</w:t>
      </w:r>
      <w:r w:rsidRPr="002620A4">
        <w:rPr>
          <w:rFonts w:ascii="Garamond" w:hAnsi="Garamond"/>
          <w:sz w:val="24"/>
          <w:szCs w:val="24"/>
        </w:rPr>
        <w:t>:</w:t>
      </w:r>
      <w:r w:rsidR="001319C4" w:rsidRPr="002620A4">
        <w:rPr>
          <w:rFonts w:ascii="Garamond" w:hAnsi="Garamond"/>
          <w:sz w:val="24"/>
          <w:szCs w:val="24"/>
        </w:rPr>
        <w:t xml:space="preserve"> A</w:t>
      </w:r>
      <w:r w:rsidRPr="002620A4">
        <w:rPr>
          <w:rFonts w:ascii="Garamond" w:hAnsi="Garamond"/>
          <w:sz w:val="24"/>
          <w:szCs w:val="24"/>
        </w:rPr>
        <w:t xml:space="preserve">ttempt  to sublux unstable hip. Perform with caution and </w:t>
      </w:r>
      <w:r w:rsidR="00A32FAA" w:rsidRPr="002620A4">
        <w:rPr>
          <w:rFonts w:ascii="Garamond" w:hAnsi="Garamond"/>
          <w:sz w:val="24"/>
          <w:szCs w:val="24"/>
        </w:rPr>
        <w:t>examine</w:t>
      </w:r>
      <w:r w:rsidRPr="002620A4">
        <w:rPr>
          <w:rFonts w:ascii="Garamond" w:hAnsi="Garamond"/>
          <w:sz w:val="24"/>
          <w:szCs w:val="24"/>
        </w:rPr>
        <w:t xml:space="preserve"> each hip individually</w:t>
      </w:r>
    </w:p>
    <w:p w:rsidR="004A47CA" w:rsidRPr="002620A4" w:rsidRDefault="004A47CA" w:rsidP="00CC5E09">
      <w:pPr>
        <w:rPr>
          <w:rFonts w:ascii="Garamond" w:hAnsi="Garamond"/>
          <w:sz w:val="24"/>
          <w:szCs w:val="24"/>
        </w:rPr>
      </w:pPr>
      <w:r w:rsidRPr="002620A4">
        <w:rPr>
          <w:rFonts w:ascii="Garamond" w:hAnsi="Garamond"/>
          <w:i/>
          <w:sz w:val="24"/>
          <w:szCs w:val="24"/>
        </w:rPr>
        <w:t>Preparation</w:t>
      </w:r>
      <w:r w:rsidRPr="002620A4">
        <w:rPr>
          <w:rFonts w:ascii="Garamond" w:hAnsi="Garamond"/>
          <w:sz w:val="24"/>
          <w:szCs w:val="24"/>
        </w:rPr>
        <w:t>: infant lying supine</w:t>
      </w:r>
      <w:r w:rsidR="001319C4" w:rsidRPr="002620A4">
        <w:rPr>
          <w:rFonts w:ascii="Garamond" w:hAnsi="Garamond"/>
          <w:sz w:val="24"/>
          <w:szCs w:val="24"/>
        </w:rPr>
        <w:t xml:space="preserve">. </w:t>
      </w:r>
      <w:r w:rsidRPr="002620A4">
        <w:rPr>
          <w:rFonts w:ascii="Garamond" w:hAnsi="Garamond"/>
          <w:sz w:val="24"/>
          <w:szCs w:val="24"/>
        </w:rPr>
        <w:t>Hips flexed to 90 degrees</w:t>
      </w:r>
    </w:p>
    <w:p w:rsidR="004A47CA" w:rsidRPr="002620A4" w:rsidRDefault="004A47CA" w:rsidP="00CC5E09">
      <w:pPr>
        <w:rPr>
          <w:rFonts w:ascii="Garamond" w:hAnsi="Garamond"/>
          <w:sz w:val="24"/>
          <w:szCs w:val="24"/>
        </w:rPr>
      </w:pPr>
      <w:r w:rsidRPr="002620A4">
        <w:rPr>
          <w:rFonts w:ascii="Garamond" w:hAnsi="Garamond"/>
          <w:i/>
          <w:sz w:val="24"/>
          <w:szCs w:val="24"/>
        </w:rPr>
        <w:t>Technique</w:t>
      </w:r>
      <w:r w:rsidRPr="002620A4">
        <w:rPr>
          <w:rFonts w:ascii="Garamond" w:hAnsi="Garamond"/>
          <w:sz w:val="24"/>
          <w:szCs w:val="24"/>
        </w:rPr>
        <w:t xml:space="preserve">: </w:t>
      </w:r>
      <w:r w:rsidR="001319C4" w:rsidRPr="002620A4">
        <w:rPr>
          <w:rFonts w:ascii="Garamond" w:hAnsi="Garamond"/>
          <w:sz w:val="24"/>
          <w:szCs w:val="24"/>
        </w:rPr>
        <w:t xml:space="preserve"> </w:t>
      </w:r>
      <w:r w:rsidRPr="002620A4">
        <w:rPr>
          <w:rFonts w:ascii="Garamond" w:hAnsi="Garamond"/>
          <w:sz w:val="24"/>
          <w:szCs w:val="24"/>
        </w:rPr>
        <w:t>stabilize pelvis</w:t>
      </w:r>
    </w:p>
    <w:p w:rsidR="004A47CA" w:rsidRPr="002620A4" w:rsidRDefault="004A47CA" w:rsidP="00CC5E09">
      <w:pPr>
        <w:rPr>
          <w:rFonts w:ascii="Garamond" w:hAnsi="Garamond"/>
          <w:sz w:val="24"/>
          <w:szCs w:val="24"/>
        </w:rPr>
      </w:pPr>
      <w:r w:rsidRPr="002620A4">
        <w:rPr>
          <w:rFonts w:ascii="Garamond" w:hAnsi="Garamond"/>
          <w:sz w:val="24"/>
          <w:szCs w:val="24"/>
        </w:rPr>
        <w:t>Place index and middle finger over greater trochanter</w:t>
      </w:r>
    </w:p>
    <w:p w:rsidR="004A47CA" w:rsidRPr="002620A4" w:rsidRDefault="004A47CA" w:rsidP="00CC5E09">
      <w:pPr>
        <w:rPr>
          <w:rFonts w:ascii="Garamond" w:hAnsi="Garamond"/>
          <w:sz w:val="24"/>
          <w:szCs w:val="24"/>
        </w:rPr>
      </w:pPr>
      <w:r w:rsidRPr="002620A4">
        <w:rPr>
          <w:rFonts w:ascii="Garamond" w:hAnsi="Garamond"/>
          <w:sz w:val="24"/>
          <w:szCs w:val="24"/>
        </w:rPr>
        <w:t>Place thigh medially at inner thigh inguinal crease</w:t>
      </w:r>
    </w:p>
    <w:p w:rsidR="004A47CA" w:rsidRPr="002620A4" w:rsidRDefault="004A47CA" w:rsidP="00CC5E09">
      <w:pPr>
        <w:rPr>
          <w:rFonts w:ascii="Garamond" w:hAnsi="Garamond"/>
          <w:sz w:val="24"/>
          <w:szCs w:val="24"/>
        </w:rPr>
      </w:pPr>
      <w:r w:rsidRPr="002620A4">
        <w:rPr>
          <w:rFonts w:ascii="Garamond" w:hAnsi="Garamond"/>
          <w:sz w:val="24"/>
          <w:szCs w:val="24"/>
        </w:rPr>
        <w:t xml:space="preserve">Gently adduct </w:t>
      </w:r>
      <w:r w:rsidR="009F6516" w:rsidRPr="002620A4">
        <w:rPr>
          <w:rFonts w:ascii="Garamond" w:hAnsi="Garamond"/>
          <w:sz w:val="24"/>
          <w:szCs w:val="24"/>
        </w:rPr>
        <w:t>the hip while applying the down</w:t>
      </w:r>
      <w:r w:rsidRPr="002620A4">
        <w:rPr>
          <w:rFonts w:ascii="Garamond" w:hAnsi="Garamond"/>
          <w:sz w:val="24"/>
          <w:szCs w:val="24"/>
        </w:rPr>
        <w:t>ward force</w:t>
      </w:r>
    </w:p>
    <w:p w:rsidR="009F6516" w:rsidRPr="002620A4" w:rsidRDefault="00A32FAA" w:rsidP="00CC5E09">
      <w:pPr>
        <w:rPr>
          <w:rFonts w:ascii="Garamond" w:hAnsi="Garamond"/>
          <w:sz w:val="24"/>
          <w:szCs w:val="24"/>
        </w:rPr>
      </w:pPr>
      <w:r w:rsidRPr="002620A4">
        <w:rPr>
          <w:rFonts w:ascii="Garamond" w:hAnsi="Garamond"/>
          <w:i/>
          <w:sz w:val="24"/>
          <w:szCs w:val="24"/>
        </w:rPr>
        <w:t>Findings</w:t>
      </w:r>
      <w:r w:rsidRPr="002620A4">
        <w:rPr>
          <w:rFonts w:ascii="Garamond" w:hAnsi="Garamond"/>
          <w:sz w:val="24"/>
          <w:szCs w:val="24"/>
        </w:rPr>
        <w:t>: Positive</w:t>
      </w:r>
      <w:r w:rsidR="009F6516" w:rsidRPr="002620A4">
        <w:rPr>
          <w:rFonts w:ascii="Garamond" w:hAnsi="Garamond"/>
          <w:sz w:val="24"/>
          <w:szCs w:val="24"/>
        </w:rPr>
        <w:t xml:space="preserve"> of hip clunk felt on exam</w:t>
      </w:r>
      <w:r w:rsidR="001319C4" w:rsidRPr="002620A4">
        <w:rPr>
          <w:rFonts w:ascii="Garamond" w:hAnsi="Garamond"/>
          <w:sz w:val="24"/>
          <w:szCs w:val="24"/>
        </w:rPr>
        <w:t xml:space="preserve">. </w:t>
      </w:r>
      <w:r w:rsidR="009F6516" w:rsidRPr="002620A4">
        <w:rPr>
          <w:rFonts w:ascii="Garamond" w:hAnsi="Garamond"/>
          <w:sz w:val="24"/>
          <w:szCs w:val="24"/>
        </w:rPr>
        <w:t>Represent dislocation of hip out of acetabulum</w:t>
      </w:r>
    </w:p>
    <w:p w:rsidR="004A47CA" w:rsidRPr="002620A4" w:rsidRDefault="004A47CA" w:rsidP="00970E8D">
      <w:pPr>
        <w:rPr>
          <w:rFonts w:ascii="Garamond" w:hAnsi="Garamond"/>
          <w:b/>
          <w:sz w:val="24"/>
          <w:szCs w:val="24"/>
        </w:rPr>
      </w:pPr>
    </w:p>
    <w:p w:rsidR="00CC5E09" w:rsidRPr="002620A4" w:rsidRDefault="004A47CA" w:rsidP="00970E8D">
      <w:pPr>
        <w:rPr>
          <w:rFonts w:ascii="Garamond" w:hAnsi="Garamond"/>
          <w:b/>
          <w:sz w:val="24"/>
          <w:szCs w:val="24"/>
        </w:rPr>
      </w:pPr>
      <w:r w:rsidRPr="002620A4">
        <w:rPr>
          <w:rFonts w:ascii="Garamond" w:hAnsi="Garamond"/>
          <w:b/>
          <w:sz w:val="24"/>
          <w:szCs w:val="24"/>
        </w:rPr>
        <w:t>ASSIGNMENT</w:t>
      </w:r>
    </w:p>
    <w:p w:rsidR="004A47CA" w:rsidRPr="002620A4" w:rsidRDefault="004A47CA" w:rsidP="00970E8D">
      <w:pPr>
        <w:rPr>
          <w:rFonts w:ascii="Garamond" w:hAnsi="Garamond"/>
          <w:sz w:val="24"/>
          <w:szCs w:val="24"/>
        </w:rPr>
      </w:pPr>
      <w:r w:rsidRPr="002620A4">
        <w:rPr>
          <w:rFonts w:ascii="Garamond" w:hAnsi="Garamond"/>
          <w:sz w:val="24"/>
          <w:szCs w:val="24"/>
        </w:rPr>
        <w:t>Make short notes on Galeazzi’s sign</w:t>
      </w:r>
    </w:p>
    <w:p w:rsidR="009F6516" w:rsidRPr="002620A4" w:rsidRDefault="009F6516" w:rsidP="00970E8D">
      <w:pPr>
        <w:rPr>
          <w:rFonts w:ascii="Garamond" w:hAnsi="Garamond"/>
          <w:sz w:val="24"/>
          <w:szCs w:val="24"/>
        </w:rPr>
      </w:pPr>
    </w:p>
    <w:p w:rsidR="000C68E4" w:rsidRPr="002620A4" w:rsidRDefault="000C68E4" w:rsidP="00B632A4">
      <w:pPr>
        <w:numPr>
          <w:ilvl w:val="0"/>
          <w:numId w:val="46"/>
        </w:numPr>
        <w:rPr>
          <w:rFonts w:ascii="Garamond" w:hAnsi="Garamond"/>
          <w:b/>
          <w:sz w:val="24"/>
          <w:szCs w:val="24"/>
        </w:rPr>
      </w:pPr>
      <w:r w:rsidRPr="002620A4">
        <w:rPr>
          <w:rFonts w:ascii="Garamond" w:hAnsi="Garamond"/>
          <w:b/>
          <w:sz w:val="24"/>
          <w:szCs w:val="24"/>
        </w:rPr>
        <w:t>ACHONDROPLASIA</w:t>
      </w:r>
    </w:p>
    <w:p w:rsidR="000C68E4" w:rsidRPr="002620A4" w:rsidRDefault="000C68E4" w:rsidP="000C68E4">
      <w:pPr>
        <w:pStyle w:val="NormalWeb"/>
        <w:shd w:val="clear" w:color="auto" w:fill="FFFFFF"/>
        <w:spacing w:before="0" w:beforeAutospacing="0" w:after="180" w:afterAutospacing="0" w:line="276" w:lineRule="auto"/>
        <w:rPr>
          <w:rFonts w:ascii="Garamond" w:hAnsi="Garamond" w:cs="Arial"/>
          <w:color w:val="000000"/>
          <w:szCs w:val="20"/>
          <w:shd w:val="clear" w:color="auto" w:fill="FFFFFF"/>
        </w:rPr>
      </w:pPr>
      <w:r w:rsidRPr="002620A4">
        <w:rPr>
          <w:rFonts w:ascii="Garamond" w:hAnsi="Garamond" w:cs="Arial"/>
          <w:color w:val="000000"/>
          <w:szCs w:val="20"/>
          <w:shd w:val="clear" w:color="auto" w:fill="FFFFFF"/>
        </w:rPr>
        <w:t>Achondroplasia is the most common skeletal dysplasia</w:t>
      </w:r>
    </w:p>
    <w:p w:rsidR="000C68E4" w:rsidRPr="002620A4" w:rsidRDefault="000C68E4" w:rsidP="000C68E4">
      <w:pPr>
        <w:pStyle w:val="NormalWeb"/>
        <w:shd w:val="clear" w:color="auto" w:fill="FFFFFF"/>
        <w:spacing w:before="0" w:beforeAutospacing="0" w:after="180" w:afterAutospacing="0" w:line="276" w:lineRule="auto"/>
        <w:rPr>
          <w:rFonts w:ascii="Garamond" w:hAnsi="Garamond" w:cs="Arial"/>
          <w:color w:val="000000"/>
          <w:sz w:val="32"/>
        </w:rPr>
      </w:pPr>
      <w:r w:rsidRPr="002620A4">
        <w:rPr>
          <w:rStyle w:val="apple-converted-space"/>
          <w:rFonts w:ascii="Garamond" w:hAnsi="Garamond" w:cs="Arial"/>
          <w:color w:val="000000"/>
          <w:szCs w:val="20"/>
          <w:shd w:val="clear" w:color="auto" w:fill="FFFFFF"/>
        </w:rPr>
        <w:t> </w:t>
      </w:r>
      <w:r w:rsidRPr="002620A4">
        <w:rPr>
          <w:rFonts w:ascii="Garamond" w:hAnsi="Garamond" w:cs="Arial"/>
          <w:color w:val="000000"/>
          <w:szCs w:val="20"/>
          <w:shd w:val="clear" w:color="auto" w:fill="FFFFFF"/>
        </w:rPr>
        <w:t>It affects about 1 in every 40,000 children. Eighty percent of all "little people" have achondroplasia</w:t>
      </w:r>
    </w:p>
    <w:p w:rsidR="000C68E4" w:rsidRPr="002620A4" w:rsidRDefault="000C68E4" w:rsidP="000C68E4">
      <w:pPr>
        <w:pStyle w:val="NormalWeb"/>
        <w:shd w:val="clear" w:color="auto" w:fill="FFFFFF"/>
        <w:spacing w:before="0" w:beforeAutospacing="0" w:after="180" w:afterAutospacing="0"/>
        <w:rPr>
          <w:rFonts w:ascii="Garamond" w:hAnsi="Garamond" w:cs="Arial"/>
          <w:color w:val="000000"/>
        </w:rPr>
      </w:pPr>
      <w:r w:rsidRPr="002620A4">
        <w:rPr>
          <w:rFonts w:ascii="Garamond" w:hAnsi="Garamond" w:cs="Arial"/>
          <w:color w:val="000000"/>
        </w:rPr>
        <w:t>The primary defect is abnormal endochondral ossification. Periosteal and intramembranous ossification is normal.</w:t>
      </w:r>
    </w:p>
    <w:p w:rsidR="000C68E4" w:rsidRPr="002620A4" w:rsidRDefault="000C68E4" w:rsidP="000C68E4">
      <w:pPr>
        <w:pStyle w:val="NormalWeb"/>
        <w:shd w:val="clear" w:color="auto" w:fill="FFFFFF"/>
        <w:spacing w:before="0" w:beforeAutospacing="0" w:after="180" w:afterAutospacing="0"/>
        <w:rPr>
          <w:rFonts w:ascii="Garamond" w:hAnsi="Garamond" w:cs="Arial"/>
          <w:color w:val="000000"/>
        </w:rPr>
      </w:pPr>
      <w:r w:rsidRPr="002620A4">
        <w:rPr>
          <w:rFonts w:ascii="Garamond" w:hAnsi="Garamond" w:cs="Arial"/>
          <w:color w:val="000000"/>
        </w:rPr>
        <w:t xml:space="preserve">Tubular bones are short and broad, reflecting normal periosteal growth. </w:t>
      </w:r>
    </w:p>
    <w:p w:rsidR="000C68E4" w:rsidRPr="002620A4" w:rsidRDefault="000C68E4" w:rsidP="000C68E4">
      <w:pPr>
        <w:pStyle w:val="NormalWeb"/>
        <w:shd w:val="clear" w:color="auto" w:fill="FFFFFF"/>
        <w:spacing w:before="0" w:beforeAutospacing="0" w:after="180" w:afterAutospacing="0"/>
        <w:rPr>
          <w:rFonts w:ascii="Garamond" w:hAnsi="Garamond" w:cs="Arial"/>
          <w:color w:val="000000"/>
        </w:rPr>
      </w:pPr>
      <w:r w:rsidRPr="002620A4">
        <w:rPr>
          <w:rFonts w:ascii="Garamond" w:hAnsi="Garamond" w:cs="Arial"/>
          <w:color w:val="000000"/>
        </w:rPr>
        <w:t>The iliac crest are normal, giving rise to large, square iliac wings.</w:t>
      </w:r>
    </w:p>
    <w:p w:rsidR="000C68E4" w:rsidRPr="002620A4" w:rsidRDefault="000C68E4" w:rsidP="000C68E4">
      <w:pPr>
        <w:pStyle w:val="NormalWeb"/>
        <w:shd w:val="clear" w:color="auto" w:fill="FFFFFF"/>
        <w:spacing w:before="0" w:beforeAutospacing="0" w:after="180" w:afterAutospacing="0"/>
        <w:rPr>
          <w:rFonts w:ascii="Garamond" w:hAnsi="Garamond" w:cs="Arial"/>
          <w:color w:val="000000"/>
        </w:rPr>
      </w:pPr>
      <w:r w:rsidRPr="002620A4">
        <w:rPr>
          <w:rFonts w:ascii="Garamond" w:hAnsi="Garamond" w:cs="Arial"/>
          <w:color w:val="000000"/>
        </w:rPr>
        <w:t>The characteristic features of achondroplasia are apparent at birth. The hands and the legs are short. The head is slightly larger than normal with a bulging forehead.</w:t>
      </w:r>
    </w:p>
    <w:p w:rsidR="000C68E4" w:rsidRPr="002620A4" w:rsidRDefault="000C68E4" w:rsidP="000C68E4">
      <w:pPr>
        <w:pStyle w:val="NormalWeb"/>
        <w:shd w:val="clear" w:color="auto" w:fill="FFFFFF"/>
        <w:spacing w:before="0" w:beforeAutospacing="0" w:after="180" w:afterAutospacing="0" w:line="276" w:lineRule="auto"/>
        <w:rPr>
          <w:rFonts w:ascii="Garamond" w:hAnsi="Garamond" w:cs="Arial"/>
          <w:color w:val="000000"/>
        </w:rPr>
      </w:pPr>
      <w:r w:rsidRPr="002620A4">
        <w:rPr>
          <w:rFonts w:ascii="Garamond" w:hAnsi="Garamond" w:cs="Arial"/>
          <w:color w:val="000000"/>
        </w:rPr>
        <w:t>Morbidity associated with achondroplasia may include the following:</w:t>
      </w:r>
    </w:p>
    <w:p w:rsidR="000C68E4" w:rsidRPr="002620A4" w:rsidRDefault="000C68E4" w:rsidP="00B26847">
      <w:pPr>
        <w:numPr>
          <w:ilvl w:val="0"/>
          <w:numId w:val="14"/>
        </w:numPr>
        <w:shd w:val="clear" w:color="auto" w:fill="FFFFFF"/>
        <w:spacing w:after="0"/>
        <w:rPr>
          <w:rFonts w:ascii="Garamond" w:eastAsia="Times New Roman" w:hAnsi="Garamond" w:cs="Arial"/>
          <w:color w:val="000000"/>
          <w:sz w:val="24"/>
          <w:szCs w:val="24"/>
        </w:rPr>
      </w:pPr>
      <w:r w:rsidRPr="002620A4">
        <w:rPr>
          <w:rFonts w:ascii="Garamond" w:eastAsia="Times New Roman" w:hAnsi="Garamond" w:cs="Arial"/>
          <w:color w:val="000000"/>
          <w:sz w:val="24"/>
          <w:szCs w:val="24"/>
        </w:rPr>
        <w:t>Recurrent </w:t>
      </w:r>
      <w:hyperlink r:id="rId12" w:tgtFrame="_self" w:history="1">
        <w:r w:rsidRPr="002620A4">
          <w:rPr>
            <w:rFonts w:ascii="Garamond" w:eastAsia="Times New Roman" w:hAnsi="Garamond" w:cs="Arial"/>
            <w:color w:val="5757A6"/>
            <w:sz w:val="24"/>
            <w:szCs w:val="24"/>
          </w:rPr>
          <w:t>otitis media</w:t>
        </w:r>
      </w:hyperlink>
      <w:r w:rsidRPr="002620A4">
        <w:rPr>
          <w:rFonts w:ascii="Garamond" w:eastAsia="Times New Roman" w:hAnsi="Garamond" w:cs="Arial"/>
          <w:color w:val="000000"/>
          <w:sz w:val="24"/>
          <w:szCs w:val="24"/>
        </w:rPr>
        <w:t> (hearing loss)</w:t>
      </w:r>
    </w:p>
    <w:p w:rsidR="000C68E4" w:rsidRPr="002620A4" w:rsidRDefault="000C68E4" w:rsidP="00B26847">
      <w:pPr>
        <w:numPr>
          <w:ilvl w:val="0"/>
          <w:numId w:val="14"/>
        </w:numPr>
        <w:shd w:val="clear" w:color="auto" w:fill="FFFFFF"/>
        <w:spacing w:after="0"/>
        <w:rPr>
          <w:rFonts w:ascii="Garamond" w:eastAsia="Times New Roman" w:hAnsi="Garamond" w:cs="Arial"/>
          <w:color w:val="000000"/>
          <w:sz w:val="24"/>
          <w:szCs w:val="24"/>
        </w:rPr>
      </w:pPr>
      <w:r w:rsidRPr="002620A4">
        <w:rPr>
          <w:rFonts w:ascii="Garamond" w:eastAsia="Times New Roman" w:hAnsi="Garamond" w:cs="Arial"/>
          <w:color w:val="000000"/>
          <w:sz w:val="24"/>
          <w:szCs w:val="24"/>
        </w:rPr>
        <w:t>Neurologic complications due to cervicomedullary compression (eg, hypotonia, respiratory insufficiency,apnea, cyanotic episodes, feeding problems, quadriparesis, sudden death)</w:t>
      </w:r>
      <w:hyperlink r:id="rId13" w:history="1">
        <w:r w:rsidRPr="002620A4">
          <w:rPr>
            <w:rFonts w:ascii="Garamond" w:eastAsia="Times New Roman" w:hAnsi="Garamond" w:cs="Arial"/>
            <w:color w:val="5757A6"/>
            <w:sz w:val="24"/>
            <w:szCs w:val="24"/>
            <w:vertAlign w:val="superscript"/>
          </w:rPr>
          <w:t>[1]</w:t>
        </w:r>
      </w:hyperlink>
    </w:p>
    <w:p w:rsidR="000C68E4" w:rsidRPr="002620A4" w:rsidRDefault="000C68E4" w:rsidP="00B26847">
      <w:pPr>
        <w:numPr>
          <w:ilvl w:val="0"/>
          <w:numId w:val="14"/>
        </w:numPr>
        <w:shd w:val="clear" w:color="auto" w:fill="FFFFFF"/>
        <w:spacing w:after="0"/>
        <w:rPr>
          <w:rFonts w:ascii="Garamond" w:eastAsia="Times New Roman" w:hAnsi="Garamond" w:cs="Arial"/>
          <w:color w:val="000000"/>
          <w:sz w:val="24"/>
          <w:szCs w:val="24"/>
        </w:rPr>
      </w:pPr>
      <w:r w:rsidRPr="002620A4">
        <w:rPr>
          <w:rFonts w:ascii="Garamond" w:eastAsia="Times New Roman" w:hAnsi="Garamond" w:cs="Arial"/>
          <w:color w:val="000000"/>
          <w:sz w:val="24"/>
          <w:szCs w:val="24"/>
        </w:rPr>
        <w:t>Obstructive and restrictive respiratory complications (eg, upper airway obstruction, pneumonia, apnea)</w:t>
      </w:r>
    </w:p>
    <w:p w:rsidR="000C68E4" w:rsidRPr="002620A4" w:rsidRDefault="000C68E4" w:rsidP="00B26847">
      <w:pPr>
        <w:numPr>
          <w:ilvl w:val="0"/>
          <w:numId w:val="14"/>
        </w:numPr>
        <w:shd w:val="clear" w:color="auto" w:fill="FFFFFF"/>
        <w:spacing w:after="0"/>
        <w:rPr>
          <w:rFonts w:ascii="Garamond" w:eastAsia="Times New Roman" w:hAnsi="Garamond" w:cs="Arial"/>
          <w:color w:val="000000"/>
          <w:sz w:val="24"/>
          <w:szCs w:val="24"/>
        </w:rPr>
      </w:pPr>
      <w:hyperlink r:id="rId14" w:tgtFrame="_self" w:history="1">
        <w:r w:rsidRPr="002620A4">
          <w:rPr>
            <w:rFonts w:ascii="Garamond" w:eastAsia="Times New Roman" w:hAnsi="Garamond" w:cs="Arial"/>
            <w:color w:val="5757A6"/>
            <w:sz w:val="24"/>
            <w:szCs w:val="24"/>
          </w:rPr>
          <w:t>Hydrocephalus</w:t>
        </w:r>
      </w:hyperlink>
    </w:p>
    <w:p w:rsidR="000C68E4" w:rsidRPr="002620A4" w:rsidRDefault="000C68E4" w:rsidP="00B26847">
      <w:pPr>
        <w:numPr>
          <w:ilvl w:val="0"/>
          <w:numId w:val="14"/>
        </w:numPr>
        <w:shd w:val="clear" w:color="auto" w:fill="FFFFFF"/>
        <w:spacing w:after="0"/>
        <w:rPr>
          <w:rFonts w:ascii="Garamond" w:eastAsia="Times New Roman" w:hAnsi="Garamond" w:cs="Arial"/>
          <w:color w:val="000000"/>
          <w:sz w:val="24"/>
          <w:szCs w:val="24"/>
        </w:rPr>
      </w:pPr>
      <w:r w:rsidRPr="002620A4">
        <w:rPr>
          <w:rFonts w:ascii="Garamond" w:eastAsia="Times New Roman" w:hAnsi="Garamond" w:cs="Arial"/>
          <w:color w:val="000000"/>
          <w:sz w:val="24"/>
          <w:szCs w:val="24"/>
        </w:rPr>
        <w:t>Spinal deformities (eg, </w:t>
      </w:r>
      <w:hyperlink r:id="rId15" w:tgtFrame="_self" w:history="1">
        <w:r w:rsidRPr="002620A4">
          <w:rPr>
            <w:rFonts w:ascii="Garamond" w:eastAsia="Times New Roman" w:hAnsi="Garamond" w:cs="Arial"/>
            <w:color w:val="5757A6"/>
            <w:sz w:val="24"/>
            <w:szCs w:val="24"/>
          </w:rPr>
          <w:t>kyphosis</w:t>
        </w:r>
      </w:hyperlink>
      <w:r w:rsidRPr="002620A4">
        <w:rPr>
          <w:rFonts w:ascii="Garamond" w:eastAsia="Times New Roman" w:hAnsi="Garamond" w:cs="Arial"/>
          <w:color w:val="000000"/>
          <w:sz w:val="24"/>
          <w:szCs w:val="24"/>
        </w:rPr>
        <w:t>, lordosis, </w:t>
      </w:r>
      <w:hyperlink r:id="rId16" w:tgtFrame="_self" w:history="1">
        <w:r w:rsidRPr="002620A4">
          <w:rPr>
            <w:rFonts w:ascii="Garamond" w:eastAsia="Times New Roman" w:hAnsi="Garamond" w:cs="Arial"/>
            <w:color w:val="5757A6"/>
            <w:sz w:val="24"/>
            <w:szCs w:val="24"/>
          </w:rPr>
          <w:t>scoliosis</w:t>
        </w:r>
      </w:hyperlink>
      <w:r w:rsidRPr="002620A4">
        <w:rPr>
          <w:rFonts w:ascii="Garamond" w:eastAsia="Times New Roman" w:hAnsi="Garamond" w:cs="Arial"/>
          <w:color w:val="000000"/>
          <w:sz w:val="24"/>
          <w:szCs w:val="24"/>
        </w:rPr>
        <w:t>)</w:t>
      </w:r>
    </w:p>
    <w:p w:rsidR="000C68E4" w:rsidRPr="002620A4" w:rsidRDefault="000C68E4" w:rsidP="00B26847">
      <w:pPr>
        <w:numPr>
          <w:ilvl w:val="0"/>
          <w:numId w:val="14"/>
        </w:numPr>
        <w:shd w:val="clear" w:color="auto" w:fill="FFFFFF"/>
        <w:spacing w:after="0"/>
        <w:rPr>
          <w:rFonts w:ascii="Garamond" w:eastAsia="Times New Roman" w:hAnsi="Garamond" w:cs="Arial"/>
          <w:color w:val="000000"/>
          <w:sz w:val="24"/>
          <w:szCs w:val="24"/>
        </w:rPr>
      </w:pPr>
      <w:r w:rsidRPr="002620A4">
        <w:rPr>
          <w:rFonts w:ascii="Garamond" w:eastAsia="Times New Roman" w:hAnsi="Garamond" w:cs="Arial"/>
          <w:color w:val="000000"/>
          <w:sz w:val="24"/>
          <w:szCs w:val="24"/>
        </w:rPr>
        <w:t>Obesity</w:t>
      </w:r>
    </w:p>
    <w:p w:rsidR="000C68E4" w:rsidRPr="002620A4" w:rsidRDefault="000C68E4" w:rsidP="00B26847">
      <w:pPr>
        <w:numPr>
          <w:ilvl w:val="0"/>
          <w:numId w:val="14"/>
        </w:numPr>
        <w:shd w:val="clear" w:color="auto" w:fill="FFFFFF"/>
        <w:spacing w:after="0"/>
        <w:rPr>
          <w:rFonts w:ascii="Garamond" w:eastAsia="Times New Roman" w:hAnsi="Garamond" w:cs="Arial"/>
          <w:color w:val="000000"/>
          <w:sz w:val="24"/>
          <w:szCs w:val="24"/>
        </w:rPr>
      </w:pPr>
      <w:r w:rsidRPr="002620A4">
        <w:rPr>
          <w:rFonts w:ascii="Garamond" w:eastAsia="Times New Roman" w:hAnsi="Garamond" w:cs="Arial"/>
          <w:color w:val="000000"/>
          <w:sz w:val="24"/>
          <w:szCs w:val="24"/>
        </w:rPr>
        <w:t>Spinal canal stenosis</w:t>
      </w:r>
    </w:p>
    <w:p w:rsidR="000C68E4" w:rsidRPr="002620A4" w:rsidRDefault="000C68E4" w:rsidP="00B26847">
      <w:pPr>
        <w:numPr>
          <w:ilvl w:val="0"/>
          <w:numId w:val="14"/>
        </w:numPr>
        <w:shd w:val="clear" w:color="auto" w:fill="FFFFFF"/>
        <w:spacing w:after="0"/>
        <w:rPr>
          <w:rFonts w:ascii="Garamond" w:eastAsia="Times New Roman" w:hAnsi="Garamond" w:cs="Arial"/>
          <w:color w:val="000000"/>
          <w:sz w:val="24"/>
          <w:szCs w:val="24"/>
        </w:rPr>
      </w:pPr>
      <w:hyperlink r:id="rId17" w:tgtFrame="_self" w:history="1">
        <w:r w:rsidRPr="002620A4">
          <w:rPr>
            <w:rFonts w:ascii="Garamond" w:eastAsia="Times New Roman" w:hAnsi="Garamond" w:cs="Arial"/>
            <w:color w:val="5757A6"/>
            <w:sz w:val="24"/>
            <w:szCs w:val="24"/>
          </w:rPr>
          <w:t>Genu varum</w:t>
        </w:r>
      </w:hyperlink>
    </w:p>
    <w:p w:rsidR="000C68E4" w:rsidRPr="002620A4" w:rsidRDefault="000C68E4" w:rsidP="00B26847">
      <w:pPr>
        <w:numPr>
          <w:ilvl w:val="0"/>
          <w:numId w:val="14"/>
        </w:numPr>
        <w:shd w:val="clear" w:color="auto" w:fill="FFFFFF"/>
        <w:spacing w:after="0"/>
        <w:rPr>
          <w:rFonts w:ascii="Garamond" w:eastAsia="Times New Roman" w:hAnsi="Garamond" w:cs="Arial"/>
          <w:color w:val="000000"/>
          <w:sz w:val="24"/>
          <w:szCs w:val="24"/>
        </w:rPr>
      </w:pPr>
      <w:r w:rsidRPr="002620A4">
        <w:rPr>
          <w:rFonts w:ascii="Garamond" w:eastAsia="Times New Roman" w:hAnsi="Garamond" w:cs="Arial"/>
          <w:color w:val="000000"/>
          <w:sz w:val="24"/>
          <w:szCs w:val="24"/>
        </w:rPr>
        <w:t>Cardiovascular complications</w:t>
      </w:r>
    </w:p>
    <w:p w:rsidR="000C68E4" w:rsidRPr="002620A4" w:rsidRDefault="000C68E4" w:rsidP="000C68E4">
      <w:pPr>
        <w:shd w:val="clear" w:color="auto" w:fill="FFFFFF"/>
        <w:spacing w:after="0"/>
        <w:ind w:left="720"/>
        <w:rPr>
          <w:rFonts w:ascii="Garamond" w:eastAsia="Times New Roman" w:hAnsi="Garamond" w:cs="Arial"/>
          <w:color w:val="000000"/>
          <w:sz w:val="24"/>
          <w:szCs w:val="24"/>
        </w:rPr>
      </w:pPr>
    </w:p>
    <w:p w:rsidR="000C68E4" w:rsidRPr="00B632A4" w:rsidRDefault="000C68E4" w:rsidP="00B632A4">
      <w:pPr>
        <w:numPr>
          <w:ilvl w:val="1"/>
          <w:numId w:val="46"/>
        </w:numPr>
        <w:rPr>
          <w:rFonts w:ascii="Garamond" w:hAnsi="Garamond"/>
          <w:b/>
          <w:sz w:val="24"/>
          <w:szCs w:val="24"/>
          <w:u w:val="single"/>
        </w:rPr>
      </w:pPr>
      <w:r w:rsidRPr="00B632A4">
        <w:rPr>
          <w:rFonts w:ascii="Garamond" w:hAnsi="Garamond"/>
          <w:b/>
          <w:sz w:val="24"/>
          <w:szCs w:val="24"/>
          <w:u w:val="single"/>
        </w:rPr>
        <w:t>Treatment</w:t>
      </w:r>
    </w:p>
    <w:p w:rsidR="000C68E4" w:rsidRPr="002620A4" w:rsidRDefault="000C68E4" w:rsidP="000C68E4">
      <w:pPr>
        <w:rPr>
          <w:rFonts w:ascii="Garamond" w:hAnsi="Garamond"/>
          <w:sz w:val="24"/>
          <w:szCs w:val="24"/>
        </w:rPr>
      </w:pPr>
      <w:r w:rsidRPr="002620A4">
        <w:rPr>
          <w:rFonts w:ascii="Garamond" w:hAnsi="Garamond"/>
          <w:sz w:val="24"/>
          <w:szCs w:val="24"/>
        </w:rPr>
        <w:t>Aimed at managing complications</w:t>
      </w:r>
    </w:p>
    <w:p w:rsidR="005532B5" w:rsidRPr="000A0423" w:rsidRDefault="000A0423" w:rsidP="000A0423">
      <w:pPr>
        <w:numPr>
          <w:ilvl w:val="0"/>
          <w:numId w:val="46"/>
        </w:numPr>
        <w:rPr>
          <w:rFonts w:ascii="Garamond" w:hAnsi="Garamond"/>
          <w:b/>
          <w:sz w:val="24"/>
          <w:szCs w:val="24"/>
        </w:rPr>
      </w:pPr>
      <w:r w:rsidRPr="000A0423">
        <w:rPr>
          <w:rFonts w:ascii="Garamond" w:hAnsi="Garamond"/>
          <w:b/>
          <w:sz w:val="24"/>
          <w:szCs w:val="24"/>
        </w:rPr>
        <w:t>GENU VULGA AND GENU VARUM</w:t>
      </w:r>
    </w:p>
    <w:p w:rsidR="00AB1488" w:rsidRPr="00AB1488" w:rsidRDefault="00AB1488" w:rsidP="00AB1488">
      <w:pPr>
        <w:numPr>
          <w:ilvl w:val="0"/>
          <w:numId w:val="48"/>
        </w:numPr>
        <w:spacing w:after="0"/>
        <w:rPr>
          <w:rFonts w:ascii="Garamond" w:hAnsi="Garamond"/>
          <w:sz w:val="24"/>
          <w:szCs w:val="24"/>
        </w:rPr>
      </w:pPr>
      <w:r w:rsidRPr="00AB1488">
        <w:rPr>
          <w:rFonts w:ascii="Garamond" w:hAnsi="Garamond"/>
          <w:sz w:val="24"/>
          <w:szCs w:val="24"/>
        </w:rPr>
        <w:t>Genu varum (bow leg)</w:t>
      </w:r>
    </w:p>
    <w:p w:rsidR="00AB1488" w:rsidRPr="00AB1488" w:rsidRDefault="00AB1488" w:rsidP="00AB1488">
      <w:pPr>
        <w:numPr>
          <w:ilvl w:val="1"/>
          <w:numId w:val="48"/>
        </w:numPr>
        <w:spacing w:after="0"/>
        <w:rPr>
          <w:rFonts w:ascii="Garamond" w:hAnsi="Garamond"/>
          <w:sz w:val="24"/>
          <w:szCs w:val="24"/>
        </w:rPr>
      </w:pPr>
      <w:r w:rsidRPr="00AB1488">
        <w:rPr>
          <w:rFonts w:ascii="Garamond" w:hAnsi="Garamond"/>
          <w:sz w:val="24"/>
          <w:szCs w:val="24"/>
        </w:rPr>
        <w:t>Medial angulation of leg in relation to thigh</w:t>
      </w:r>
      <w:r w:rsidRPr="00AB1488">
        <w:rPr>
          <w:rFonts w:ascii="Garamond" w:hAnsi="Garamond"/>
          <w:sz w:val="24"/>
          <w:szCs w:val="24"/>
          <w:lang w:val="en-IN"/>
        </w:rPr>
        <w:t xml:space="preserve"> </w:t>
      </w:r>
    </w:p>
    <w:p w:rsidR="00AB1488" w:rsidRPr="00AB1488" w:rsidRDefault="00AB1488" w:rsidP="00AB1488">
      <w:pPr>
        <w:numPr>
          <w:ilvl w:val="1"/>
          <w:numId w:val="48"/>
        </w:numPr>
        <w:spacing w:after="0"/>
        <w:rPr>
          <w:rFonts w:ascii="Garamond" w:hAnsi="Garamond"/>
          <w:sz w:val="24"/>
          <w:szCs w:val="24"/>
        </w:rPr>
      </w:pPr>
      <w:r w:rsidRPr="00AB1488">
        <w:rPr>
          <w:rFonts w:ascii="Garamond" w:hAnsi="Garamond"/>
          <w:sz w:val="24"/>
          <w:szCs w:val="24"/>
        </w:rPr>
        <w:t>Q angle is small</w:t>
      </w:r>
    </w:p>
    <w:p w:rsidR="00AB1488" w:rsidRPr="00AB1488" w:rsidRDefault="00AB1488" w:rsidP="00AB1488">
      <w:pPr>
        <w:numPr>
          <w:ilvl w:val="1"/>
          <w:numId w:val="48"/>
        </w:numPr>
        <w:spacing w:after="0"/>
        <w:rPr>
          <w:rFonts w:ascii="Garamond" w:hAnsi="Garamond"/>
          <w:sz w:val="24"/>
          <w:szCs w:val="24"/>
        </w:rPr>
      </w:pPr>
      <w:r w:rsidRPr="00AB1488">
        <w:rPr>
          <w:rFonts w:ascii="Garamond" w:hAnsi="Garamond"/>
          <w:sz w:val="24"/>
          <w:szCs w:val="24"/>
        </w:rPr>
        <w:t>Femur is abnormally vertical</w:t>
      </w:r>
    </w:p>
    <w:p w:rsidR="00AB1488" w:rsidRPr="00AB1488" w:rsidRDefault="00AB1488" w:rsidP="00AB1488">
      <w:pPr>
        <w:numPr>
          <w:ilvl w:val="0"/>
          <w:numId w:val="48"/>
        </w:numPr>
        <w:spacing w:after="0"/>
        <w:rPr>
          <w:rFonts w:ascii="Garamond" w:hAnsi="Garamond"/>
          <w:sz w:val="24"/>
          <w:szCs w:val="24"/>
        </w:rPr>
      </w:pPr>
      <w:r w:rsidRPr="00AB1488">
        <w:rPr>
          <w:rFonts w:ascii="Garamond" w:hAnsi="Garamond"/>
          <w:sz w:val="24"/>
          <w:szCs w:val="24"/>
        </w:rPr>
        <w:t>Genu valgum (knock knee)</w:t>
      </w:r>
    </w:p>
    <w:p w:rsidR="00AB1488" w:rsidRPr="00AB1488" w:rsidRDefault="00AB1488" w:rsidP="00AB1488">
      <w:pPr>
        <w:numPr>
          <w:ilvl w:val="1"/>
          <w:numId w:val="48"/>
        </w:numPr>
        <w:spacing w:after="0"/>
        <w:rPr>
          <w:rFonts w:ascii="Garamond" w:hAnsi="Garamond"/>
          <w:sz w:val="24"/>
          <w:szCs w:val="24"/>
        </w:rPr>
      </w:pPr>
      <w:r w:rsidRPr="00AB1488">
        <w:rPr>
          <w:rFonts w:ascii="Garamond" w:hAnsi="Garamond"/>
          <w:sz w:val="24"/>
          <w:szCs w:val="24"/>
        </w:rPr>
        <w:t>Lateral angulation of leg in relation to thigh</w:t>
      </w:r>
    </w:p>
    <w:p w:rsidR="00AB1488" w:rsidRPr="00AB1488" w:rsidRDefault="00AB1488" w:rsidP="00AB1488">
      <w:pPr>
        <w:numPr>
          <w:ilvl w:val="1"/>
          <w:numId w:val="48"/>
        </w:numPr>
        <w:spacing w:after="0"/>
        <w:rPr>
          <w:rFonts w:ascii="Garamond" w:hAnsi="Garamond"/>
          <w:sz w:val="24"/>
          <w:szCs w:val="24"/>
        </w:rPr>
      </w:pPr>
      <w:r w:rsidRPr="00AB1488">
        <w:rPr>
          <w:rFonts w:ascii="Garamond" w:hAnsi="Garamond"/>
          <w:sz w:val="24"/>
          <w:szCs w:val="24"/>
        </w:rPr>
        <w:t>Q angle is large</w:t>
      </w:r>
    </w:p>
    <w:p w:rsidR="000A0423" w:rsidRDefault="000A0423" w:rsidP="00AB1488">
      <w:pPr>
        <w:spacing w:after="0"/>
        <w:rPr>
          <w:rFonts w:ascii="Garamond" w:hAnsi="Garamond"/>
          <w:sz w:val="24"/>
          <w:szCs w:val="24"/>
        </w:rPr>
      </w:pPr>
    </w:p>
    <w:p w:rsidR="000A0423" w:rsidRDefault="00F52B97" w:rsidP="00AB1488">
      <w:pPr>
        <w:tabs>
          <w:tab w:val="left" w:pos="1402"/>
        </w:tabs>
        <w:rPr>
          <w:rFonts w:ascii="Garamond" w:hAnsi="Garamond"/>
          <w:sz w:val="24"/>
          <w:szCs w:val="24"/>
        </w:rPr>
      </w:pPr>
      <w:r>
        <w:rPr>
          <w:rFonts w:ascii="Garamond" w:hAnsi="Garamond"/>
          <w:noProof/>
          <w:sz w:val="24"/>
          <w:szCs w:val="24"/>
        </w:rPr>
        <w:drawing>
          <wp:inline distT="0" distB="0" distL="0" distR="0">
            <wp:extent cx="3315970" cy="1868805"/>
            <wp:effectExtent l="19050" t="0" r="0" b="0"/>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315970" cy="1868805"/>
                    </a:xfrm>
                    <a:prstGeom prst="rect">
                      <a:avLst/>
                    </a:prstGeom>
                    <a:noFill/>
                    <a:ln w="9525">
                      <a:noFill/>
                      <a:miter lim="800000"/>
                      <a:headEnd/>
                      <a:tailEnd/>
                    </a:ln>
                  </pic:spPr>
                </pic:pic>
              </a:graphicData>
            </a:graphic>
          </wp:inline>
        </w:drawing>
      </w:r>
    </w:p>
    <w:p w:rsidR="00AB1488" w:rsidRDefault="00AB1488" w:rsidP="00AB1488">
      <w:pPr>
        <w:tabs>
          <w:tab w:val="left" w:pos="1402"/>
        </w:tabs>
        <w:rPr>
          <w:rFonts w:ascii="Garamond" w:hAnsi="Garamond"/>
          <w:sz w:val="24"/>
          <w:szCs w:val="24"/>
        </w:rPr>
      </w:pPr>
    </w:p>
    <w:p w:rsidR="000A0423" w:rsidRPr="000A0423" w:rsidRDefault="000A0423" w:rsidP="000A0423">
      <w:pPr>
        <w:numPr>
          <w:ilvl w:val="0"/>
          <w:numId w:val="46"/>
        </w:numPr>
        <w:rPr>
          <w:rFonts w:ascii="Garamond" w:hAnsi="Garamond"/>
          <w:b/>
          <w:sz w:val="24"/>
          <w:szCs w:val="24"/>
        </w:rPr>
      </w:pPr>
      <w:r w:rsidRPr="000A0423">
        <w:rPr>
          <w:rFonts w:ascii="Garamond" w:hAnsi="Garamond"/>
          <w:b/>
          <w:sz w:val="24"/>
          <w:szCs w:val="24"/>
        </w:rPr>
        <w:t>PES CAVUM AND PES PLANUM</w:t>
      </w:r>
    </w:p>
    <w:p w:rsidR="000A0423" w:rsidRDefault="000A0423" w:rsidP="000A0423">
      <w:pPr>
        <w:rPr>
          <w:rFonts w:ascii="Garamond" w:hAnsi="Garamond"/>
          <w:sz w:val="24"/>
          <w:szCs w:val="24"/>
        </w:rPr>
      </w:pPr>
    </w:p>
    <w:p w:rsidR="000A0423" w:rsidRPr="000A0423" w:rsidRDefault="000A0423" w:rsidP="000A0423">
      <w:pPr>
        <w:numPr>
          <w:ilvl w:val="0"/>
          <w:numId w:val="46"/>
        </w:numPr>
        <w:rPr>
          <w:rFonts w:ascii="Garamond" w:hAnsi="Garamond"/>
          <w:b/>
          <w:sz w:val="24"/>
          <w:szCs w:val="24"/>
        </w:rPr>
      </w:pPr>
      <w:r w:rsidRPr="000A0423">
        <w:rPr>
          <w:rFonts w:ascii="Garamond" w:hAnsi="Garamond"/>
          <w:b/>
          <w:sz w:val="24"/>
          <w:szCs w:val="24"/>
        </w:rPr>
        <w:t xml:space="preserve">GENU RECARVATUM </w:t>
      </w:r>
    </w:p>
    <w:p w:rsidR="000A0423" w:rsidRDefault="000A0423" w:rsidP="000A0423">
      <w:pPr>
        <w:rPr>
          <w:rFonts w:ascii="Garamond" w:hAnsi="Garamond"/>
          <w:sz w:val="24"/>
          <w:szCs w:val="24"/>
        </w:rPr>
      </w:pPr>
    </w:p>
    <w:p w:rsidR="000A0423" w:rsidRPr="000A0423" w:rsidRDefault="000A0423" w:rsidP="000A0423">
      <w:pPr>
        <w:numPr>
          <w:ilvl w:val="0"/>
          <w:numId w:val="46"/>
        </w:numPr>
        <w:rPr>
          <w:rFonts w:ascii="Garamond" w:hAnsi="Garamond"/>
          <w:b/>
          <w:sz w:val="24"/>
          <w:szCs w:val="24"/>
        </w:rPr>
      </w:pPr>
      <w:r w:rsidRPr="000A0423">
        <w:rPr>
          <w:rFonts w:ascii="Garamond" w:hAnsi="Garamond"/>
          <w:b/>
          <w:sz w:val="24"/>
          <w:szCs w:val="24"/>
        </w:rPr>
        <w:t xml:space="preserve">COXA VARA AND COXA VALGA </w:t>
      </w:r>
    </w:p>
    <w:p w:rsidR="000A0423" w:rsidRPr="000A0423" w:rsidRDefault="000A0423" w:rsidP="00B632A4">
      <w:pPr>
        <w:rPr>
          <w:rFonts w:ascii="Garamond" w:hAnsi="Garamond"/>
          <w:sz w:val="24"/>
          <w:szCs w:val="24"/>
        </w:rPr>
      </w:pPr>
    </w:p>
    <w:p w:rsidR="00970E8D" w:rsidRPr="002620A4" w:rsidRDefault="00970E8D" w:rsidP="00B632A4">
      <w:pPr>
        <w:rPr>
          <w:rFonts w:ascii="Garamond" w:hAnsi="Garamond"/>
          <w:b/>
          <w:sz w:val="24"/>
          <w:szCs w:val="24"/>
        </w:rPr>
      </w:pPr>
      <w:r w:rsidRPr="002620A4">
        <w:rPr>
          <w:rFonts w:ascii="Garamond" w:hAnsi="Garamond"/>
          <w:b/>
          <w:sz w:val="24"/>
          <w:szCs w:val="24"/>
        </w:rPr>
        <w:t>ACQUIRED DEFORMITIES</w:t>
      </w:r>
    </w:p>
    <w:p w:rsidR="006F3955" w:rsidRPr="002620A4" w:rsidRDefault="006F3955" w:rsidP="00B632A4">
      <w:pPr>
        <w:numPr>
          <w:ilvl w:val="0"/>
          <w:numId w:val="46"/>
        </w:numPr>
        <w:rPr>
          <w:rFonts w:ascii="Garamond" w:hAnsi="Garamond"/>
          <w:b/>
          <w:sz w:val="24"/>
          <w:szCs w:val="24"/>
        </w:rPr>
      </w:pPr>
      <w:r w:rsidRPr="002620A4">
        <w:rPr>
          <w:rFonts w:ascii="Garamond" w:hAnsi="Garamond"/>
          <w:b/>
          <w:sz w:val="24"/>
          <w:szCs w:val="24"/>
        </w:rPr>
        <w:t>PADGETS DISEASE</w:t>
      </w:r>
    </w:p>
    <w:p w:rsidR="000C6F8F" w:rsidRPr="002620A4" w:rsidRDefault="000C6F8F" w:rsidP="006F3955">
      <w:pPr>
        <w:rPr>
          <w:rFonts w:ascii="Garamond" w:hAnsi="Garamond" w:cs="Arial"/>
          <w:color w:val="000000"/>
          <w:sz w:val="24"/>
          <w:szCs w:val="24"/>
          <w:shd w:val="clear" w:color="auto" w:fill="FFFFFF"/>
        </w:rPr>
      </w:pPr>
      <w:r w:rsidRPr="002620A4">
        <w:rPr>
          <w:rFonts w:ascii="Garamond" w:hAnsi="Garamond" w:cs="Arial"/>
          <w:color w:val="000000"/>
          <w:sz w:val="24"/>
          <w:szCs w:val="24"/>
          <w:shd w:val="clear" w:color="auto" w:fill="FFFFFF"/>
        </w:rPr>
        <w:t>Paget disease is a localized disorder of bone remodeling that typically begins with excessive bone resorption followed by an increase in bone formation.</w:t>
      </w:r>
    </w:p>
    <w:p w:rsidR="000C6F8F" w:rsidRPr="002620A4" w:rsidRDefault="000C6F8F" w:rsidP="000C6F8F">
      <w:pPr>
        <w:rPr>
          <w:rFonts w:ascii="Garamond" w:hAnsi="Garamond" w:cs="Arial"/>
          <w:color w:val="000000"/>
          <w:sz w:val="24"/>
          <w:szCs w:val="24"/>
          <w:shd w:val="clear" w:color="auto" w:fill="FFFFFF"/>
        </w:rPr>
      </w:pPr>
      <w:r w:rsidRPr="002620A4">
        <w:rPr>
          <w:rFonts w:ascii="Garamond" w:hAnsi="Garamond" w:cs="Arial"/>
          <w:color w:val="000000"/>
          <w:sz w:val="24"/>
          <w:szCs w:val="24"/>
          <w:shd w:val="clear" w:color="auto" w:fill="FFFFFF"/>
        </w:rPr>
        <w:lastRenderedPageBreak/>
        <w:t>This osteoclastic overactivity followed by compensatory osteoblastic activity leads to a structurally disorganized mosaic of bone (woven bone), which is mechanically weaker, larger, less compact, more vascular, and more susceptible to fracture than normal adult lamellar bone.</w:t>
      </w:r>
    </w:p>
    <w:p w:rsidR="000C6F8F" w:rsidRPr="002620A4" w:rsidRDefault="000C6F8F" w:rsidP="000C6F8F">
      <w:pPr>
        <w:pStyle w:val="NormalWeb"/>
        <w:shd w:val="clear" w:color="auto" w:fill="FFFFFF"/>
        <w:spacing w:before="0" w:beforeAutospacing="0" w:after="180" w:afterAutospacing="0"/>
        <w:rPr>
          <w:rFonts w:ascii="Garamond" w:hAnsi="Garamond" w:cs="Arial"/>
          <w:color w:val="000000"/>
        </w:rPr>
      </w:pPr>
      <w:r w:rsidRPr="002620A4">
        <w:rPr>
          <w:rFonts w:ascii="Garamond" w:hAnsi="Garamond" w:cs="Arial"/>
          <w:color w:val="000000"/>
        </w:rPr>
        <w:t>Paget disease may involve a single bone but is more frequently multifocal.</w:t>
      </w:r>
    </w:p>
    <w:p w:rsidR="000C6F8F" w:rsidRPr="002620A4" w:rsidRDefault="000C6F8F" w:rsidP="000C6F8F">
      <w:pPr>
        <w:pStyle w:val="NormalWeb"/>
        <w:shd w:val="clear" w:color="auto" w:fill="FFFFFF"/>
        <w:spacing w:before="0" w:beforeAutospacing="0" w:after="180" w:afterAutospacing="0"/>
        <w:rPr>
          <w:rFonts w:ascii="Garamond" w:hAnsi="Garamond" w:cs="Arial"/>
          <w:color w:val="000000"/>
        </w:rPr>
      </w:pPr>
      <w:r w:rsidRPr="002620A4">
        <w:rPr>
          <w:rFonts w:ascii="Garamond" w:hAnsi="Garamond" w:cs="Arial"/>
          <w:color w:val="000000"/>
        </w:rPr>
        <w:t xml:space="preserve"> It has a predilection for the axial skeleton (ie, spine, pelvis, femur, sacrum, and skull, in descending order of frequency), but any bone may be affected. </w:t>
      </w:r>
    </w:p>
    <w:p w:rsidR="000C6F8F" w:rsidRPr="002620A4" w:rsidRDefault="000C6F8F" w:rsidP="000C6F8F">
      <w:pPr>
        <w:pStyle w:val="NormalWeb"/>
        <w:shd w:val="clear" w:color="auto" w:fill="FFFFFF"/>
        <w:spacing w:before="0" w:beforeAutospacing="0" w:after="180" w:afterAutospacing="0"/>
        <w:rPr>
          <w:rFonts w:ascii="Garamond" w:hAnsi="Garamond" w:cs="Arial"/>
          <w:color w:val="000000"/>
        </w:rPr>
      </w:pPr>
      <w:r w:rsidRPr="002620A4">
        <w:rPr>
          <w:rFonts w:ascii="Garamond" w:hAnsi="Garamond" w:cs="Arial"/>
          <w:color w:val="000000"/>
        </w:rPr>
        <w:t>After onset, Paget disease does not spread from bone to bone, but it may become progressively worse at preexisting sites.</w:t>
      </w:r>
    </w:p>
    <w:p w:rsidR="000C6F8F" w:rsidRPr="002620A4" w:rsidRDefault="000C6F8F" w:rsidP="000C6F8F">
      <w:pPr>
        <w:pStyle w:val="NormalWeb"/>
        <w:shd w:val="clear" w:color="auto" w:fill="FFFFFF"/>
        <w:spacing w:before="0" w:beforeAutospacing="0" w:after="180" w:afterAutospacing="0"/>
        <w:rPr>
          <w:rFonts w:ascii="Garamond" w:hAnsi="Garamond" w:cs="Arial"/>
          <w:color w:val="000000"/>
        </w:rPr>
      </w:pPr>
      <w:r w:rsidRPr="002620A4">
        <w:rPr>
          <w:rFonts w:ascii="Garamond" w:hAnsi="Garamond" w:cs="Arial"/>
          <w:color w:val="000000"/>
        </w:rPr>
        <w:t>Sarcomatous degeneration of pagetic bone is an uncommon but often deadly complication. Pagetic sarcoma is malignant, and the course usually is rapid and fatal</w:t>
      </w:r>
    </w:p>
    <w:p w:rsidR="000C6F8F" w:rsidRPr="002620A4" w:rsidRDefault="000C6F8F" w:rsidP="000C6F8F">
      <w:pPr>
        <w:pStyle w:val="NormalWeb"/>
        <w:shd w:val="clear" w:color="auto" w:fill="FFFFFF"/>
        <w:spacing w:before="0" w:beforeAutospacing="0" w:after="180" w:afterAutospacing="0"/>
        <w:rPr>
          <w:rFonts w:ascii="Garamond" w:hAnsi="Garamond" w:cs="Arial"/>
          <w:color w:val="000000"/>
        </w:rPr>
      </w:pPr>
      <w:r w:rsidRPr="002620A4">
        <w:rPr>
          <w:rFonts w:ascii="Garamond" w:hAnsi="Garamond" w:cs="Arial"/>
          <w:color w:val="000000"/>
        </w:rPr>
        <w:t xml:space="preserve">Although the etiology of Paget disease is unknown, both genetic and environmental contributors have been suggested. Ethnic and geographic clustering of Paget disease is well described. </w:t>
      </w:r>
    </w:p>
    <w:p w:rsidR="000C6F8F" w:rsidRPr="002620A4" w:rsidRDefault="000C6F8F" w:rsidP="000C6F8F">
      <w:pPr>
        <w:pStyle w:val="NormalWeb"/>
        <w:shd w:val="clear" w:color="auto" w:fill="FFFFFF"/>
        <w:spacing w:before="0" w:beforeAutospacing="0" w:after="180" w:afterAutospacing="0"/>
        <w:rPr>
          <w:rFonts w:ascii="Garamond" w:hAnsi="Garamond" w:cs="Arial"/>
          <w:color w:val="000000"/>
        </w:rPr>
      </w:pPr>
      <w:r w:rsidRPr="002620A4">
        <w:rPr>
          <w:rFonts w:ascii="Garamond" w:hAnsi="Garamond" w:cs="Arial"/>
          <w:color w:val="000000"/>
        </w:rPr>
        <w:t xml:space="preserve">Paget disease is common in Europe (particularly Lancashire, England), North America, Australia, and New Zealand. </w:t>
      </w:r>
    </w:p>
    <w:p w:rsidR="000C6F8F" w:rsidRPr="002620A4" w:rsidRDefault="000C6F8F" w:rsidP="000C6F8F">
      <w:pPr>
        <w:pStyle w:val="NormalWeb"/>
        <w:shd w:val="clear" w:color="auto" w:fill="FFFFFF"/>
        <w:spacing w:before="0" w:beforeAutospacing="0" w:after="180" w:afterAutospacing="0"/>
        <w:rPr>
          <w:rFonts w:ascii="Garamond" w:hAnsi="Garamond" w:cs="Arial"/>
          <w:color w:val="000000"/>
        </w:rPr>
      </w:pPr>
      <w:r w:rsidRPr="002620A4">
        <w:rPr>
          <w:rFonts w:ascii="Garamond" w:hAnsi="Garamond" w:cs="Arial"/>
          <w:color w:val="000000"/>
        </w:rPr>
        <w:t>It is rare in Asia and Africa. In the United States, most, although not all, individuals with Paget disease are white. (See Epidemiology.)</w:t>
      </w:r>
    </w:p>
    <w:p w:rsidR="000C6F8F" w:rsidRPr="002620A4" w:rsidRDefault="000C6F8F" w:rsidP="000C6F8F">
      <w:pPr>
        <w:rPr>
          <w:rFonts w:ascii="Garamond" w:eastAsia="Times New Roman" w:hAnsi="Garamond" w:cs="Arial"/>
          <w:color w:val="000000"/>
          <w:sz w:val="24"/>
          <w:szCs w:val="24"/>
        </w:rPr>
      </w:pPr>
      <w:r w:rsidRPr="002620A4">
        <w:rPr>
          <w:rFonts w:ascii="Garamond" w:eastAsia="Times New Roman" w:hAnsi="Garamond" w:cs="Arial"/>
          <w:color w:val="000000"/>
          <w:sz w:val="24"/>
          <w:szCs w:val="24"/>
        </w:rPr>
        <w:t>Approximately 70-90% of persons with Paget disease are asymptomatic; however, a minority of affected individuals experience various symptoms, including the following:</w:t>
      </w:r>
    </w:p>
    <w:p w:rsidR="000C6F8F" w:rsidRPr="002620A4" w:rsidRDefault="000C6F8F" w:rsidP="00B26847">
      <w:pPr>
        <w:numPr>
          <w:ilvl w:val="0"/>
          <w:numId w:val="15"/>
        </w:numPr>
        <w:shd w:val="clear" w:color="auto" w:fill="FFFFFF"/>
        <w:spacing w:after="0" w:line="240" w:lineRule="auto"/>
        <w:rPr>
          <w:rFonts w:ascii="Garamond" w:eastAsia="Times New Roman" w:hAnsi="Garamond" w:cs="Arial"/>
          <w:color w:val="000000"/>
          <w:sz w:val="24"/>
          <w:szCs w:val="24"/>
        </w:rPr>
      </w:pPr>
      <w:r w:rsidRPr="002620A4">
        <w:rPr>
          <w:rFonts w:ascii="Garamond" w:eastAsia="Times New Roman" w:hAnsi="Garamond" w:cs="Arial"/>
          <w:color w:val="000000"/>
          <w:sz w:val="24"/>
          <w:szCs w:val="24"/>
        </w:rPr>
        <w:t>Bone pain (the most common symptom)</w:t>
      </w:r>
    </w:p>
    <w:p w:rsidR="000C6F8F" w:rsidRPr="002620A4" w:rsidRDefault="000C6F8F" w:rsidP="00B26847">
      <w:pPr>
        <w:numPr>
          <w:ilvl w:val="0"/>
          <w:numId w:val="15"/>
        </w:numPr>
        <w:shd w:val="clear" w:color="auto" w:fill="FFFFFF"/>
        <w:spacing w:after="0" w:line="240" w:lineRule="auto"/>
        <w:rPr>
          <w:rFonts w:ascii="Garamond" w:eastAsia="Times New Roman" w:hAnsi="Garamond" w:cs="Arial"/>
          <w:color w:val="000000"/>
          <w:sz w:val="24"/>
          <w:szCs w:val="24"/>
        </w:rPr>
      </w:pPr>
      <w:r w:rsidRPr="002620A4">
        <w:rPr>
          <w:rFonts w:ascii="Garamond" w:eastAsia="Times New Roman" w:hAnsi="Garamond" w:cs="Arial"/>
          <w:color w:val="000000"/>
          <w:sz w:val="24"/>
          <w:szCs w:val="24"/>
        </w:rPr>
        <w:t>Secondary osteoarthritis (when Paget disease occurs around a joint)</w:t>
      </w:r>
    </w:p>
    <w:p w:rsidR="000C6F8F" w:rsidRPr="002620A4" w:rsidRDefault="000C6F8F" w:rsidP="00B26847">
      <w:pPr>
        <w:numPr>
          <w:ilvl w:val="0"/>
          <w:numId w:val="15"/>
        </w:numPr>
        <w:shd w:val="clear" w:color="auto" w:fill="FFFFFF"/>
        <w:spacing w:after="0" w:line="240" w:lineRule="auto"/>
        <w:rPr>
          <w:rFonts w:ascii="Garamond" w:eastAsia="Times New Roman" w:hAnsi="Garamond" w:cs="Arial"/>
          <w:color w:val="000000"/>
          <w:sz w:val="24"/>
          <w:szCs w:val="24"/>
        </w:rPr>
      </w:pPr>
      <w:r w:rsidRPr="002620A4">
        <w:rPr>
          <w:rFonts w:ascii="Garamond" w:eastAsia="Times New Roman" w:hAnsi="Garamond" w:cs="Arial"/>
          <w:color w:val="000000"/>
          <w:sz w:val="24"/>
          <w:szCs w:val="24"/>
        </w:rPr>
        <w:t>Bony deformity (most commonly bowing of an extremity)</w:t>
      </w:r>
    </w:p>
    <w:p w:rsidR="000C6F8F" w:rsidRPr="002620A4" w:rsidRDefault="000C6F8F" w:rsidP="00B26847">
      <w:pPr>
        <w:numPr>
          <w:ilvl w:val="0"/>
          <w:numId w:val="15"/>
        </w:numPr>
        <w:shd w:val="clear" w:color="auto" w:fill="FFFFFF"/>
        <w:spacing w:after="0" w:line="240" w:lineRule="auto"/>
        <w:rPr>
          <w:rFonts w:ascii="Garamond" w:eastAsia="Times New Roman" w:hAnsi="Garamond" w:cs="Arial"/>
          <w:color w:val="000000"/>
          <w:sz w:val="24"/>
          <w:szCs w:val="24"/>
        </w:rPr>
      </w:pPr>
      <w:r w:rsidRPr="002620A4">
        <w:rPr>
          <w:rFonts w:ascii="Garamond" w:eastAsia="Times New Roman" w:hAnsi="Garamond" w:cs="Arial"/>
          <w:color w:val="000000"/>
          <w:sz w:val="24"/>
          <w:szCs w:val="24"/>
        </w:rPr>
        <w:t>Excessive warmth (due to hypervascularity)</w:t>
      </w:r>
    </w:p>
    <w:p w:rsidR="000C6F8F" w:rsidRPr="002620A4" w:rsidRDefault="000C6F8F" w:rsidP="00B26847">
      <w:pPr>
        <w:numPr>
          <w:ilvl w:val="0"/>
          <w:numId w:val="15"/>
        </w:numPr>
        <w:shd w:val="clear" w:color="auto" w:fill="FFFFFF"/>
        <w:spacing w:after="0" w:line="240" w:lineRule="auto"/>
        <w:rPr>
          <w:rFonts w:ascii="Garamond" w:eastAsia="Times New Roman" w:hAnsi="Garamond" w:cs="Arial"/>
          <w:color w:val="000000"/>
          <w:sz w:val="24"/>
          <w:szCs w:val="24"/>
        </w:rPr>
      </w:pPr>
      <w:r w:rsidRPr="002620A4">
        <w:rPr>
          <w:rFonts w:ascii="Garamond" w:eastAsia="Times New Roman" w:hAnsi="Garamond" w:cs="Arial"/>
          <w:color w:val="000000"/>
          <w:sz w:val="24"/>
          <w:szCs w:val="24"/>
        </w:rPr>
        <w:t>Neurologic complications (caused by the compression of neural tissues)</w:t>
      </w:r>
    </w:p>
    <w:p w:rsidR="000C6F8F" w:rsidRPr="002620A4" w:rsidRDefault="000C6F8F" w:rsidP="000C6F8F">
      <w:pPr>
        <w:shd w:val="clear" w:color="auto" w:fill="FFFFFF"/>
        <w:spacing w:after="0" w:line="240" w:lineRule="auto"/>
        <w:rPr>
          <w:rFonts w:ascii="Garamond" w:eastAsia="Times New Roman" w:hAnsi="Garamond" w:cs="Arial"/>
          <w:color w:val="000000"/>
          <w:sz w:val="24"/>
          <w:szCs w:val="24"/>
        </w:rPr>
      </w:pPr>
    </w:p>
    <w:p w:rsidR="000C6F8F" w:rsidRPr="002620A4" w:rsidRDefault="00805605" w:rsidP="002620A4">
      <w:pPr>
        <w:numPr>
          <w:ilvl w:val="0"/>
          <w:numId w:val="46"/>
        </w:numPr>
        <w:rPr>
          <w:rFonts w:ascii="Garamond" w:hAnsi="Garamond"/>
          <w:b/>
          <w:sz w:val="24"/>
          <w:szCs w:val="24"/>
        </w:rPr>
      </w:pPr>
      <w:r w:rsidRPr="002620A4">
        <w:rPr>
          <w:rFonts w:ascii="Garamond" w:hAnsi="Garamond"/>
          <w:b/>
          <w:sz w:val="24"/>
          <w:szCs w:val="24"/>
        </w:rPr>
        <w:t>BONE ERRORS DUE TO METABOLISM</w:t>
      </w:r>
    </w:p>
    <w:p w:rsidR="00805605" w:rsidRPr="002620A4" w:rsidRDefault="00805605" w:rsidP="00805605">
      <w:pPr>
        <w:rPr>
          <w:rFonts w:ascii="Garamond" w:hAnsi="Garamond"/>
          <w:sz w:val="24"/>
          <w:szCs w:val="24"/>
        </w:rPr>
      </w:pPr>
      <w:r w:rsidRPr="002620A4">
        <w:rPr>
          <w:rFonts w:ascii="Garamond" w:hAnsi="Garamond"/>
          <w:sz w:val="24"/>
          <w:szCs w:val="24"/>
        </w:rPr>
        <w:t>Includes: hyperthyroidism, osteomalasia, nutritional rickets, osteoporosis etc.</w:t>
      </w:r>
    </w:p>
    <w:p w:rsidR="00805605" w:rsidRPr="002620A4" w:rsidRDefault="00805605" w:rsidP="002620A4">
      <w:pPr>
        <w:numPr>
          <w:ilvl w:val="1"/>
          <w:numId w:val="46"/>
        </w:numPr>
        <w:rPr>
          <w:rFonts w:ascii="Garamond" w:hAnsi="Garamond"/>
          <w:sz w:val="24"/>
          <w:szCs w:val="24"/>
        </w:rPr>
      </w:pPr>
      <w:r w:rsidRPr="002620A4">
        <w:rPr>
          <w:rFonts w:ascii="Garamond" w:hAnsi="Garamond"/>
          <w:b/>
          <w:sz w:val="24"/>
          <w:szCs w:val="24"/>
        </w:rPr>
        <w:t>Hyperthyroidisma</w:t>
      </w:r>
    </w:p>
    <w:p w:rsidR="00805605" w:rsidRPr="002620A4" w:rsidRDefault="00805605" w:rsidP="00805605">
      <w:pPr>
        <w:rPr>
          <w:rFonts w:ascii="Garamond" w:hAnsi="Garamond"/>
          <w:sz w:val="24"/>
          <w:szCs w:val="24"/>
        </w:rPr>
      </w:pPr>
      <w:r w:rsidRPr="002620A4">
        <w:rPr>
          <w:rFonts w:ascii="Garamond" w:hAnsi="Garamond"/>
          <w:b/>
          <w:sz w:val="24"/>
          <w:szCs w:val="24"/>
        </w:rPr>
        <w:t xml:space="preserve">ASSIGNMENT: </w:t>
      </w:r>
      <w:r w:rsidRPr="002620A4">
        <w:rPr>
          <w:rFonts w:ascii="Garamond" w:hAnsi="Garamond"/>
          <w:sz w:val="24"/>
          <w:szCs w:val="24"/>
        </w:rPr>
        <w:t>Make short notes on orthopedic manifestations of hyperthyroidism.</w:t>
      </w:r>
    </w:p>
    <w:p w:rsidR="00805605" w:rsidRPr="002620A4" w:rsidRDefault="00805605" w:rsidP="002620A4">
      <w:pPr>
        <w:numPr>
          <w:ilvl w:val="1"/>
          <w:numId w:val="46"/>
        </w:numPr>
        <w:rPr>
          <w:rFonts w:ascii="Garamond" w:hAnsi="Garamond"/>
          <w:sz w:val="24"/>
          <w:szCs w:val="24"/>
        </w:rPr>
      </w:pPr>
      <w:r w:rsidRPr="002620A4">
        <w:rPr>
          <w:rFonts w:ascii="Garamond" w:hAnsi="Garamond"/>
          <w:b/>
          <w:sz w:val="24"/>
          <w:szCs w:val="24"/>
        </w:rPr>
        <w:t>RICKETS AND OSTEOMALASIA</w:t>
      </w:r>
    </w:p>
    <w:p w:rsidR="00805605" w:rsidRPr="002620A4" w:rsidRDefault="00805605" w:rsidP="00805605">
      <w:pPr>
        <w:rPr>
          <w:rFonts w:ascii="Garamond" w:hAnsi="Garamond" w:cs="Arial"/>
          <w:color w:val="000000"/>
          <w:sz w:val="24"/>
          <w:szCs w:val="24"/>
          <w:shd w:val="clear" w:color="auto" w:fill="FFFFFF"/>
        </w:rPr>
      </w:pPr>
      <w:r w:rsidRPr="002620A4">
        <w:rPr>
          <w:rFonts w:ascii="Garamond" w:hAnsi="Garamond" w:cs="Arial"/>
          <w:color w:val="000000"/>
          <w:sz w:val="24"/>
          <w:szCs w:val="24"/>
          <w:shd w:val="clear" w:color="auto" w:fill="FFFFFF"/>
        </w:rPr>
        <w:t>Rickets is a disease of growing bone that is unique to children and adolescents. It is caused by a failure of osteoid to calcify in a growing person. Failure of osteoid to calcify in adults is called osteomalacia</w:t>
      </w:r>
    </w:p>
    <w:p w:rsidR="00805605" w:rsidRPr="002620A4" w:rsidRDefault="00805605" w:rsidP="00805605">
      <w:pPr>
        <w:rPr>
          <w:rFonts w:ascii="Garamond" w:hAnsi="Garamond" w:cs="Arial"/>
          <w:color w:val="000000"/>
          <w:sz w:val="24"/>
          <w:szCs w:val="24"/>
          <w:shd w:val="clear" w:color="auto" w:fill="FFFFFF"/>
        </w:rPr>
      </w:pPr>
      <w:r w:rsidRPr="002620A4">
        <w:rPr>
          <w:rFonts w:ascii="Garamond" w:hAnsi="Garamond" w:cs="Arial"/>
          <w:color w:val="000000"/>
          <w:sz w:val="24"/>
          <w:szCs w:val="24"/>
          <w:shd w:val="clear" w:color="auto" w:fill="FFFFFF"/>
        </w:rPr>
        <w:t>Vitamin D deficiency rickets occurs when the metabolites of vitamin D are deficient. Less commonly, a dietary deficiency of calcium or phosphorus may also produce rickets. Vitamin D-3 (cholecalciferol) is formed in the skin from a derivative of cholesterol under the stimulus of ultraviolet-B light</w:t>
      </w:r>
    </w:p>
    <w:p w:rsidR="000B53FC" w:rsidRPr="002620A4" w:rsidRDefault="000B53FC" w:rsidP="00805605">
      <w:pPr>
        <w:rPr>
          <w:rFonts w:ascii="Garamond" w:hAnsi="Garamond" w:cs="Arial"/>
          <w:color w:val="000000"/>
          <w:sz w:val="24"/>
          <w:szCs w:val="24"/>
          <w:shd w:val="clear" w:color="auto" w:fill="FFFFFF"/>
        </w:rPr>
      </w:pPr>
      <w:r w:rsidRPr="002620A4">
        <w:rPr>
          <w:rFonts w:ascii="Garamond" w:hAnsi="Garamond" w:cs="Arial"/>
          <w:sz w:val="24"/>
          <w:szCs w:val="24"/>
          <w:shd w:val="clear" w:color="auto" w:fill="FFFFFF"/>
        </w:rPr>
        <w:lastRenderedPageBreak/>
        <w:t>In the vitamin D deficiency state,</w:t>
      </w:r>
      <w:r w:rsidRPr="002620A4">
        <w:rPr>
          <w:rStyle w:val="apple-converted-space"/>
          <w:rFonts w:ascii="Garamond" w:hAnsi="Garamond" w:cs="Arial"/>
          <w:sz w:val="24"/>
          <w:szCs w:val="24"/>
          <w:shd w:val="clear" w:color="auto" w:fill="FFFFFF"/>
        </w:rPr>
        <w:t> </w:t>
      </w:r>
      <w:hyperlink r:id="rId19" w:tgtFrame="_self" w:history="1">
        <w:r w:rsidRPr="002620A4">
          <w:rPr>
            <w:rStyle w:val="Hyperlink"/>
            <w:rFonts w:ascii="Garamond" w:hAnsi="Garamond" w:cs="Arial"/>
            <w:color w:val="auto"/>
            <w:sz w:val="24"/>
            <w:szCs w:val="24"/>
            <w:u w:val="none"/>
            <w:shd w:val="clear" w:color="auto" w:fill="FFFFFF"/>
          </w:rPr>
          <w:t>hypocalcemia</w:t>
        </w:r>
      </w:hyperlink>
      <w:r w:rsidRPr="002620A4">
        <w:rPr>
          <w:rStyle w:val="apple-converted-space"/>
          <w:rFonts w:ascii="Garamond" w:hAnsi="Garamond" w:cs="Arial"/>
          <w:sz w:val="24"/>
          <w:szCs w:val="24"/>
          <w:shd w:val="clear" w:color="auto" w:fill="FFFFFF"/>
        </w:rPr>
        <w:t> </w:t>
      </w:r>
      <w:r w:rsidRPr="002620A4">
        <w:rPr>
          <w:rFonts w:ascii="Garamond" w:hAnsi="Garamond" w:cs="Arial"/>
          <w:sz w:val="24"/>
          <w:szCs w:val="24"/>
          <w:shd w:val="clear" w:color="auto" w:fill="FFFFFF"/>
        </w:rPr>
        <w:t>develops, which stimulates excess secretion of</w:t>
      </w:r>
      <w:r w:rsidRPr="002620A4">
        <w:rPr>
          <w:rFonts w:ascii="Garamond" w:hAnsi="Garamond" w:cs="Arial"/>
          <w:color w:val="000000"/>
          <w:sz w:val="24"/>
          <w:szCs w:val="24"/>
          <w:shd w:val="clear" w:color="auto" w:fill="FFFFFF"/>
        </w:rPr>
        <w:t xml:space="preserve"> parathyroid hormone. In turn, renal phosphorus loss is enhanced, further reducing deposition of calcium in the bone.</w:t>
      </w:r>
    </w:p>
    <w:p w:rsidR="000B53FC" w:rsidRPr="002620A4" w:rsidRDefault="000B53FC" w:rsidP="00805605">
      <w:pPr>
        <w:rPr>
          <w:rFonts w:ascii="Garamond" w:hAnsi="Garamond" w:cs="Arial"/>
          <w:color w:val="000000"/>
          <w:sz w:val="24"/>
          <w:szCs w:val="24"/>
          <w:shd w:val="clear" w:color="auto" w:fill="FFFFFF"/>
        </w:rPr>
      </w:pPr>
    </w:p>
    <w:p w:rsidR="000B53FC" w:rsidRPr="002620A4" w:rsidRDefault="00F52B97" w:rsidP="000B53FC">
      <w:pPr>
        <w:tabs>
          <w:tab w:val="left" w:pos="9360"/>
        </w:tabs>
        <w:rPr>
          <w:rFonts w:ascii="Garamond" w:hAnsi="Garamond"/>
        </w:rPr>
      </w:pPr>
      <w:r>
        <w:rPr>
          <w:rFonts w:ascii="Garamond" w:hAnsi="Garamond"/>
          <w:noProof/>
        </w:rPr>
        <w:drawing>
          <wp:inline distT="0" distB="0" distL="0" distR="0">
            <wp:extent cx="3021330" cy="3530600"/>
            <wp:effectExtent l="19050" t="0" r="7620" b="0"/>
            <wp:docPr id="4" name="Picture 4" descr="1331341-1331373-985510-175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31341-1331373-985510-1758965"/>
                    <pic:cNvPicPr>
                      <a:picLocks noChangeAspect="1" noChangeArrowheads="1"/>
                    </pic:cNvPicPr>
                  </pic:nvPicPr>
                  <pic:blipFill>
                    <a:blip r:embed="rId20" cstate="print"/>
                    <a:srcRect/>
                    <a:stretch>
                      <a:fillRect/>
                    </a:stretch>
                  </pic:blipFill>
                  <pic:spPr bwMode="auto">
                    <a:xfrm>
                      <a:off x="0" y="0"/>
                      <a:ext cx="3021330" cy="3530600"/>
                    </a:xfrm>
                    <a:prstGeom prst="rect">
                      <a:avLst/>
                    </a:prstGeom>
                    <a:noFill/>
                    <a:ln w="9525">
                      <a:noFill/>
                      <a:miter lim="800000"/>
                      <a:headEnd/>
                      <a:tailEnd/>
                    </a:ln>
                  </pic:spPr>
                </pic:pic>
              </a:graphicData>
            </a:graphic>
          </wp:inline>
        </w:drawing>
      </w:r>
      <w:r w:rsidR="000B53FC" w:rsidRPr="002620A4">
        <w:rPr>
          <w:rFonts w:ascii="Garamond" w:hAnsi="Garamond"/>
        </w:rPr>
        <w:t xml:space="preserve">          </w:t>
      </w:r>
      <w:r>
        <w:rPr>
          <w:rFonts w:ascii="Garamond" w:hAnsi="Garamond"/>
          <w:noProof/>
        </w:rPr>
        <w:drawing>
          <wp:inline distT="0" distB="0" distL="0" distR="0">
            <wp:extent cx="2242185" cy="3371215"/>
            <wp:effectExtent l="19050" t="0" r="5715" b="0"/>
            <wp:docPr id="5" name="Picture 5" descr="1331341-1331373-985510-175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31341-1331373-985510-1758961"/>
                    <pic:cNvPicPr>
                      <a:picLocks noChangeAspect="1" noChangeArrowheads="1"/>
                    </pic:cNvPicPr>
                  </pic:nvPicPr>
                  <pic:blipFill>
                    <a:blip r:embed="rId21" cstate="print"/>
                    <a:srcRect/>
                    <a:stretch>
                      <a:fillRect/>
                    </a:stretch>
                  </pic:blipFill>
                  <pic:spPr bwMode="auto">
                    <a:xfrm>
                      <a:off x="0" y="0"/>
                      <a:ext cx="2242185" cy="3371215"/>
                    </a:xfrm>
                    <a:prstGeom prst="rect">
                      <a:avLst/>
                    </a:prstGeom>
                    <a:noFill/>
                    <a:ln w="9525">
                      <a:noFill/>
                      <a:miter lim="800000"/>
                      <a:headEnd/>
                      <a:tailEnd/>
                    </a:ln>
                  </pic:spPr>
                </pic:pic>
              </a:graphicData>
            </a:graphic>
          </wp:inline>
        </w:drawing>
      </w:r>
    </w:p>
    <w:p w:rsidR="004B153F" w:rsidRPr="002620A4" w:rsidRDefault="004B153F" w:rsidP="000B53FC">
      <w:pPr>
        <w:tabs>
          <w:tab w:val="left" w:pos="9360"/>
        </w:tabs>
        <w:rPr>
          <w:rFonts w:ascii="Garamond" w:hAnsi="Garamond"/>
          <w:sz w:val="32"/>
          <w:szCs w:val="24"/>
        </w:rPr>
      </w:pPr>
      <w:r w:rsidRPr="002620A4">
        <w:rPr>
          <w:rFonts w:ascii="Garamond" w:hAnsi="Garamond" w:cs="Arial"/>
          <w:color w:val="000000"/>
          <w:sz w:val="24"/>
          <w:szCs w:val="20"/>
          <w:shd w:val="clear" w:color="auto" w:fill="FFFFFF"/>
        </w:rPr>
        <w:t>If rickets occurs at a later age, thickening of the skull develops. This produces frontal bossing and delays the closure of the anterior fontanelle. In the long bones, laying down of uncalcified osteoid at the metaphases leads to spreading of those areas, producing knobby deformity, which is visualized on radiography as cupping and flaring of the metaphyses.</w:t>
      </w:r>
    </w:p>
    <w:p w:rsidR="00D1146A" w:rsidRPr="002620A4" w:rsidRDefault="00D1146A" w:rsidP="000B53FC">
      <w:pPr>
        <w:tabs>
          <w:tab w:val="left" w:pos="9360"/>
        </w:tabs>
        <w:rPr>
          <w:rFonts w:ascii="Garamond" w:hAnsi="Garamond"/>
          <w:sz w:val="24"/>
          <w:szCs w:val="24"/>
        </w:rPr>
      </w:pPr>
      <w:r w:rsidRPr="002620A4">
        <w:rPr>
          <w:rFonts w:ascii="Garamond" w:hAnsi="Garamond"/>
          <w:sz w:val="24"/>
          <w:szCs w:val="24"/>
        </w:rPr>
        <w:t>Osteomalasia in adults presents with ostealgia, deformed bones and frequent pathological fractures due to lower bone density</w:t>
      </w:r>
    </w:p>
    <w:p w:rsidR="004B153F" w:rsidRPr="002620A4" w:rsidRDefault="004B153F" w:rsidP="000B53FC">
      <w:pPr>
        <w:tabs>
          <w:tab w:val="left" w:pos="9360"/>
        </w:tabs>
        <w:rPr>
          <w:rFonts w:ascii="Garamond" w:hAnsi="Garamond"/>
          <w:i/>
          <w:sz w:val="24"/>
          <w:szCs w:val="24"/>
          <w:u w:val="single"/>
        </w:rPr>
      </w:pPr>
      <w:r w:rsidRPr="002620A4">
        <w:rPr>
          <w:rFonts w:ascii="Garamond" w:hAnsi="Garamond"/>
          <w:i/>
          <w:sz w:val="24"/>
          <w:szCs w:val="24"/>
          <w:u w:val="single"/>
        </w:rPr>
        <w:t>DDx</w:t>
      </w:r>
    </w:p>
    <w:p w:rsidR="004B153F" w:rsidRPr="002620A4" w:rsidRDefault="000C2D11" w:rsidP="000B53FC">
      <w:pPr>
        <w:tabs>
          <w:tab w:val="left" w:pos="9360"/>
        </w:tabs>
        <w:rPr>
          <w:rFonts w:ascii="Garamond" w:hAnsi="Garamond"/>
          <w:sz w:val="24"/>
          <w:szCs w:val="24"/>
        </w:rPr>
      </w:pPr>
      <w:r w:rsidRPr="002620A4">
        <w:rPr>
          <w:rFonts w:ascii="Garamond" w:hAnsi="Garamond"/>
          <w:sz w:val="24"/>
          <w:szCs w:val="24"/>
        </w:rPr>
        <w:t>Hypophospha</w:t>
      </w:r>
      <w:r w:rsidR="004B153F" w:rsidRPr="002620A4">
        <w:rPr>
          <w:rFonts w:ascii="Garamond" w:hAnsi="Garamond"/>
          <w:sz w:val="24"/>
          <w:szCs w:val="24"/>
        </w:rPr>
        <w:t>t</w:t>
      </w:r>
      <w:r w:rsidRPr="002620A4">
        <w:rPr>
          <w:rFonts w:ascii="Garamond" w:hAnsi="Garamond"/>
          <w:sz w:val="24"/>
          <w:szCs w:val="24"/>
        </w:rPr>
        <w:t>asia</w:t>
      </w:r>
    </w:p>
    <w:p w:rsidR="000C2D11" w:rsidRPr="002620A4" w:rsidRDefault="000C2D11" w:rsidP="000B53FC">
      <w:pPr>
        <w:tabs>
          <w:tab w:val="left" w:pos="9360"/>
        </w:tabs>
        <w:rPr>
          <w:rFonts w:ascii="Garamond" w:hAnsi="Garamond"/>
          <w:sz w:val="24"/>
          <w:szCs w:val="24"/>
        </w:rPr>
      </w:pPr>
      <w:r w:rsidRPr="002620A4">
        <w:rPr>
          <w:rFonts w:ascii="Garamond" w:hAnsi="Garamond"/>
          <w:sz w:val="24"/>
          <w:szCs w:val="24"/>
        </w:rPr>
        <w:t>Jansen syndrome</w:t>
      </w:r>
    </w:p>
    <w:p w:rsidR="000C2D11" w:rsidRPr="002620A4" w:rsidRDefault="000C2D11" w:rsidP="000B53FC">
      <w:pPr>
        <w:tabs>
          <w:tab w:val="left" w:pos="9360"/>
        </w:tabs>
        <w:rPr>
          <w:rFonts w:ascii="Garamond" w:hAnsi="Garamond"/>
          <w:sz w:val="24"/>
          <w:szCs w:val="24"/>
        </w:rPr>
      </w:pPr>
      <w:r w:rsidRPr="002620A4">
        <w:rPr>
          <w:rFonts w:ascii="Garamond" w:hAnsi="Garamond"/>
          <w:sz w:val="24"/>
          <w:szCs w:val="24"/>
        </w:rPr>
        <w:t xml:space="preserve">Hereditary </w:t>
      </w:r>
      <w:r w:rsidRPr="002620A4">
        <w:rPr>
          <w:rFonts w:ascii="Garamond" w:hAnsi="Garamond" w:cs="Arial"/>
          <w:color w:val="000000"/>
          <w:sz w:val="24"/>
          <w:szCs w:val="20"/>
          <w:shd w:val="clear" w:color="auto" w:fill="FFFFFF"/>
        </w:rPr>
        <w:t xml:space="preserve">hypophosphatemic </w:t>
      </w:r>
      <w:r w:rsidRPr="002620A4">
        <w:rPr>
          <w:rFonts w:ascii="Garamond" w:hAnsi="Garamond"/>
          <w:sz w:val="24"/>
          <w:szCs w:val="24"/>
        </w:rPr>
        <w:t>vit D resistant ricet</w:t>
      </w:r>
    </w:p>
    <w:p w:rsidR="000C2D11" w:rsidRPr="002620A4" w:rsidRDefault="000C2D11" w:rsidP="000B53FC">
      <w:pPr>
        <w:tabs>
          <w:tab w:val="left" w:pos="9360"/>
        </w:tabs>
        <w:rPr>
          <w:rFonts w:ascii="Garamond" w:hAnsi="Garamond"/>
          <w:sz w:val="24"/>
          <w:szCs w:val="24"/>
        </w:rPr>
      </w:pPr>
      <w:r w:rsidRPr="002620A4">
        <w:rPr>
          <w:rFonts w:ascii="Garamond" w:hAnsi="Garamond"/>
          <w:sz w:val="24"/>
          <w:szCs w:val="24"/>
        </w:rPr>
        <w:t>Severe calcium deficiency</w:t>
      </w:r>
    </w:p>
    <w:p w:rsidR="000C2D11" w:rsidRPr="002620A4" w:rsidRDefault="000C2D11" w:rsidP="000B53FC">
      <w:pPr>
        <w:tabs>
          <w:tab w:val="left" w:pos="9360"/>
        </w:tabs>
        <w:rPr>
          <w:rFonts w:ascii="Garamond" w:hAnsi="Garamond"/>
          <w:sz w:val="24"/>
          <w:szCs w:val="24"/>
        </w:rPr>
      </w:pPr>
      <w:r w:rsidRPr="002620A4">
        <w:rPr>
          <w:rFonts w:ascii="Garamond" w:hAnsi="Garamond"/>
          <w:sz w:val="24"/>
          <w:szCs w:val="24"/>
        </w:rPr>
        <w:t>Severe phosphorus deficiency</w:t>
      </w:r>
    </w:p>
    <w:p w:rsidR="000B53FC" w:rsidRPr="002620A4" w:rsidRDefault="00D1146A" w:rsidP="000B53FC">
      <w:pPr>
        <w:tabs>
          <w:tab w:val="left" w:pos="9360"/>
        </w:tabs>
        <w:rPr>
          <w:rFonts w:ascii="Garamond" w:hAnsi="Garamond"/>
          <w:i/>
          <w:sz w:val="24"/>
          <w:szCs w:val="24"/>
          <w:u w:val="single"/>
        </w:rPr>
      </w:pPr>
      <w:r w:rsidRPr="002620A4">
        <w:rPr>
          <w:rFonts w:ascii="Garamond" w:hAnsi="Garamond"/>
          <w:i/>
          <w:sz w:val="24"/>
          <w:szCs w:val="24"/>
          <w:u w:val="single"/>
        </w:rPr>
        <w:t>Investigations</w:t>
      </w:r>
    </w:p>
    <w:p w:rsidR="00D1146A" w:rsidRPr="002620A4" w:rsidRDefault="00D1146A" w:rsidP="000B53FC">
      <w:pPr>
        <w:tabs>
          <w:tab w:val="left" w:pos="9360"/>
        </w:tabs>
        <w:rPr>
          <w:rFonts w:ascii="Garamond" w:hAnsi="Garamond"/>
          <w:sz w:val="24"/>
        </w:rPr>
      </w:pPr>
      <w:r w:rsidRPr="002620A4">
        <w:rPr>
          <w:rFonts w:ascii="Garamond" w:hAnsi="Garamond"/>
          <w:sz w:val="24"/>
        </w:rPr>
        <w:t>Rediograph: loss of bone density, thin cortices, generalized bone rarefaction, curved long bones</w:t>
      </w:r>
    </w:p>
    <w:p w:rsidR="00D1146A" w:rsidRPr="002620A4" w:rsidRDefault="00D1146A" w:rsidP="000B53FC">
      <w:pPr>
        <w:tabs>
          <w:tab w:val="left" w:pos="9360"/>
        </w:tabs>
        <w:rPr>
          <w:rFonts w:ascii="Garamond" w:hAnsi="Garamond"/>
          <w:sz w:val="24"/>
        </w:rPr>
      </w:pPr>
      <w:r w:rsidRPr="002620A4">
        <w:rPr>
          <w:rFonts w:ascii="Garamond" w:hAnsi="Garamond"/>
          <w:sz w:val="24"/>
        </w:rPr>
        <w:t>Low plasma phosphate and calcium</w:t>
      </w:r>
    </w:p>
    <w:p w:rsidR="00D1146A" w:rsidRPr="002620A4" w:rsidRDefault="00D1146A" w:rsidP="000B53FC">
      <w:pPr>
        <w:tabs>
          <w:tab w:val="left" w:pos="9360"/>
        </w:tabs>
        <w:rPr>
          <w:rFonts w:ascii="Garamond" w:hAnsi="Garamond"/>
          <w:sz w:val="24"/>
        </w:rPr>
      </w:pPr>
      <w:r w:rsidRPr="002620A4">
        <w:rPr>
          <w:rFonts w:ascii="Garamond" w:hAnsi="Garamond"/>
          <w:i/>
          <w:sz w:val="24"/>
          <w:u w:val="single"/>
        </w:rPr>
        <w:lastRenderedPageBreak/>
        <w:t>Treatment</w:t>
      </w:r>
    </w:p>
    <w:p w:rsidR="00D1146A" w:rsidRPr="002620A4" w:rsidRDefault="00D1146A" w:rsidP="000B53FC">
      <w:pPr>
        <w:tabs>
          <w:tab w:val="left" w:pos="9360"/>
        </w:tabs>
        <w:rPr>
          <w:rFonts w:ascii="Garamond" w:hAnsi="Garamond"/>
          <w:sz w:val="24"/>
        </w:rPr>
      </w:pPr>
      <w:r w:rsidRPr="002620A4">
        <w:rPr>
          <w:rFonts w:ascii="Garamond" w:hAnsi="Garamond"/>
          <w:sz w:val="24"/>
        </w:rPr>
        <w:t>Adequate vit</w:t>
      </w:r>
      <w:r w:rsidR="004B153F" w:rsidRPr="002620A4">
        <w:rPr>
          <w:rFonts w:ascii="Garamond" w:hAnsi="Garamond"/>
          <w:sz w:val="24"/>
        </w:rPr>
        <w:t>.</w:t>
      </w:r>
      <w:r w:rsidRPr="002620A4">
        <w:rPr>
          <w:rFonts w:ascii="Garamond" w:hAnsi="Garamond"/>
          <w:sz w:val="24"/>
        </w:rPr>
        <w:t xml:space="preserve"> D and calcium</w:t>
      </w:r>
    </w:p>
    <w:p w:rsidR="00D1146A" w:rsidRPr="002620A4" w:rsidRDefault="00D1146A" w:rsidP="002620A4">
      <w:pPr>
        <w:tabs>
          <w:tab w:val="left" w:pos="9360"/>
        </w:tabs>
        <w:rPr>
          <w:rFonts w:ascii="Garamond" w:hAnsi="Garamond"/>
          <w:sz w:val="24"/>
        </w:rPr>
      </w:pPr>
      <w:r w:rsidRPr="002620A4">
        <w:rPr>
          <w:rFonts w:ascii="Garamond" w:hAnsi="Garamond"/>
          <w:sz w:val="24"/>
        </w:rPr>
        <w:t>Osteotomy to correct severe deformity</w:t>
      </w:r>
    </w:p>
    <w:p w:rsidR="005515FB" w:rsidRPr="002620A4" w:rsidRDefault="005515FB" w:rsidP="004B153F">
      <w:pPr>
        <w:rPr>
          <w:rFonts w:ascii="Garamond" w:hAnsi="Garamond" w:cs="Arial"/>
          <w:color w:val="000000"/>
          <w:sz w:val="24"/>
          <w:szCs w:val="20"/>
          <w:shd w:val="clear" w:color="auto" w:fill="FFFFFF"/>
        </w:rPr>
      </w:pPr>
    </w:p>
    <w:p w:rsidR="006F777E" w:rsidRPr="002620A4" w:rsidRDefault="006F777E" w:rsidP="00B632A4">
      <w:pPr>
        <w:pStyle w:val="NormalWeb"/>
        <w:numPr>
          <w:ilvl w:val="0"/>
          <w:numId w:val="46"/>
        </w:numPr>
        <w:shd w:val="clear" w:color="auto" w:fill="FFFFFF"/>
        <w:spacing w:before="0" w:beforeAutospacing="0" w:after="180" w:afterAutospacing="0"/>
        <w:rPr>
          <w:rFonts w:ascii="Garamond" w:hAnsi="Garamond" w:cs="Arial"/>
          <w:b/>
          <w:color w:val="000000"/>
        </w:rPr>
      </w:pPr>
      <w:r w:rsidRPr="002620A4">
        <w:rPr>
          <w:rFonts w:ascii="Garamond" w:hAnsi="Garamond" w:cs="Arial"/>
          <w:b/>
          <w:color w:val="000000"/>
        </w:rPr>
        <w:t xml:space="preserve">LEGG, CALVE </w:t>
      </w:r>
      <w:r w:rsidRPr="002620A4">
        <w:rPr>
          <w:rFonts w:ascii="Garamond" w:hAnsi="Garamond" w:cs="Arial"/>
          <w:b/>
          <w:color w:val="000000"/>
          <w:lang w:val="en-GB"/>
        </w:rPr>
        <w:t>AND</w:t>
      </w:r>
      <w:r w:rsidRPr="002620A4">
        <w:rPr>
          <w:rFonts w:ascii="Garamond" w:hAnsi="Garamond" w:cs="Arial"/>
          <w:b/>
          <w:color w:val="000000"/>
        </w:rPr>
        <w:t xml:space="preserve"> </w:t>
      </w:r>
      <w:r w:rsidRPr="002620A4">
        <w:rPr>
          <w:rFonts w:ascii="Garamond" w:hAnsi="Garamond" w:cs="Arial"/>
          <w:b/>
          <w:color w:val="000000"/>
          <w:lang w:val="en-GB"/>
        </w:rPr>
        <w:t>PERTHES</w:t>
      </w:r>
      <w:r w:rsidRPr="002620A4">
        <w:rPr>
          <w:rFonts w:ascii="Garamond" w:hAnsi="Garamond" w:cs="Arial"/>
          <w:b/>
          <w:color w:val="000000"/>
        </w:rPr>
        <w:t xml:space="preserve"> DISEASE</w:t>
      </w:r>
    </w:p>
    <w:p w:rsidR="00B26847" w:rsidRPr="002620A4" w:rsidRDefault="006F777E" w:rsidP="00B26847">
      <w:pPr>
        <w:pStyle w:val="NormalWeb"/>
        <w:numPr>
          <w:ilvl w:val="0"/>
          <w:numId w:val="30"/>
        </w:numPr>
        <w:shd w:val="clear" w:color="auto" w:fill="FFFFFF"/>
        <w:spacing w:before="0" w:after="180"/>
        <w:rPr>
          <w:rFonts w:ascii="Garamond" w:hAnsi="Garamond" w:cs="Arial"/>
          <w:color w:val="000000"/>
          <w:lang w:val="en-GB"/>
        </w:rPr>
      </w:pPr>
      <w:r w:rsidRPr="002620A4">
        <w:rPr>
          <w:rFonts w:ascii="Garamond" w:hAnsi="Garamond" w:cs="Arial"/>
          <w:color w:val="000000"/>
          <w:lang w:val="en-GB"/>
        </w:rPr>
        <w:t>First</w:t>
      </w:r>
      <w:r w:rsidRPr="002620A4">
        <w:rPr>
          <w:rFonts w:ascii="Garamond" w:hAnsi="Garamond" w:cs="Arial"/>
          <w:color w:val="000000"/>
        </w:rPr>
        <w:t xml:space="preserve"> </w:t>
      </w:r>
      <w:r w:rsidRPr="002620A4">
        <w:rPr>
          <w:rFonts w:ascii="Garamond" w:hAnsi="Garamond" w:cs="Arial"/>
          <w:color w:val="000000"/>
          <w:lang w:val="en-GB"/>
        </w:rPr>
        <w:t>described</w:t>
      </w:r>
      <w:r w:rsidRPr="002620A4">
        <w:rPr>
          <w:rFonts w:ascii="Garamond" w:hAnsi="Garamond" w:cs="Arial"/>
          <w:color w:val="000000"/>
        </w:rPr>
        <w:t xml:space="preserve"> </w:t>
      </w:r>
      <w:r w:rsidRPr="002620A4">
        <w:rPr>
          <w:rFonts w:ascii="Garamond" w:hAnsi="Garamond" w:cs="Arial"/>
          <w:color w:val="000000"/>
          <w:lang w:val="en-GB"/>
        </w:rPr>
        <w:t>by</w:t>
      </w:r>
      <w:r w:rsidRPr="002620A4">
        <w:rPr>
          <w:rFonts w:ascii="Garamond" w:hAnsi="Garamond" w:cs="Arial"/>
          <w:color w:val="000000"/>
        </w:rPr>
        <w:t xml:space="preserve"> </w:t>
      </w:r>
      <w:r w:rsidRPr="002620A4">
        <w:rPr>
          <w:rFonts w:ascii="Garamond" w:hAnsi="Garamond" w:cs="Arial"/>
          <w:color w:val="000000"/>
          <w:lang w:val="en-GB"/>
        </w:rPr>
        <w:t>Legg</w:t>
      </w:r>
      <w:r w:rsidRPr="002620A4">
        <w:rPr>
          <w:rFonts w:ascii="Garamond" w:hAnsi="Garamond" w:cs="Arial"/>
          <w:color w:val="000000"/>
        </w:rPr>
        <w:t xml:space="preserve">, </w:t>
      </w:r>
      <w:r w:rsidRPr="002620A4">
        <w:rPr>
          <w:rFonts w:ascii="Garamond" w:hAnsi="Garamond" w:cs="Arial"/>
          <w:color w:val="000000"/>
          <w:lang w:val="en-GB"/>
        </w:rPr>
        <w:t>Calves</w:t>
      </w:r>
      <w:r w:rsidRPr="002620A4">
        <w:rPr>
          <w:rFonts w:ascii="Garamond" w:hAnsi="Garamond" w:cs="Arial"/>
          <w:color w:val="000000"/>
        </w:rPr>
        <w:t xml:space="preserve"> </w:t>
      </w:r>
      <w:r w:rsidRPr="002620A4">
        <w:rPr>
          <w:rFonts w:ascii="Garamond" w:hAnsi="Garamond" w:cs="Arial"/>
          <w:color w:val="000000"/>
          <w:lang w:val="en-GB"/>
        </w:rPr>
        <w:t>and</w:t>
      </w:r>
      <w:r w:rsidRPr="002620A4">
        <w:rPr>
          <w:rFonts w:ascii="Garamond" w:hAnsi="Garamond" w:cs="Arial"/>
          <w:color w:val="000000"/>
        </w:rPr>
        <w:t xml:space="preserve"> </w:t>
      </w:r>
      <w:r w:rsidRPr="002620A4">
        <w:rPr>
          <w:rFonts w:ascii="Garamond" w:hAnsi="Garamond" w:cs="Arial"/>
          <w:color w:val="000000"/>
          <w:lang w:val="en-GB"/>
        </w:rPr>
        <w:t>Perthes</w:t>
      </w:r>
      <w:r w:rsidRPr="002620A4">
        <w:rPr>
          <w:rFonts w:ascii="Garamond" w:hAnsi="Garamond" w:cs="Arial"/>
          <w:color w:val="000000"/>
        </w:rPr>
        <w:t xml:space="preserve">. </w:t>
      </w:r>
      <w:r w:rsidRPr="002620A4">
        <w:rPr>
          <w:rFonts w:ascii="Garamond" w:hAnsi="Garamond" w:cs="Arial"/>
          <w:color w:val="000000"/>
          <w:lang w:val="en-GB"/>
        </w:rPr>
        <w:t>The</w:t>
      </w:r>
      <w:r w:rsidRPr="002620A4">
        <w:rPr>
          <w:rFonts w:ascii="Garamond" w:hAnsi="Garamond" w:cs="Arial"/>
          <w:color w:val="000000"/>
        </w:rPr>
        <w:t xml:space="preserve"> </w:t>
      </w:r>
      <w:r w:rsidRPr="002620A4">
        <w:rPr>
          <w:rFonts w:ascii="Garamond" w:hAnsi="Garamond" w:cs="Arial"/>
          <w:color w:val="000000"/>
          <w:lang w:val="en-GB"/>
        </w:rPr>
        <w:t>disease</w:t>
      </w:r>
      <w:r w:rsidRPr="002620A4">
        <w:rPr>
          <w:rFonts w:ascii="Garamond" w:hAnsi="Garamond" w:cs="Arial"/>
          <w:color w:val="000000"/>
        </w:rPr>
        <w:t xml:space="preserve"> </w:t>
      </w:r>
      <w:r w:rsidRPr="002620A4">
        <w:rPr>
          <w:rFonts w:ascii="Garamond" w:hAnsi="Garamond" w:cs="Arial"/>
          <w:color w:val="000000"/>
          <w:lang w:val="en-GB"/>
        </w:rPr>
        <w:t>arises</w:t>
      </w:r>
      <w:r w:rsidRPr="002620A4">
        <w:rPr>
          <w:rFonts w:ascii="Garamond" w:hAnsi="Garamond" w:cs="Arial"/>
          <w:color w:val="000000"/>
        </w:rPr>
        <w:t xml:space="preserve"> </w:t>
      </w:r>
      <w:r w:rsidRPr="002620A4">
        <w:rPr>
          <w:rFonts w:ascii="Garamond" w:hAnsi="Garamond" w:cs="Arial"/>
          <w:color w:val="000000"/>
          <w:lang w:val="en-GB"/>
        </w:rPr>
        <w:t>from an</w:t>
      </w:r>
      <w:r w:rsidRPr="002620A4">
        <w:rPr>
          <w:rFonts w:ascii="Garamond" w:hAnsi="Garamond" w:cs="Arial"/>
          <w:color w:val="000000"/>
        </w:rPr>
        <w:t xml:space="preserve"> idiopathic osteonecrosis of the capital femoral epiphysis in a child. </w:t>
      </w:r>
    </w:p>
    <w:p w:rsidR="00B26847" w:rsidRPr="002620A4" w:rsidRDefault="00D00AAB" w:rsidP="00B26847">
      <w:pPr>
        <w:pStyle w:val="NormalWeb"/>
        <w:numPr>
          <w:ilvl w:val="0"/>
          <w:numId w:val="30"/>
        </w:numPr>
        <w:shd w:val="clear" w:color="auto" w:fill="FFFFFF"/>
        <w:spacing w:before="0" w:after="180"/>
        <w:rPr>
          <w:rFonts w:ascii="Garamond" w:hAnsi="Garamond" w:cs="Arial"/>
          <w:color w:val="000000"/>
          <w:lang w:val="en-GB"/>
        </w:rPr>
      </w:pPr>
      <w:r w:rsidRPr="002620A4">
        <w:rPr>
          <w:rFonts w:ascii="Garamond" w:hAnsi="Garamond" w:cs="Arial"/>
          <w:color w:val="000000"/>
        </w:rPr>
        <w:t>Disorder of the hip in young children</w:t>
      </w:r>
    </w:p>
    <w:p w:rsidR="00B26847" w:rsidRPr="002620A4" w:rsidRDefault="00D00AAB" w:rsidP="00B26847">
      <w:pPr>
        <w:pStyle w:val="NormalWeb"/>
        <w:numPr>
          <w:ilvl w:val="0"/>
          <w:numId w:val="30"/>
        </w:numPr>
        <w:shd w:val="clear" w:color="auto" w:fill="FFFFFF"/>
        <w:spacing w:before="0" w:after="180"/>
        <w:rPr>
          <w:rFonts w:ascii="Garamond" w:hAnsi="Garamond" w:cs="Arial"/>
          <w:color w:val="000000"/>
          <w:lang w:val="en-GB"/>
        </w:rPr>
      </w:pPr>
      <w:r w:rsidRPr="002620A4">
        <w:rPr>
          <w:rFonts w:ascii="Garamond" w:hAnsi="Garamond" w:cs="Arial"/>
          <w:color w:val="000000"/>
        </w:rPr>
        <w:t>Usually ages 4-8yo</w:t>
      </w:r>
    </w:p>
    <w:p w:rsidR="00B26847" w:rsidRPr="002620A4" w:rsidRDefault="00D00AAB" w:rsidP="00B26847">
      <w:pPr>
        <w:pStyle w:val="NormalWeb"/>
        <w:numPr>
          <w:ilvl w:val="0"/>
          <w:numId w:val="30"/>
        </w:numPr>
        <w:shd w:val="clear" w:color="auto" w:fill="FFFFFF"/>
        <w:spacing w:before="0" w:after="180"/>
        <w:rPr>
          <w:rFonts w:ascii="Garamond" w:hAnsi="Garamond" w:cs="Arial"/>
          <w:color w:val="000000"/>
          <w:lang w:val="en-GB"/>
        </w:rPr>
      </w:pPr>
      <w:r w:rsidRPr="002620A4">
        <w:rPr>
          <w:rFonts w:ascii="Garamond" w:hAnsi="Garamond" w:cs="Arial"/>
          <w:color w:val="000000"/>
        </w:rPr>
        <w:t>As early as 2yo, as late as teens</w:t>
      </w:r>
    </w:p>
    <w:p w:rsidR="00B26847" w:rsidRPr="002620A4" w:rsidRDefault="00D00AAB" w:rsidP="00B26847">
      <w:pPr>
        <w:pStyle w:val="NormalWeb"/>
        <w:numPr>
          <w:ilvl w:val="0"/>
          <w:numId w:val="30"/>
        </w:numPr>
        <w:shd w:val="clear" w:color="auto" w:fill="FFFFFF"/>
        <w:spacing w:before="0" w:after="180"/>
        <w:rPr>
          <w:rFonts w:ascii="Garamond" w:hAnsi="Garamond" w:cs="Arial"/>
          <w:color w:val="000000"/>
          <w:lang w:val="en-GB"/>
        </w:rPr>
      </w:pPr>
      <w:r w:rsidRPr="002620A4">
        <w:rPr>
          <w:rFonts w:ascii="Garamond" w:hAnsi="Garamond" w:cs="Arial"/>
          <w:color w:val="000000"/>
        </w:rPr>
        <w:t>Boys: Girls= 4-5:1</w:t>
      </w:r>
    </w:p>
    <w:p w:rsidR="00B26847" w:rsidRPr="002620A4" w:rsidRDefault="00D00AAB" w:rsidP="00B26847">
      <w:pPr>
        <w:pStyle w:val="NormalWeb"/>
        <w:numPr>
          <w:ilvl w:val="0"/>
          <w:numId w:val="30"/>
        </w:numPr>
        <w:shd w:val="clear" w:color="auto" w:fill="FFFFFF"/>
        <w:spacing w:before="0" w:after="180"/>
        <w:rPr>
          <w:rFonts w:ascii="Garamond" w:hAnsi="Garamond" w:cs="Arial"/>
          <w:color w:val="000000"/>
          <w:lang w:val="en-GB"/>
        </w:rPr>
      </w:pPr>
      <w:r w:rsidRPr="002620A4">
        <w:rPr>
          <w:rFonts w:ascii="Garamond" w:hAnsi="Garamond" w:cs="Arial"/>
          <w:color w:val="000000"/>
        </w:rPr>
        <w:t>Bilateral 10-12%</w:t>
      </w:r>
    </w:p>
    <w:p w:rsidR="00D00AAB" w:rsidRPr="002620A4" w:rsidRDefault="00D00AAB" w:rsidP="002620A4">
      <w:pPr>
        <w:pStyle w:val="NormalWeb"/>
        <w:numPr>
          <w:ilvl w:val="2"/>
          <w:numId w:val="46"/>
        </w:numPr>
        <w:shd w:val="clear" w:color="auto" w:fill="FFFFFF"/>
        <w:spacing w:before="0" w:after="180"/>
        <w:rPr>
          <w:rFonts w:ascii="Garamond" w:hAnsi="Garamond" w:cs="Arial"/>
          <w:color w:val="000000"/>
          <w:lang w:val="en-GB"/>
        </w:rPr>
      </w:pPr>
      <w:r w:rsidRPr="002620A4">
        <w:rPr>
          <w:rFonts w:ascii="Garamond" w:hAnsi="Garamond" w:cs="Arial"/>
          <w:b/>
          <w:color w:val="000000"/>
          <w:lang w:val="en-GB"/>
        </w:rPr>
        <w:t>Aetiology</w:t>
      </w:r>
      <w:r w:rsidRPr="002620A4">
        <w:rPr>
          <w:rFonts w:ascii="Garamond" w:hAnsi="Garamond" w:cs="Arial"/>
          <w:color w:val="000000"/>
          <w:lang w:val="en-GB"/>
        </w:rPr>
        <w:t xml:space="preserve"> </w:t>
      </w:r>
    </w:p>
    <w:p w:rsidR="00B26847" w:rsidRPr="002620A4" w:rsidRDefault="00D00AAB" w:rsidP="00B26847">
      <w:pPr>
        <w:pStyle w:val="NormalWeb"/>
        <w:numPr>
          <w:ilvl w:val="0"/>
          <w:numId w:val="30"/>
        </w:numPr>
        <w:shd w:val="clear" w:color="auto" w:fill="FFFFFF"/>
        <w:spacing w:before="0" w:after="180"/>
        <w:rPr>
          <w:rFonts w:ascii="Garamond" w:hAnsi="Garamond" w:cs="Arial"/>
          <w:color w:val="000000"/>
          <w:lang w:val="en-GB"/>
        </w:rPr>
      </w:pPr>
      <w:r w:rsidRPr="002620A4">
        <w:rPr>
          <w:rFonts w:ascii="Garamond" w:hAnsi="Garamond" w:cs="Arial"/>
          <w:color w:val="000000"/>
        </w:rPr>
        <w:t>No evidence of inheritance</w:t>
      </w:r>
    </w:p>
    <w:p w:rsidR="00B26847" w:rsidRPr="002620A4" w:rsidRDefault="00D00AAB" w:rsidP="00B26847">
      <w:pPr>
        <w:pStyle w:val="NormalWeb"/>
        <w:numPr>
          <w:ilvl w:val="0"/>
          <w:numId w:val="30"/>
        </w:numPr>
        <w:shd w:val="clear" w:color="auto" w:fill="FFFFFF"/>
        <w:spacing w:before="0" w:after="180"/>
        <w:rPr>
          <w:rFonts w:ascii="Garamond" w:hAnsi="Garamond" w:cs="Arial"/>
          <w:color w:val="000000"/>
          <w:lang w:val="en-GB"/>
        </w:rPr>
      </w:pPr>
      <w:r w:rsidRPr="002620A4">
        <w:rPr>
          <w:rFonts w:ascii="Garamond" w:hAnsi="Garamond" w:cs="Arial"/>
          <w:color w:val="000000"/>
        </w:rPr>
        <w:t>Past theories: infection, inflammation, trauma, congenital</w:t>
      </w:r>
    </w:p>
    <w:p w:rsidR="00B26847" w:rsidRPr="002620A4" w:rsidRDefault="00D00AAB" w:rsidP="00B26847">
      <w:pPr>
        <w:pStyle w:val="NormalWeb"/>
        <w:numPr>
          <w:ilvl w:val="0"/>
          <w:numId w:val="30"/>
        </w:numPr>
        <w:shd w:val="clear" w:color="auto" w:fill="FFFFFF"/>
        <w:spacing w:before="0" w:after="180"/>
        <w:rPr>
          <w:rFonts w:ascii="Garamond" w:hAnsi="Garamond" w:cs="Arial"/>
          <w:color w:val="000000"/>
          <w:lang w:val="en-GB"/>
        </w:rPr>
      </w:pPr>
      <w:r w:rsidRPr="002620A4">
        <w:rPr>
          <w:rFonts w:ascii="Garamond" w:hAnsi="Garamond" w:cs="Arial"/>
          <w:color w:val="000000"/>
        </w:rPr>
        <w:t>Most current theories involve vascular compromise</w:t>
      </w:r>
    </w:p>
    <w:p w:rsidR="00D00AAB" w:rsidRPr="002620A4" w:rsidRDefault="00426176" w:rsidP="00B26847">
      <w:pPr>
        <w:pStyle w:val="NormalWeb"/>
        <w:numPr>
          <w:ilvl w:val="0"/>
          <w:numId w:val="30"/>
        </w:numPr>
        <w:shd w:val="clear" w:color="auto" w:fill="FFFFFF"/>
        <w:spacing w:before="0" w:after="180"/>
        <w:rPr>
          <w:rFonts w:ascii="Garamond" w:hAnsi="Garamond" w:cs="Arial"/>
          <w:color w:val="000000"/>
          <w:lang w:val="en-GB"/>
        </w:rPr>
      </w:pPr>
      <w:r w:rsidRPr="002620A4">
        <w:rPr>
          <w:rFonts w:ascii="Garamond" w:hAnsi="Garamond" w:cs="Arial"/>
          <w:color w:val="000000"/>
          <w:lang w:val="en-GB"/>
        </w:rPr>
        <w:t>Causes have been associated by</w:t>
      </w:r>
    </w:p>
    <w:p w:rsidR="00B26847" w:rsidRPr="002620A4" w:rsidRDefault="00426176" w:rsidP="00B26847">
      <w:pPr>
        <w:pStyle w:val="NormalWeb"/>
        <w:numPr>
          <w:ilvl w:val="1"/>
          <w:numId w:val="30"/>
        </w:numPr>
        <w:shd w:val="clear" w:color="auto" w:fill="FFFFFF"/>
        <w:spacing w:before="0" w:after="180"/>
        <w:rPr>
          <w:rFonts w:ascii="Garamond" w:hAnsi="Garamond" w:cs="Arial"/>
          <w:color w:val="000000"/>
          <w:lang w:val="en-GB"/>
        </w:rPr>
      </w:pPr>
      <w:r w:rsidRPr="002620A4">
        <w:rPr>
          <w:rFonts w:ascii="Garamond" w:hAnsi="Garamond" w:cs="Arial"/>
          <w:color w:val="000000"/>
        </w:rPr>
        <w:t>Excessive femoral antiversion.</w:t>
      </w:r>
    </w:p>
    <w:p w:rsidR="00B26847" w:rsidRPr="002620A4" w:rsidRDefault="00426176" w:rsidP="00B26847">
      <w:pPr>
        <w:pStyle w:val="NormalWeb"/>
        <w:numPr>
          <w:ilvl w:val="1"/>
          <w:numId w:val="30"/>
        </w:numPr>
        <w:shd w:val="clear" w:color="auto" w:fill="FFFFFF"/>
        <w:spacing w:before="0" w:after="180"/>
        <w:rPr>
          <w:rFonts w:ascii="Garamond" w:hAnsi="Garamond" w:cs="Arial"/>
          <w:color w:val="000000"/>
          <w:lang w:val="en-GB"/>
        </w:rPr>
      </w:pPr>
      <w:r w:rsidRPr="002620A4">
        <w:rPr>
          <w:rFonts w:ascii="Garamond" w:hAnsi="Garamond" w:cs="Arial"/>
          <w:color w:val="000000"/>
        </w:rPr>
        <w:t>Synovitis.</w:t>
      </w:r>
    </w:p>
    <w:p w:rsidR="00B26847" w:rsidRPr="002620A4" w:rsidRDefault="00426176" w:rsidP="00B26847">
      <w:pPr>
        <w:pStyle w:val="NormalWeb"/>
        <w:numPr>
          <w:ilvl w:val="1"/>
          <w:numId w:val="30"/>
        </w:numPr>
        <w:shd w:val="clear" w:color="auto" w:fill="FFFFFF"/>
        <w:spacing w:before="0" w:after="180"/>
        <w:rPr>
          <w:rFonts w:ascii="Garamond" w:hAnsi="Garamond" w:cs="Arial"/>
          <w:color w:val="000000"/>
          <w:lang w:val="en-GB"/>
        </w:rPr>
      </w:pPr>
      <w:r w:rsidRPr="002620A4">
        <w:rPr>
          <w:rFonts w:ascii="Garamond" w:hAnsi="Garamond" w:cs="Arial"/>
          <w:color w:val="000000"/>
        </w:rPr>
        <w:t>Generalized skeletal disorder.</w:t>
      </w:r>
    </w:p>
    <w:p w:rsidR="00426176" w:rsidRPr="002620A4" w:rsidRDefault="00426176" w:rsidP="00B26847">
      <w:pPr>
        <w:pStyle w:val="NormalWeb"/>
        <w:numPr>
          <w:ilvl w:val="1"/>
          <w:numId w:val="30"/>
        </w:numPr>
        <w:shd w:val="clear" w:color="auto" w:fill="FFFFFF"/>
        <w:spacing w:before="0" w:after="180"/>
        <w:rPr>
          <w:rFonts w:ascii="Garamond" w:hAnsi="Garamond" w:cs="Arial"/>
          <w:color w:val="000000"/>
          <w:lang w:val="en-GB"/>
        </w:rPr>
      </w:pPr>
      <w:r w:rsidRPr="002620A4">
        <w:rPr>
          <w:rFonts w:ascii="Garamond" w:hAnsi="Garamond" w:cs="Arial"/>
          <w:color w:val="000000"/>
        </w:rPr>
        <w:t xml:space="preserve">Arterial </w:t>
      </w:r>
      <w:r w:rsidRPr="002620A4">
        <w:rPr>
          <w:rFonts w:ascii="Garamond" w:hAnsi="Garamond" w:cs="Arial"/>
          <w:color w:val="000000"/>
          <w:lang w:val="en-GB"/>
        </w:rPr>
        <w:t>anomalies</w:t>
      </w:r>
    </w:p>
    <w:p w:rsidR="00426176" w:rsidRPr="002620A4" w:rsidRDefault="00F52B97" w:rsidP="00426176">
      <w:pPr>
        <w:pStyle w:val="NormalWeb"/>
        <w:shd w:val="clear" w:color="auto" w:fill="FFFFFF"/>
        <w:spacing w:before="0" w:after="180"/>
        <w:rPr>
          <w:rFonts w:ascii="Garamond" w:hAnsi="Garamond" w:cs="Arial"/>
          <w:color w:val="000000"/>
          <w:lang w:val="en-GB"/>
        </w:rPr>
      </w:pPr>
      <w:r>
        <w:rPr>
          <w:rFonts w:ascii="Garamond" w:hAnsi="Garamond" w:cs="Arial"/>
          <w:noProof/>
          <w:color w:val="000000"/>
        </w:rPr>
        <w:drawing>
          <wp:inline distT="0" distB="0" distL="0" distR="0">
            <wp:extent cx="3434715" cy="1772920"/>
            <wp:effectExtent l="19050" t="0" r="0" b="0"/>
            <wp:docPr id="6" name="Picture 4" descr="legg_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g_disease"/>
                    <pic:cNvPicPr>
                      <a:picLocks noChangeAspect="1" noChangeArrowheads="1"/>
                    </pic:cNvPicPr>
                  </pic:nvPicPr>
                  <pic:blipFill>
                    <a:blip r:embed="rId22" cstate="print"/>
                    <a:srcRect/>
                    <a:stretch>
                      <a:fillRect/>
                    </a:stretch>
                  </pic:blipFill>
                  <pic:spPr bwMode="auto">
                    <a:xfrm>
                      <a:off x="0" y="0"/>
                      <a:ext cx="3434715" cy="1772920"/>
                    </a:xfrm>
                    <a:prstGeom prst="rect">
                      <a:avLst/>
                    </a:prstGeom>
                    <a:noFill/>
                    <a:ln w="9525">
                      <a:noFill/>
                      <a:miter lim="800000"/>
                      <a:headEnd/>
                      <a:tailEnd/>
                    </a:ln>
                  </pic:spPr>
                </pic:pic>
              </a:graphicData>
            </a:graphic>
          </wp:inline>
        </w:drawing>
      </w:r>
    </w:p>
    <w:p w:rsidR="006F777E" w:rsidRPr="002620A4" w:rsidRDefault="00426176" w:rsidP="002620A4">
      <w:pPr>
        <w:pStyle w:val="NormalWeb"/>
        <w:numPr>
          <w:ilvl w:val="2"/>
          <w:numId w:val="46"/>
        </w:numPr>
        <w:shd w:val="clear" w:color="auto" w:fill="FFFFFF"/>
        <w:spacing w:before="0" w:beforeAutospacing="0" w:after="180" w:afterAutospacing="0"/>
        <w:rPr>
          <w:rFonts w:ascii="Garamond" w:hAnsi="Garamond" w:cs="Arial"/>
          <w:color w:val="000000"/>
        </w:rPr>
      </w:pPr>
      <w:r w:rsidRPr="002620A4">
        <w:rPr>
          <w:rFonts w:ascii="Garamond" w:hAnsi="Garamond" w:cs="Arial"/>
          <w:b/>
          <w:color w:val="000000"/>
          <w:lang w:val="en-GB"/>
        </w:rPr>
        <w:t>Clinical</w:t>
      </w:r>
      <w:r w:rsidRPr="002620A4">
        <w:rPr>
          <w:rFonts w:ascii="Garamond" w:hAnsi="Garamond" w:cs="Arial"/>
          <w:color w:val="000000"/>
        </w:rPr>
        <w:t xml:space="preserve"> </w:t>
      </w:r>
      <w:r w:rsidRPr="002620A4">
        <w:rPr>
          <w:rFonts w:ascii="Garamond" w:hAnsi="Garamond" w:cs="Arial"/>
          <w:b/>
          <w:color w:val="000000"/>
          <w:lang w:val="en-GB"/>
        </w:rPr>
        <w:t>features</w:t>
      </w:r>
    </w:p>
    <w:p w:rsidR="00B26847" w:rsidRPr="002620A4" w:rsidRDefault="00426176" w:rsidP="00B26847">
      <w:pPr>
        <w:pStyle w:val="NormalWeb"/>
        <w:numPr>
          <w:ilvl w:val="0"/>
          <w:numId w:val="31"/>
        </w:numPr>
        <w:shd w:val="clear" w:color="auto" w:fill="FFFFFF"/>
        <w:spacing w:before="0" w:after="180"/>
        <w:rPr>
          <w:rFonts w:ascii="Garamond" w:hAnsi="Garamond" w:cs="Arial"/>
          <w:color w:val="000000"/>
          <w:lang w:val="en-GB"/>
        </w:rPr>
      </w:pPr>
      <w:r w:rsidRPr="002620A4">
        <w:rPr>
          <w:rFonts w:ascii="Garamond" w:hAnsi="Garamond" w:cs="Arial"/>
          <w:color w:val="000000"/>
        </w:rPr>
        <w:t>Stature usually shorter than peers</w:t>
      </w:r>
    </w:p>
    <w:p w:rsidR="00B26847" w:rsidRPr="002620A4" w:rsidRDefault="00426176" w:rsidP="00B26847">
      <w:pPr>
        <w:pStyle w:val="NormalWeb"/>
        <w:numPr>
          <w:ilvl w:val="0"/>
          <w:numId w:val="31"/>
        </w:numPr>
        <w:shd w:val="clear" w:color="auto" w:fill="FFFFFF"/>
        <w:spacing w:before="0" w:after="180"/>
        <w:rPr>
          <w:rFonts w:ascii="Garamond" w:hAnsi="Garamond" w:cs="Arial"/>
          <w:color w:val="000000"/>
          <w:lang w:val="en-GB"/>
        </w:rPr>
      </w:pPr>
      <w:r w:rsidRPr="002620A4">
        <w:rPr>
          <w:rFonts w:ascii="Garamond" w:hAnsi="Garamond" w:cs="Arial"/>
          <w:color w:val="000000"/>
        </w:rPr>
        <w:t>Quadriceps and gluteal muscle wasting is common, Trandelenburg test positive (drop of the hip on the unsupported side)</w:t>
      </w:r>
    </w:p>
    <w:p w:rsidR="00B26847" w:rsidRPr="002620A4" w:rsidRDefault="00426176" w:rsidP="00B26847">
      <w:pPr>
        <w:pStyle w:val="NormalWeb"/>
        <w:numPr>
          <w:ilvl w:val="0"/>
          <w:numId w:val="31"/>
        </w:numPr>
        <w:shd w:val="clear" w:color="auto" w:fill="FFFFFF"/>
        <w:spacing w:before="0" w:after="180"/>
        <w:rPr>
          <w:rFonts w:ascii="Garamond" w:hAnsi="Garamond" w:cs="Arial"/>
          <w:color w:val="000000"/>
          <w:lang w:val="en-GB"/>
        </w:rPr>
      </w:pPr>
      <w:r w:rsidRPr="002620A4">
        <w:rPr>
          <w:rFonts w:ascii="Garamond" w:hAnsi="Garamond" w:cs="Arial"/>
          <w:color w:val="000000"/>
        </w:rPr>
        <w:t>Acute phase; range of motion at the hip joint is limited due to muscle spasms</w:t>
      </w:r>
    </w:p>
    <w:p w:rsidR="00B26847" w:rsidRPr="002620A4" w:rsidRDefault="00426176" w:rsidP="00B26847">
      <w:pPr>
        <w:pStyle w:val="NormalWeb"/>
        <w:numPr>
          <w:ilvl w:val="0"/>
          <w:numId w:val="31"/>
        </w:numPr>
        <w:shd w:val="clear" w:color="auto" w:fill="FFFFFF"/>
        <w:spacing w:before="0" w:after="180"/>
        <w:rPr>
          <w:rFonts w:ascii="Garamond" w:hAnsi="Garamond" w:cs="Arial"/>
          <w:color w:val="000000"/>
          <w:lang w:val="en-GB"/>
        </w:rPr>
      </w:pPr>
      <w:r w:rsidRPr="002620A4">
        <w:rPr>
          <w:rFonts w:ascii="Garamond" w:hAnsi="Garamond" w:cs="Arial"/>
          <w:color w:val="000000"/>
        </w:rPr>
        <w:t>Progressively; limited internal rotation and abduction is likely due to impingement lesions (hence the Roll test, guarding on affected side)</w:t>
      </w:r>
    </w:p>
    <w:p w:rsidR="00B26847" w:rsidRPr="002620A4" w:rsidRDefault="00426176" w:rsidP="00B26847">
      <w:pPr>
        <w:pStyle w:val="NormalWeb"/>
        <w:numPr>
          <w:ilvl w:val="0"/>
          <w:numId w:val="31"/>
        </w:numPr>
        <w:shd w:val="clear" w:color="auto" w:fill="FFFFFF"/>
        <w:spacing w:before="0" w:after="180"/>
        <w:rPr>
          <w:rFonts w:ascii="Garamond" w:hAnsi="Garamond" w:cs="Arial"/>
          <w:color w:val="000000"/>
          <w:lang w:val="en-GB"/>
        </w:rPr>
      </w:pPr>
      <w:r w:rsidRPr="002620A4">
        <w:rPr>
          <w:rFonts w:ascii="Garamond" w:hAnsi="Garamond" w:cs="Arial"/>
          <w:color w:val="000000"/>
        </w:rPr>
        <w:t xml:space="preserve">Later stage; global reduction in all ranges of motion assoc. with pain, indicating joint </w:t>
      </w:r>
      <w:r w:rsidRPr="002620A4">
        <w:rPr>
          <w:rFonts w:ascii="Garamond" w:hAnsi="Garamond" w:cs="Arial"/>
          <w:color w:val="000000"/>
          <w:lang w:val="en-GB"/>
        </w:rPr>
        <w:t>arthritis</w:t>
      </w:r>
    </w:p>
    <w:p w:rsidR="00900D68" w:rsidRPr="002620A4" w:rsidRDefault="00F52B97" w:rsidP="00900D68">
      <w:pPr>
        <w:pStyle w:val="NormalWeb"/>
        <w:shd w:val="clear" w:color="auto" w:fill="FFFFFF"/>
        <w:spacing w:before="0" w:after="180"/>
        <w:rPr>
          <w:rFonts w:ascii="Garamond" w:hAnsi="Garamond" w:cs="Arial"/>
          <w:color w:val="000000"/>
          <w:lang w:val="en-GB"/>
        </w:rPr>
      </w:pPr>
      <w:r>
        <w:rPr>
          <w:rFonts w:ascii="Garamond" w:hAnsi="Garamond" w:cs="Arial"/>
          <w:noProof/>
          <w:color w:val="000000"/>
        </w:rPr>
        <w:lastRenderedPageBreak/>
        <w:drawing>
          <wp:inline distT="0" distB="0" distL="0" distR="0">
            <wp:extent cx="2711450" cy="1804670"/>
            <wp:effectExtent l="19050" t="19050" r="12700" b="24130"/>
            <wp:docPr id="7" name="Picture 8" descr="DSC0015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descr="DSC00155"/>
                    <pic:cNvPicPr>
                      <a:picLocks noGrp="1" noChangeAspect="1" noChangeArrowheads="1"/>
                    </pic:cNvPicPr>
                  </pic:nvPicPr>
                  <pic:blipFill>
                    <a:blip r:embed="rId23" cstate="print"/>
                    <a:srcRect/>
                    <a:stretch>
                      <a:fillRect/>
                    </a:stretch>
                  </pic:blipFill>
                  <pic:spPr bwMode="auto">
                    <a:xfrm>
                      <a:off x="0" y="0"/>
                      <a:ext cx="2711450" cy="1804670"/>
                    </a:xfrm>
                    <a:prstGeom prst="rect">
                      <a:avLst/>
                    </a:prstGeom>
                    <a:noFill/>
                    <a:ln w="9525" cmpd="sng">
                      <a:solidFill>
                        <a:srgbClr val="FF3300"/>
                      </a:solidFill>
                      <a:miter lim="800000"/>
                      <a:headEnd/>
                      <a:tailEnd/>
                    </a:ln>
                    <a:effectLst/>
                  </pic:spPr>
                </pic:pic>
              </a:graphicData>
            </a:graphic>
          </wp:inline>
        </w:drawing>
      </w:r>
      <w:r w:rsidR="00900D68" w:rsidRPr="002620A4">
        <w:rPr>
          <w:rFonts w:ascii="Garamond" w:hAnsi="Garamond" w:cs="Arial"/>
          <w:color w:val="000000"/>
          <w:lang w:val="en-GB"/>
        </w:rPr>
        <w:t xml:space="preserve"> </w:t>
      </w:r>
      <w:r>
        <w:rPr>
          <w:rFonts w:ascii="Garamond" w:hAnsi="Garamond" w:cs="Arial"/>
          <w:noProof/>
          <w:color w:val="000000"/>
        </w:rPr>
        <w:drawing>
          <wp:inline distT="0" distB="0" distL="0" distR="0">
            <wp:extent cx="2774950" cy="1852930"/>
            <wp:effectExtent l="19050" t="19050" r="25400" b="13970"/>
            <wp:docPr id="2" name="Picture 7" descr="DSC0016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DSC00166"/>
                    <pic:cNvPicPr>
                      <a:picLocks noGrp="1" noChangeAspect="1" noChangeArrowheads="1"/>
                    </pic:cNvPicPr>
                  </pic:nvPicPr>
                  <pic:blipFill>
                    <a:blip r:embed="rId24" cstate="print"/>
                    <a:srcRect/>
                    <a:stretch>
                      <a:fillRect/>
                    </a:stretch>
                  </pic:blipFill>
                  <pic:spPr bwMode="auto">
                    <a:xfrm>
                      <a:off x="0" y="0"/>
                      <a:ext cx="2774950" cy="1852930"/>
                    </a:xfrm>
                    <a:prstGeom prst="rect">
                      <a:avLst/>
                    </a:prstGeom>
                    <a:noFill/>
                    <a:ln w="9525" cmpd="sng">
                      <a:solidFill>
                        <a:srgbClr val="FF3300"/>
                      </a:solidFill>
                      <a:miter lim="800000"/>
                      <a:headEnd/>
                      <a:tailEnd/>
                    </a:ln>
                    <a:effectLst/>
                  </pic:spPr>
                </pic:pic>
              </a:graphicData>
            </a:graphic>
          </wp:inline>
        </w:drawing>
      </w:r>
    </w:p>
    <w:p w:rsidR="00900D68" w:rsidRPr="002620A4" w:rsidRDefault="00F52B97" w:rsidP="00900D68">
      <w:pPr>
        <w:pStyle w:val="NormalWeb"/>
        <w:shd w:val="clear" w:color="auto" w:fill="FFFFFF"/>
        <w:spacing w:before="0" w:after="180"/>
        <w:rPr>
          <w:rFonts w:ascii="Garamond" w:hAnsi="Garamond" w:cs="Arial"/>
          <w:color w:val="000000"/>
          <w:lang w:val="en-GB"/>
        </w:rPr>
      </w:pPr>
      <w:r>
        <w:rPr>
          <w:rFonts w:ascii="Garamond" w:hAnsi="Garamond" w:cs="Arial"/>
          <w:noProof/>
          <w:color w:val="000000"/>
        </w:rPr>
        <w:drawing>
          <wp:inline distT="0" distB="0" distL="0" distR="0">
            <wp:extent cx="2528570" cy="1900555"/>
            <wp:effectExtent l="19050" t="19050" r="24130" b="23495"/>
            <wp:docPr id="1" name="Picture 13" descr="DSC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092"/>
                    <pic:cNvPicPr>
                      <a:picLocks noChangeAspect="1" noChangeArrowheads="1"/>
                    </pic:cNvPicPr>
                  </pic:nvPicPr>
                  <pic:blipFill>
                    <a:blip r:embed="rId25" cstate="print"/>
                    <a:srcRect/>
                    <a:stretch>
                      <a:fillRect/>
                    </a:stretch>
                  </pic:blipFill>
                  <pic:spPr bwMode="auto">
                    <a:xfrm>
                      <a:off x="0" y="0"/>
                      <a:ext cx="2528570" cy="1900555"/>
                    </a:xfrm>
                    <a:prstGeom prst="rect">
                      <a:avLst/>
                    </a:prstGeom>
                    <a:noFill/>
                    <a:ln w="9525" cmpd="sng">
                      <a:solidFill>
                        <a:srgbClr val="FF0066"/>
                      </a:solidFill>
                      <a:miter lim="800000"/>
                      <a:headEnd/>
                      <a:tailEnd/>
                    </a:ln>
                    <a:effectLst/>
                  </pic:spPr>
                </pic:pic>
              </a:graphicData>
            </a:graphic>
          </wp:inline>
        </w:drawing>
      </w:r>
      <w:r w:rsidR="00900D68" w:rsidRPr="002620A4">
        <w:rPr>
          <w:rFonts w:ascii="Garamond" w:hAnsi="Garamond" w:cs="Arial"/>
          <w:color w:val="000000"/>
          <w:lang w:val="en-GB"/>
        </w:rPr>
        <w:t xml:space="preserve"> </w:t>
      </w:r>
      <w:r>
        <w:rPr>
          <w:rFonts w:ascii="Garamond" w:hAnsi="Garamond" w:cs="Arial"/>
          <w:noProof/>
          <w:color w:val="000000"/>
        </w:rPr>
        <w:drawing>
          <wp:inline distT="0" distB="0" distL="0" distR="0">
            <wp:extent cx="2528570" cy="1900555"/>
            <wp:effectExtent l="19050" t="19050" r="24130" b="23495"/>
            <wp:docPr id="10" name="Picture 4" descr="DSC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93"/>
                    <pic:cNvPicPr>
                      <a:picLocks noChangeAspect="1" noChangeArrowheads="1"/>
                    </pic:cNvPicPr>
                  </pic:nvPicPr>
                  <pic:blipFill>
                    <a:blip r:embed="rId26" cstate="print"/>
                    <a:srcRect/>
                    <a:stretch>
                      <a:fillRect/>
                    </a:stretch>
                  </pic:blipFill>
                  <pic:spPr bwMode="auto">
                    <a:xfrm>
                      <a:off x="0" y="0"/>
                      <a:ext cx="2528570" cy="1900555"/>
                    </a:xfrm>
                    <a:prstGeom prst="rect">
                      <a:avLst/>
                    </a:prstGeom>
                    <a:noFill/>
                    <a:ln w="9525" cmpd="sng">
                      <a:solidFill>
                        <a:srgbClr val="FF3300"/>
                      </a:solidFill>
                      <a:miter lim="800000"/>
                      <a:headEnd/>
                      <a:tailEnd/>
                    </a:ln>
                    <a:effectLst/>
                  </pic:spPr>
                </pic:pic>
              </a:graphicData>
            </a:graphic>
          </wp:inline>
        </w:drawing>
      </w:r>
    </w:p>
    <w:p w:rsidR="00900D68" w:rsidRPr="002620A4" w:rsidRDefault="00900D68" w:rsidP="00900D68">
      <w:pPr>
        <w:pStyle w:val="NormalWeb"/>
        <w:shd w:val="clear" w:color="auto" w:fill="FFFFFF"/>
        <w:spacing w:before="0" w:after="180"/>
        <w:rPr>
          <w:rFonts w:ascii="Garamond" w:hAnsi="Garamond" w:cs="Arial"/>
          <w:color w:val="000000"/>
          <w:lang w:val="en-GB"/>
        </w:rPr>
      </w:pPr>
    </w:p>
    <w:p w:rsidR="00426176" w:rsidRPr="002620A4" w:rsidRDefault="00426176" w:rsidP="00426176">
      <w:pPr>
        <w:pStyle w:val="NormalWeb"/>
        <w:shd w:val="clear" w:color="auto" w:fill="FFFFFF"/>
        <w:spacing w:before="0" w:after="180"/>
        <w:ind w:left="480"/>
        <w:rPr>
          <w:rFonts w:ascii="Garamond" w:hAnsi="Garamond" w:cs="Arial"/>
          <w:color w:val="000000"/>
          <w:u w:val="single"/>
        </w:rPr>
      </w:pPr>
      <w:r w:rsidRPr="002620A4">
        <w:rPr>
          <w:rFonts w:ascii="Garamond" w:hAnsi="Garamond" w:cs="Arial"/>
          <w:color w:val="000000"/>
          <w:u w:val="single"/>
          <w:lang w:val="en-GB"/>
        </w:rPr>
        <w:t>Risk</w:t>
      </w:r>
      <w:r w:rsidRPr="002620A4">
        <w:rPr>
          <w:rFonts w:ascii="Garamond" w:hAnsi="Garamond" w:cs="Arial"/>
          <w:color w:val="000000"/>
          <w:u w:val="single"/>
        </w:rPr>
        <w:t xml:space="preserve"> </w:t>
      </w:r>
      <w:r w:rsidRPr="002620A4">
        <w:rPr>
          <w:rFonts w:ascii="Garamond" w:hAnsi="Garamond" w:cs="Arial"/>
          <w:color w:val="000000"/>
          <w:u w:val="single"/>
          <w:lang w:val="en-GB"/>
        </w:rPr>
        <w:t>factors</w:t>
      </w:r>
    </w:p>
    <w:p w:rsidR="00B26847" w:rsidRPr="002620A4" w:rsidRDefault="00426176" w:rsidP="00B26847">
      <w:pPr>
        <w:pStyle w:val="NormalWeb"/>
        <w:numPr>
          <w:ilvl w:val="0"/>
          <w:numId w:val="32"/>
        </w:numPr>
        <w:shd w:val="clear" w:color="auto" w:fill="FFFFFF"/>
        <w:spacing w:before="0" w:after="180"/>
        <w:rPr>
          <w:rFonts w:ascii="Garamond" w:hAnsi="Garamond" w:cs="Arial"/>
          <w:color w:val="000000"/>
          <w:lang w:val="en-GB"/>
        </w:rPr>
      </w:pPr>
      <w:r w:rsidRPr="002620A4">
        <w:rPr>
          <w:rFonts w:ascii="Garamond" w:hAnsi="Garamond" w:cs="Arial"/>
          <w:color w:val="000000"/>
        </w:rPr>
        <w:t>Age- 4 to 10 years, with peak incidence at 7</w:t>
      </w:r>
    </w:p>
    <w:p w:rsidR="00B26847" w:rsidRPr="002620A4" w:rsidRDefault="00426176" w:rsidP="00B26847">
      <w:pPr>
        <w:pStyle w:val="NormalWeb"/>
        <w:numPr>
          <w:ilvl w:val="0"/>
          <w:numId w:val="32"/>
        </w:numPr>
        <w:shd w:val="clear" w:color="auto" w:fill="FFFFFF"/>
        <w:spacing w:before="0" w:after="180"/>
        <w:rPr>
          <w:rFonts w:ascii="Garamond" w:hAnsi="Garamond" w:cs="Arial"/>
          <w:color w:val="000000"/>
          <w:lang w:val="en-GB"/>
        </w:rPr>
      </w:pPr>
      <w:r w:rsidRPr="002620A4">
        <w:rPr>
          <w:rFonts w:ascii="Garamond" w:hAnsi="Garamond" w:cs="Arial"/>
          <w:color w:val="000000"/>
        </w:rPr>
        <w:t>Gender- Boys (5:1 ratio) but it tends to be more severe in girls</w:t>
      </w:r>
    </w:p>
    <w:p w:rsidR="00B26847" w:rsidRPr="002620A4" w:rsidRDefault="00426176" w:rsidP="00B26847">
      <w:pPr>
        <w:pStyle w:val="NormalWeb"/>
        <w:numPr>
          <w:ilvl w:val="0"/>
          <w:numId w:val="32"/>
        </w:numPr>
        <w:shd w:val="clear" w:color="auto" w:fill="FFFFFF"/>
        <w:spacing w:before="0" w:after="180"/>
        <w:rPr>
          <w:rFonts w:ascii="Garamond" w:hAnsi="Garamond" w:cs="Arial"/>
          <w:color w:val="000000"/>
          <w:lang w:val="en-GB"/>
        </w:rPr>
      </w:pPr>
      <w:r w:rsidRPr="002620A4">
        <w:rPr>
          <w:rFonts w:ascii="Garamond" w:hAnsi="Garamond" w:cs="Arial"/>
          <w:color w:val="000000"/>
        </w:rPr>
        <w:t>Height</w:t>
      </w:r>
    </w:p>
    <w:p w:rsidR="00B26847" w:rsidRPr="002620A4" w:rsidRDefault="00426176" w:rsidP="00B26847">
      <w:pPr>
        <w:pStyle w:val="NormalWeb"/>
        <w:numPr>
          <w:ilvl w:val="0"/>
          <w:numId w:val="32"/>
        </w:numPr>
        <w:shd w:val="clear" w:color="auto" w:fill="FFFFFF"/>
        <w:spacing w:before="0" w:after="180"/>
        <w:rPr>
          <w:rFonts w:ascii="Garamond" w:hAnsi="Garamond" w:cs="Arial"/>
          <w:color w:val="000000"/>
          <w:lang w:val="en-GB"/>
        </w:rPr>
      </w:pPr>
      <w:r w:rsidRPr="002620A4">
        <w:rPr>
          <w:rFonts w:ascii="Garamond" w:hAnsi="Garamond" w:cs="Arial"/>
          <w:color w:val="000000"/>
        </w:rPr>
        <w:t>Passive smoking or maternal smoking at pregnancy</w:t>
      </w:r>
    </w:p>
    <w:p w:rsidR="00B26847" w:rsidRPr="002620A4" w:rsidRDefault="00426176" w:rsidP="00B26847">
      <w:pPr>
        <w:pStyle w:val="NormalWeb"/>
        <w:numPr>
          <w:ilvl w:val="0"/>
          <w:numId w:val="32"/>
        </w:numPr>
        <w:shd w:val="clear" w:color="auto" w:fill="FFFFFF"/>
        <w:spacing w:before="0" w:after="180"/>
        <w:rPr>
          <w:rFonts w:ascii="Garamond" w:hAnsi="Garamond" w:cs="Arial"/>
          <w:color w:val="000000"/>
          <w:lang w:val="en-GB"/>
        </w:rPr>
      </w:pPr>
      <w:r w:rsidRPr="002620A4">
        <w:rPr>
          <w:rFonts w:ascii="Garamond" w:hAnsi="Garamond" w:cs="Arial"/>
          <w:color w:val="000000"/>
        </w:rPr>
        <w:t>ADHD? Increased physical activity</w:t>
      </w:r>
    </w:p>
    <w:p w:rsidR="00B26847" w:rsidRPr="002620A4" w:rsidRDefault="00426176" w:rsidP="00B26847">
      <w:pPr>
        <w:pStyle w:val="NormalWeb"/>
        <w:numPr>
          <w:ilvl w:val="0"/>
          <w:numId w:val="32"/>
        </w:numPr>
        <w:shd w:val="clear" w:color="auto" w:fill="FFFFFF"/>
        <w:spacing w:before="0" w:after="180"/>
        <w:rPr>
          <w:rFonts w:ascii="Garamond" w:hAnsi="Garamond" w:cs="Arial"/>
          <w:color w:val="000000"/>
          <w:lang w:val="en-GB"/>
        </w:rPr>
      </w:pPr>
      <w:r w:rsidRPr="002620A4">
        <w:rPr>
          <w:rFonts w:ascii="Garamond" w:hAnsi="Garamond" w:cs="Arial"/>
          <w:color w:val="000000"/>
        </w:rPr>
        <w:t>Family Hx of; skeletal dysplasias or thrombotic disease</w:t>
      </w:r>
    </w:p>
    <w:p w:rsidR="00B26847" w:rsidRPr="002620A4" w:rsidRDefault="00CC45F4" w:rsidP="00B26847">
      <w:pPr>
        <w:pStyle w:val="NormalWeb"/>
        <w:numPr>
          <w:ilvl w:val="0"/>
          <w:numId w:val="32"/>
        </w:numPr>
        <w:shd w:val="clear" w:color="auto" w:fill="FFFFFF"/>
        <w:spacing w:before="0" w:after="180"/>
        <w:rPr>
          <w:rFonts w:ascii="Garamond" w:hAnsi="Garamond" w:cs="Arial"/>
          <w:color w:val="000000"/>
          <w:lang w:val="en-GB"/>
        </w:rPr>
      </w:pPr>
      <w:r w:rsidRPr="002620A4">
        <w:rPr>
          <w:rFonts w:ascii="Garamond" w:hAnsi="Garamond" w:cs="Arial"/>
          <w:color w:val="000000"/>
        </w:rPr>
        <w:t>Ethnicity; more com</w:t>
      </w:r>
      <w:r w:rsidR="00426176" w:rsidRPr="002620A4">
        <w:rPr>
          <w:rFonts w:ascii="Garamond" w:hAnsi="Garamond" w:cs="Arial"/>
          <w:color w:val="000000"/>
        </w:rPr>
        <w:t>mon in Whites, Eskimos, Japanese</w:t>
      </w:r>
    </w:p>
    <w:p w:rsidR="00426176" w:rsidRPr="002620A4" w:rsidRDefault="00426176" w:rsidP="00B26847">
      <w:pPr>
        <w:pStyle w:val="NormalWeb"/>
        <w:numPr>
          <w:ilvl w:val="0"/>
          <w:numId w:val="32"/>
        </w:numPr>
        <w:shd w:val="clear" w:color="auto" w:fill="FFFFFF"/>
        <w:spacing w:before="0" w:after="180"/>
        <w:rPr>
          <w:rFonts w:ascii="Garamond" w:hAnsi="Garamond" w:cs="Arial"/>
          <w:color w:val="000000"/>
          <w:lang w:val="en-GB"/>
        </w:rPr>
      </w:pPr>
      <w:r w:rsidRPr="002620A4">
        <w:rPr>
          <w:rFonts w:ascii="Garamond" w:hAnsi="Garamond" w:cs="Arial"/>
          <w:color w:val="000000"/>
        </w:rPr>
        <w:t>Social Hx- associated with low socio-economic status</w:t>
      </w:r>
    </w:p>
    <w:p w:rsidR="00426176" w:rsidRPr="002620A4" w:rsidRDefault="00CC45F4" w:rsidP="002620A4">
      <w:pPr>
        <w:pStyle w:val="NormalWeb"/>
        <w:numPr>
          <w:ilvl w:val="2"/>
          <w:numId w:val="46"/>
        </w:numPr>
        <w:shd w:val="clear" w:color="auto" w:fill="FFFFFF"/>
        <w:spacing w:before="0" w:beforeAutospacing="0" w:after="180" w:afterAutospacing="0"/>
        <w:rPr>
          <w:rFonts w:ascii="Garamond" w:hAnsi="Garamond" w:cs="Arial"/>
          <w:color w:val="000000"/>
        </w:rPr>
      </w:pPr>
      <w:r w:rsidRPr="002620A4">
        <w:rPr>
          <w:rFonts w:ascii="Garamond" w:hAnsi="Garamond" w:cs="Arial"/>
          <w:b/>
          <w:color w:val="000000"/>
          <w:lang w:val="en-GB"/>
        </w:rPr>
        <w:t>Differentials</w:t>
      </w:r>
      <w:r w:rsidRPr="002620A4">
        <w:rPr>
          <w:rFonts w:ascii="Garamond" w:hAnsi="Garamond" w:cs="Arial"/>
          <w:color w:val="000000"/>
        </w:rPr>
        <w:t xml:space="preserve"> </w:t>
      </w:r>
    </w:p>
    <w:p w:rsidR="00B26847" w:rsidRPr="002620A4" w:rsidRDefault="00CC45F4" w:rsidP="00B26847">
      <w:pPr>
        <w:pStyle w:val="NormalWeb"/>
        <w:numPr>
          <w:ilvl w:val="0"/>
          <w:numId w:val="33"/>
        </w:numPr>
        <w:shd w:val="clear" w:color="auto" w:fill="FFFFFF"/>
        <w:spacing w:before="0" w:after="180"/>
        <w:rPr>
          <w:rFonts w:ascii="Garamond" w:hAnsi="Garamond" w:cs="Arial"/>
          <w:color w:val="000000"/>
          <w:lang w:val="en-GB"/>
        </w:rPr>
      </w:pPr>
      <w:r w:rsidRPr="002620A4">
        <w:rPr>
          <w:rFonts w:ascii="Garamond" w:hAnsi="Garamond" w:cs="Arial"/>
          <w:color w:val="000000"/>
        </w:rPr>
        <w:t>Unilateral</w:t>
      </w:r>
    </w:p>
    <w:p w:rsidR="00B26847" w:rsidRPr="002620A4" w:rsidRDefault="00CC45F4" w:rsidP="00B26847">
      <w:pPr>
        <w:pStyle w:val="NormalWeb"/>
        <w:numPr>
          <w:ilvl w:val="0"/>
          <w:numId w:val="35"/>
        </w:numPr>
        <w:shd w:val="clear" w:color="auto" w:fill="FFFFFF"/>
        <w:spacing w:before="0" w:after="180"/>
        <w:rPr>
          <w:rFonts w:ascii="Garamond" w:hAnsi="Garamond" w:cs="Arial"/>
          <w:color w:val="000000"/>
          <w:lang w:val="en-GB"/>
        </w:rPr>
      </w:pPr>
      <w:r w:rsidRPr="002620A4">
        <w:rPr>
          <w:rFonts w:ascii="Garamond" w:hAnsi="Garamond" w:cs="Arial"/>
          <w:color w:val="000000"/>
        </w:rPr>
        <w:t>Septic hip</w:t>
      </w:r>
    </w:p>
    <w:p w:rsidR="00B26847" w:rsidRPr="002620A4" w:rsidRDefault="00CC45F4" w:rsidP="00B26847">
      <w:pPr>
        <w:pStyle w:val="NormalWeb"/>
        <w:numPr>
          <w:ilvl w:val="0"/>
          <w:numId w:val="35"/>
        </w:numPr>
        <w:shd w:val="clear" w:color="auto" w:fill="FFFFFF"/>
        <w:spacing w:before="0" w:after="180"/>
        <w:rPr>
          <w:rFonts w:ascii="Garamond" w:hAnsi="Garamond" w:cs="Arial"/>
          <w:color w:val="000000"/>
          <w:lang w:val="en-GB"/>
        </w:rPr>
      </w:pPr>
      <w:r w:rsidRPr="002620A4">
        <w:rPr>
          <w:rFonts w:ascii="Garamond" w:hAnsi="Garamond" w:cs="Arial"/>
          <w:color w:val="000000"/>
        </w:rPr>
        <w:t>Toxic synovitis</w:t>
      </w:r>
    </w:p>
    <w:p w:rsidR="00B26847" w:rsidRPr="002620A4" w:rsidRDefault="00CC45F4" w:rsidP="00B26847">
      <w:pPr>
        <w:pStyle w:val="NormalWeb"/>
        <w:numPr>
          <w:ilvl w:val="0"/>
          <w:numId w:val="35"/>
        </w:numPr>
        <w:shd w:val="clear" w:color="auto" w:fill="FFFFFF"/>
        <w:spacing w:before="0" w:after="180"/>
        <w:rPr>
          <w:rFonts w:ascii="Garamond" w:hAnsi="Garamond" w:cs="Arial"/>
          <w:color w:val="000000"/>
          <w:lang w:val="en-GB"/>
        </w:rPr>
      </w:pPr>
      <w:r w:rsidRPr="002620A4">
        <w:rPr>
          <w:rFonts w:ascii="Garamond" w:hAnsi="Garamond" w:cs="Arial"/>
          <w:color w:val="000000"/>
        </w:rPr>
        <w:t>Slipped femoral capital epiphysis</w:t>
      </w:r>
    </w:p>
    <w:p w:rsidR="00B26847" w:rsidRPr="002620A4" w:rsidRDefault="00CC45F4" w:rsidP="00B26847">
      <w:pPr>
        <w:pStyle w:val="NormalWeb"/>
        <w:numPr>
          <w:ilvl w:val="0"/>
          <w:numId w:val="35"/>
        </w:numPr>
        <w:shd w:val="clear" w:color="auto" w:fill="FFFFFF"/>
        <w:spacing w:before="0" w:after="180"/>
        <w:rPr>
          <w:rFonts w:ascii="Garamond" w:hAnsi="Garamond" w:cs="Arial"/>
          <w:color w:val="000000"/>
          <w:lang w:val="en-GB"/>
        </w:rPr>
      </w:pPr>
      <w:r w:rsidRPr="002620A4">
        <w:rPr>
          <w:rFonts w:ascii="Garamond" w:hAnsi="Garamond" w:cs="Arial"/>
          <w:color w:val="000000"/>
        </w:rPr>
        <w:t>Lymphoma</w:t>
      </w:r>
    </w:p>
    <w:p w:rsidR="00B26847" w:rsidRPr="002620A4" w:rsidRDefault="00CC45F4" w:rsidP="00B26847">
      <w:pPr>
        <w:pStyle w:val="NormalWeb"/>
        <w:numPr>
          <w:ilvl w:val="0"/>
          <w:numId w:val="34"/>
        </w:numPr>
        <w:shd w:val="clear" w:color="auto" w:fill="FFFFFF"/>
        <w:spacing w:before="0" w:after="180"/>
        <w:rPr>
          <w:rFonts w:ascii="Garamond" w:hAnsi="Garamond" w:cs="Arial"/>
          <w:color w:val="000000"/>
          <w:lang w:val="en-GB"/>
        </w:rPr>
      </w:pPr>
      <w:r w:rsidRPr="002620A4">
        <w:rPr>
          <w:rFonts w:ascii="Garamond" w:hAnsi="Garamond" w:cs="Arial"/>
          <w:color w:val="000000"/>
        </w:rPr>
        <w:t>Bilateral</w:t>
      </w:r>
    </w:p>
    <w:p w:rsidR="00B26847" w:rsidRPr="002620A4" w:rsidRDefault="00CC45F4" w:rsidP="00B26847">
      <w:pPr>
        <w:pStyle w:val="NormalWeb"/>
        <w:numPr>
          <w:ilvl w:val="0"/>
          <w:numId w:val="36"/>
        </w:numPr>
        <w:shd w:val="clear" w:color="auto" w:fill="FFFFFF"/>
        <w:spacing w:before="0" w:after="180"/>
        <w:rPr>
          <w:rFonts w:ascii="Garamond" w:hAnsi="Garamond" w:cs="Arial"/>
          <w:color w:val="000000"/>
          <w:lang w:val="en-GB"/>
        </w:rPr>
      </w:pPr>
      <w:r w:rsidRPr="002620A4">
        <w:rPr>
          <w:rFonts w:ascii="Garamond" w:hAnsi="Garamond" w:cs="Arial"/>
          <w:color w:val="000000"/>
        </w:rPr>
        <w:t>Hypothyroidism</w:t>
      </w:r>
    </w:p>
    <w:p w:rsidR="00B26847" w:rsidRPr="002620A4" w:rsidRDefault="00CC45F4" w:rsidP="00B26847">
      <w:pPr>
        <w:pStyle w:val="NormalWeb"/>
        <w:numPr>
          <w:ilvl w:val="0"/>
          <w:numId w:val="36"/>
        </w:numPr>
        <w:shd w:val="clear" w:color="auto" w:fill="FFFFFF"/>
        <w:spacing w:before="0" w:after="180"/>
        <w:rPr>
          <w:rFonts w:ascii="Garamond" w:hAnsi="Garamond" w:cs="Arial"/>
          <w:color w:val="000000"/>
          <w:lang w:val="en-GB"/>
        </w:rPr>
      </w:pPr>
      <w:r w:rsidRPr="002620A4">
        <w:rPr>
          <w:rFonts w:ascii="Garamond" w:hAnsi="Garamond" w:cs="Arial"/>
          <w:color w:val="000000"/>
        </w:rPr>
        <w:t>Sickle cell</w:t>
      </w:r>
    </w:p>
    <w:p w:rsidR="00B26847" w:rsidRPr="002620A4" w:rsidRDefault="00CC45F4" w:rsidP="00B26847">
      <w:pPr>
        <w:pStyle w:val="NormalWeb"/>
        <w:numPr>
          <w:ilvl w:val="0"/>
          <w:numId w:val="36"/>
        </w:numPr>
        <w:shd w:val="clear" w:color="auto" w:fill="FFFFFF"/>
        <w:spacing w:before="0" w:after="180"/>
        <w:rPr>
          <w:rFonts w:ascii="Garamond" w:hAnsi="Garamond" w:cs="Arial"/>
          <w:color w:val="000000"/>
          <w:lang w:val="en-GB"/>
        </w:rPr>
      </w:pPr>
      <w:r w:rsidRPr="002620A4">
        <w:rPr>
          <w:rFonts w:ascii="Garamond" w:hAnsi="Garamond" w:cs="Arial"/>
          <w:color w:val="000000"/>
        </w:rPr>
        <w:t>Multiple epiphyseal dysplasia</w:t>
      </w:r>
    </w:p>
    <w:p w:rsidR="00CC45F4" w:rsidRPr="002620A4" w:rsidRDefault="00CC45F4" w:rsidP="00B26847">
      <w:pPr>
        <w:pStyle w:val="NormalWeb"/>
        <w:numPr>
          <w:ilvl w:val="0"/>
          <w:numId w:val="36"/>
        </w:numPr>
        <w:shd w:val="clear" w:color="auto" w:fill="FFFFFF"/>
        <w:spacing w:before="0" w:after="180"/>
        <w:rPr>
          <w:rFonts w:ascii="Garamond" w:hAnsi="Garamond" w:cs="Arial"/>
          <w:color w:val="000000"/>
          <w:lang w:val="en-GB"/>
        </w:rPr>
      </w:pPr>
      <w:r w:rsidRPr="002620A4">
        <w:rPr>
          <w:rFonts w:ascii="Garamond" w:hAnsi="Garamond" w:cs="Arial"/>
          <w:color w:val="000000"/>
          <w:lang w:val="en-GB"/>
        </w:rPr>
        <w:lastRenderedPageBreak/>
        <w:t>Spondylo</w:t>
      </w:r>
      <w:r w:rsidRPr="002620A4">
        <w:rPr>
          <w:rFonts w:ascii="Garamond" w:hAnsi="Garamond" w:cs="Arial"/>
          <w:color w:val="000000"/>
        </w:rPr>
        <w:t>-epiphyseal dysplasia</w:t>
      </w:r>
    </w:p>
    <w:p w:rsidR="00CC45F4" w:rsidRPr="002620A4" w:rsidRDefault="001942AC" w:rsidP="002620A4">
      <w:pPr>
        <w:pStyle w:val="NormalWeb"/>
        <w:numPr>
          <w:ilvl w:val="2"/>
          <w:numId w:val="46"/>
        </w:numPr>
        <w:shd w:val="clear" w:color="auto" w:fill="FFFFFF"/>
        <w:spacing w:before="0" w:beforeAutospacing="0" w:after="180" w:afterAutospacing="0"/>
        <w:rPr>
          <w:rFonts w:ascii="Garamond" w:hAnsi="Garamond" w:cs="Arial"/>
          <w:color w:val="000000"/>
        </w:rPr>
      </w:pPr>
      <w:r w:rsidRPr="002620A4">
        <w:rPr>
          <w:rFonts w:ascii="Garamond" w:hAnsi="Garamond" w:cs="Arial"/>
          <w:b/>
          <w:color w:val="000000"/>
          <w:lang w:val="en-GB"/>
        </w:rPr>
        <w:t>Investigations</w:t>
      </w:r>
    </w:p>
    <w:p w:rsidR="001942AC" w:rsidRPr="002620A4" w:rsidRDefault="001942AC" w:rsidP="00B26847">
      <w:pPr>
        <w:pStyle w:val="NormalWeb"/>
        <w:numPr>
          <w:ilvl w:val="0"/>
          <w:numId w:val="37"/>
        </w:numPr>
        <w:shd w:val="clear" w:color="auto" w:fill="FFFFFF"/>
        <w:spacing w:before="0" w:after="180"/>
        <w:rPr>
          <w:rFonts w:ascii="Garamond" w:hAnsi="Garamond" w:cs="Arial"/>
          <w:color w:val="000000"/>
          <w:lang w:val="en-GB"/>
        </w:rPr>
      </w:pPr>
      <w:r w:rsidRPr="002620A4">
        <w:rPr>
          <w:rFonts w:ascii="Garamond" w:hAnsi="Garamond" w:cs="Arial"/>
          <w:color w:val="000000"/>
        </w:rPr>
        <w:t xml:space="preserve">Technetium 99 bone scan - Helpful in delineating the extent of avascular </w:t>
      </w:r>
      <w:r w:rsidRPr="002620A4">
        <w:rPr>
          <w:rFonts w:ascii="Garamond" w:hAnsi="Garamond" w:cs="Arial"/>
          <w:color w:val="000000"/>
          <w:lang w:val="en-GB"/>
        </w:rPr>
        <w:t>changes</w:t>
      </w:r>
      <w:r w:rsidRPr="002620A4">
        <w:rPr>
          <w:rFonts w:ascii="Garamond" w:hAnsi="Garamond" w:cs="Arial"/>
          <w:color w:val="000000"/>
        </w:rPr>
        <w:t xml:space="preserve"> before they are evident </w:t>
      </w:r>
      <w:r w:rsidRPr="002620A4">
        <w:rPr>
          <w:rFonts w:ascii="Garamond" w:hAnsi="Garamond" w:cs="Arial"/>
          <w:color w:val="000000"/>
          <w:lang w:val="en-GB"/>
        </w:rPr>
        <w:t>on</w:t>
      </w:r>
      <w:r w:rsidRPr="002620A4">
        <w:rPr>
          <w:rFonts w:ascii="Garamond" w:hAnsi="Garamond" w:cs="Arial"/>
          <w:color w:val="000000"/>
        </w:rPr>
        <w:t xml:space="preserve"> plain radiographs.</w:t>
      </w:r>
      <w:r w:rsidRPr="002620A4">
        <w:rPr>
          <w:rFonts w:ascii="Garamond" w:hAnsi="Garamond"/>
          <w:color w:val="ED7D31"/>
          <w:kern w:val="24"/>
          <w:sz w:val="52"/>
          <w:szCs w:val="52"/>
          <w:lang w:eastAsia="en-GB"/>
        </w:rPr>
        <w:t xml:space="preserve"> </w:t>
      </w:r>
      <w:r w:rsidRPr="002620A4">
        <w:rPr>
          <w:rFonts w:ascii="Garamond" w:hAnsi="Garamond" w:cs="Arial"/>
          <w:color w:val="000000"/>
        </w:rPr>
        <w:t xml:space="preserve">The sensitivity of radionuclide scanning in the diagnosis of LPD is 98%, and </w:t>
      </w:r>
      <w:r w:rsidRPr="002620A4">
        <w:rPr>
          <w:rFonts w:ascii="Garamond" w:hAnsi="Garamond" w:cs="Arial"/>
          <w:color w:val="000000"/>
          <w:lang w:val="en-GB"/>
        </w:rPr>
        <w:t>the</w:t>
      </w:r>
      <w:r w:rsidRPr="002620A4">
        <w:rPr>
          <w:rFonts w:ascii="Garamond" w:hAnsi="Garamond" w:cs="Arial"/>
          <w:color w:val="000000"/>
        </w:rPr>
        <w:t xml:space="preserve"> specificity is 95%. </w:t>
      </w:r>
    </w:p>
    <w:p w:rsidR="001942AC" w:rsidRPr="002620A4" w:rsidRDefault="001942AC" w:rsidP="00B26847">
      <w:pPr>
        <w:pStyle w:val="NormalWeb"/>
        <w:numPr>
          <w:ilvl w:val="0"/>
          <w:numId w:val="37"/>
        </w:numPr>
        <w:shd w:val="clear" w:color="auto" w:fill="FFFFFF"/>
        <w:spacing w:before="0" w:after="180"/>
        <w:rPr>
          <w:rFonts w:ascii="Garamond" w:hAnsi="Garamond" w:cs="Arial"/>
          <w:color w:val="000000"/>
          <w:lang w:val="en-GB"/>
        </w:rPr>
      </w:pPr>
      <w:r w:rsidRPr="002620A4">
        <w:rPr>
          <w:rFonts w:ascii="Garamond" w:hAnsi="Garamond" w:cs="Arial"/>
          <w:color w:val="000000"/>
        </w:rPr>
        <w:t xml:space="preserve">Dynamic arthrography - Assesses sphericity of the head of the </w:t>
      </w:r>
      <w:r w:rsidRPr="002620A4">
        <w:rPr>
          <w:rFonts w:ascii="Garamond" w:hAnsi="Garamond" w:cs="Arial"/>
          <w:color w:val="000000"/>
          <w:lang w:val="en-GB"/>
        </w:rPr>
        <w:t>femur</w:t>
      </w:r>
    </w:p>
    <w:p w:rsidR="00B26847" w:rsidRPr="002620A4" w:rsidRDefault="001942AC" w:rsidP="00B26847">
      <w:pPr>
        <w:pStyle w:val="NormalWeb"/>
        <w:numPr>
          <w:ilvl w:val="0"/>
          <w:numId w:val="37"/>
        </w:numPr>
        <w:shd w:val="clear" w:color="auto" w:fill="FFFFFF"/>
        <w:spacing w:before="0" w:after="180"/>
        <w:rPr>
          <w:rFonts w:ascii="Garamond" w:hAnsi="Garamond" w:cs="Arial"/>
          <w:color w:val="000000"/>
          <w:lang w:val="en-GB"/>
        </w:rPr>
      </w:pPr>
      <w:r w:rsidRPr="002620A4">
        <w:rPr>
          <w:rFonts w:ascii="Garamond" w:hAnsi="Garamond" w:cs="Arial"/>
          <w:color w:val="000000"/>
        </w:rPr>
        <w:t xml:space="preserve">Ultrasonography may provide significant diagnostic clues to differentiate early Perthes' from transient synovitis. </w:t>
      </w:r>
    </w:p>
    <w:p w:rsidR="001942AC" w:rsidRPr="002620A4" w:rsidRDefault="001942AC" w:rsidP="00B26847">
      <w:pPr>
        <w:pStyle w:val="NormalWeb"/>
        <w:numPr>
          <w:ilvl w:val="0"/>
          <w:numId w:val="37"/>
        </w:numPr>
        <w:shd w:val="clear" w:color="auto" w:fill="FFFFFF"/>
        <w:spacing w:before="0" w:after="180"/>
        <w:rPr>
          <w:rFonts w:ascii="Garamond" w:hAnsi="Garamond" w:cs="Arial"/>
          <w:color w:val="000000"/>
          <w:lang w:val="en-GB"/>
        </w:rPr>
      </w:pPr>
      <w:r w:rsidRPr="002620A4">
        <w:rPr>
          <w:rFonts w:ascii="Garamond" w:hAnsi="Garamond" w:cs="Arial"/>
          <w:color w:val="000000"/>
          <w:lang w:val="en-GB"/>
        </w:rPr>
        <w:t>CT</w:t>
      </w:r>
      <w:r w:rsidRPr="002620A4">
        <w:rPr>
          <w:rFonts w:ascii="Garamond" w:hAnsi="Garamond" w:cs="Arial"/>
          <w:color w:val="000000"/>
        </w:rPr>
        <w:t xml:space="preserve"> </w:t>
      </w:r>
      <w:r w:rsidRPr="002620A4">
        <w:rPr>
          <w:rFonts w:ascii="Garamond" w:hAnsi="Garamond" w:cs="Arial"/>
          <w:color w:val="000000"/>
          <w:lang w:val="en-GB"/>
        </w:rPr>
        <w:t>scan</w:t>
      </w:r>
      <w:r w:rsidRPr="002620A4">
        <w:rPr>
          <w:rFonts w:ascii="Garamond" w:hAnsi="Garamond" w:cs="Arial"/>
          <w:color w:val="000000"/>
        </w:rPr>
        <w:t xml:space="preserve">, MRI </w:t>
      </w:r>
    </w:p>
    <w:p w:rsidR="001942AC" w:rsidRPr="002620A4" w:rsidRDefault="001942AC" w:rsidP="002620A4">
      <w:pPr>
        <w:pStyle w:val="NormalWeb"/>
        <w:numPr>
          <w:ilvl w:val="2"/>
          <w:numId w:val="46"/>
        </w:numPr>
        <w:shd w:val="clear" w:color="auto" w:fill="FFFFFF"/>
        <w:spacing w:before="0" w:beforeAutospacing="0" w:after="180" w:afterAutospacing="0"/>
        <w:rPr>
          <w:rFonts w:ascii="Garamond" w:hAnsi="Garamond" w:cs="Arial"/>
          <w:color w:val="000000"/>
        </w:rPr>
      </w:pPr>
      <w:r w:rsidRPr="002620A4">
        <w:rPr>
          <w:rFonts w:ascii="Garamond" w:hAnsi="Garamond" w:cs="Arial"/>
          <w:b/>
          <w:color w:val="000000"/>
          <w:lang w:val="en-GB"/>
        </w:rPr>
        <w:t>Treatment</w:t>
      </w:r>
      <w:r w:rsidRPr="002620A4">
        <w:rPr>
          <w:rFonts w:ascii="Garamond" w:hAnsi="Garamond" w:cs="Arial"/>
          <w:color w:val="000000"/>
        </w:rPr>
        <w:t xml:space="preserve"> </w:t>
      </w:r>
    </w:p>
    <w:p w:rsidR="001942AC" w:rsidRPr="002620A4" w:rsidRDefault="001942AC" w:rsidP="001942AC">
      <w:pPr>
        <w:pStyle w:val="NormalWeb"/>
        <w:shd w:val="clear" w:color="auto" w:fill="FFFFFF"/>
        <w:spacing w:before="0" w:after="180"/>
        <w:rPr>
          <w:rFonts w:ascii="Garamond" w:hAnsi="Garamond" w:cs="Arial"/>
          <w:color w:val="000000"/>
          <w:lang w:val="en-GB"/>
        </w:rPr>
      </w:pPr>
      <w:r w:rsidRPr="002620A4">
        <w:rPr>
          <w:rFonts w:ascii="Garamond" w:hAnsi="Garamond" w:cs="Arial"/>
          <w:color w:val="000000"/>
        </w:rPr>
        <w:t>Overall goal of treatment</w:t>
      </w:r>
    </w:p>
    <w:p w:rsidR="00B26847" w:rsidRPr="002620A4" w:rsidRDefault="001942AC" w:rsidP="00B26847">
      <w:pPr>
        <w:pStyle w:val="NormalWeb"/>
        <w:numPr>
          <w:ilvl w:val="0"/>
          <w:numId w:val="38"/>
        </w:numPr>
        <w:shd w:val="clear" w:color="auto" w:fill="FFFFFF"/>
        <w:spacing w:before="0" w:after="180"/>
        <w:rPr>
          <w:rFonts w:ascii="Garamond" w:hAnsi="Garamond" w:cs="Arial"/>
          <w:color w:val="000000"/>
          <w:lang w:val="en-GB"/>
        </w:rPr>
      </w:pPr>
      <w:r w:rsidRPr="002620A4">
        <w:rPr>
          <w:rFonts w:ascii="Garamond" w:hAnsi="Garamond" w:cs="Arial"/>
          <w:color w:val="000000"/>
        </w:rPr>
        <w:t>Reduce hip irritability and pain</w:t>
      </w:r>
    </w:p>
    <w:p w:rsidR="00B26847" w:rsidRPr="002620A4" w:rsidRDefault="001942AC" w:rsidP="00B26847">
      <w:pPr>
        <w:pStyle w:val="NormalWeb"/>
        <w:numPr>
          <w:ilvl w:val="0"/>
          <w:numId w:val="38"/>
        </w:numPr>
        <w:shd w:val="clear" w:color="auto" w:fill="FFFFFF"/>
        <w:spacing w:before="0" w:after="180"/>
        <w:rPr>
          <w:rFonts w:ascii="Garamond" w:hAnsi="Garamond" w:cs="Arial"/>
          <w:color w:val="000000"/>
          <w:lang w:val="en-GB"/>
        </w:rPr>
      </w:pPr>
      <w:r w:rsidRPr="002620A4">
        <w:rPr>
          <w:rFonts w:ascii="Garamond" w:hAnsi="Garamond" w:cs="Arial"/>
          <w:color w:val="000000"/>
        </w:rPr>
        <w:t>Restore/maintain hip mobility</w:t>
      </w:r>
    </w:p>
    <w:p w:rsidR="00B26847" w:rsidRPr="002620A4" w:rsidRDefault="001942AC" w:rsidP="00B26847">
      <w:pPr>
        <w:pStyle w:val="NormalWeb"/>
        <w:numPr>
          <w:ilvl w:val="0"/>
          <w:numId w:val="38"/>
        </w:numPr>
        <w:shd w:val="clear" w:color="auto" w:fill="FFFFFF"/>
        <w:spacing w:before="0" w:after="180"/>
        <w:rPr>
          <w:rFonts w:ascii="Garamond" w:hAnsi="Garamond" w:cs="Arial"/>
          <w:color w:val="000000"/>
          <w:lang w:val="en-GB"/>
        </w:rPr>
      </w:pPr>
      <w:r w:rsidRPr="002620A4">
        <w:rPr>
          <w:rFonts w:ascii="Garamond" w:hAnsi="Garamond" w:cs="Arial"/>
          <w:color w:val="000000"/>
        </w:rPr>
        <w:t>Prevent femoral head from extruding or collapsing  “CONTAINMENT</w:t>
      </w:r>
      <w:r w:rsidRPr="002620A4">
        <w:rPr>
          <w:rFonts w:ascii="Garamond" w:hAnsi="Garamond" w:cs="Arial"/>
          <w:b/>
          <w:bCs/>
          <w:color w:val="000000"/>
        </w:rPr>
        <w:t>”</w:t>
      </w:r>
    </w:p>
    <w:p w:rsidR="001942AC" w:rsidRPr="002620A4" w:rsidRDefault="001942AC" w:rsidP="001942AC">
      <w:pPr>
        <w:pStyle w:val="NormalWeb"/>
        <w:shd w:val="clear" w:color="auto" w:fill="FFFFFF"/>
        <w:spacing w:before="0" w:after="180"/>
        <w:ind w:left="360"/>
        <w:rPr>
          <w:rFonts w:ascii="Garamond" w:hAnsi="Garamond" w:cs="Arial"/>
          <w:bCs/>
          <w:color w:val="000000"/>
          <w:lang w:val="en-GB"/>
        </w:rPr>
      </w:pPr>
      <w:r w:rsidRPr="002620A4">
        <w:rPr>
          <w:rFonts w:ascii="Garamond" w:hAnsi="Garamond" w:cs="Arial"/>
          <w:bCs/>
          <w:color w:val="000000"/>
        </w:rPr>
        <w:t>Below 6 years and Herring A/B</w:t>
      </w:r>
    </w:p>
    <w:p w:rsidR="00B26847" w:rsidRPr="002620A4" w:rsidRDefault="001942AC" w:rsidP="00B26847">
      <w:pPr>
        <w:pStyle w:val="NormalWeb"/>
        <w:numPr>
          <w:ilvl w:val="0"/>
          <w:numId w:val="38"/>
        </w:numPr>
        <w:shd w:val="clear" w:color="auto" w:fill="FFFFFF"/>
        <w:spacing w:before="0" w:after="180"/>
        <w:rPr>
          <w:rFonts w:ascii="Garamond" w:hAnsi="Garamond" w:cs="Arial"/>
          <w:bCs/>
          <w:color w:val="000000"/>
          <w:lang w:val="en-GB"/>
        </w:rPr>
      </w:pPr>
      <w:r w:rsidRPr="002620A4">
        <w:rPr>
          <w:rFonts w:ascii="Garamond" w:hAnsi="Garamond" w:cs="Arial"/>
          <w:bCs/>
          <w:color w:val="000000"/>
        </w:rPr>
        <w:t>Mainstay of treatment would be to OBSERVE with 6-12-month reassessment.</w:t>
      </w:r>
    </w:p>
    <w:p w:rsidR="00B26847" w:rsidRPr="002620A4" w:rsidRDefault="001942AC" w:rsidP="00B26847">
      <w:pPr>
        <w:pStyle w:val="NormalWeb"/>
        <w:numPr>
          <w:ilvl w:val="0"/>
          <w:numId w:val="38"/>
        </w:numPr>
        <w:shd w:val="clear" w:color="auto" w:fill="FFFFFF"/>
        <w:spacing w:before="0" w:after="180"/>
        <w:rPr>
          <w:rFonts w:ascii="Garamond" w:hAnsi="Garamond" w:cs="Arial"/>
          <w:bCs/>
          <w:color w:val="000000"/>
          <w:lang w:val="en-GB"/>
        </w:rPr>
      </w:pPr>
      <w:r w:rsidRPr="002620A4">
        <w:rPr>
          <w:rFonts w:ascii="Garamond" w:hAnsi="Garamond" w:cs="Arial"/>
          <w:bCs/>
          <w:color w:val="000000"/>
        </w:rPr>
        <w:t>Patients in this age group need bed rest and anti-inflammatory medication at most. NO evidence that abduction splints or surgery beneficial</w:t>
      </w:r>
    </w:p>
    <w:p w:rsidR="00B26847" w:rsidRPr="002620A4" w:rsidRDefault="001942AC" w:rsidP="00B26847">
      <w:pPr>
        <w:pStyle w:val="NormalWeb"/>
        <w:numPr>
          <w:ilvl w:val="0"/>
          <w:numId w:val="38"/>
        </w:numPr>
        <w:shd w:val="clear" w:color="auto" w:fill="FFFFFF"/>
        <w:spacing w:before="0" w:after="180"/>
        <w:rPr>
          <w:rFonts w:ascii="Garamond" w:hAnsi="Garamond" w:cs="Arial"/>
          <w:bCs/>
          <w:color w:val="000000"/>
          <w:lang w:val="en-GB"/>
        </w:rPr>
      </w:pPr>
      <w:r w:rsidRPr="002620A4">
        <w:rPr>
          <w:rFonts w:ascii="Garamond" w:hAnsi="Garamond" w:cs="Arial"/>
          <w:bCs/>
          <w:color w:val="000000"/>
        </w:rPr>
        <w:t>Prognosis is good for the majority</w:t>
      </w:r>
    </w:p>
    <w:p w:rsidR="001942AC" w:rsidRPr="002620A4" w:rsidRDefault="001942AC" w:rsidP="00B26847">
      <w:pPr>
        <w:pStyle w:val="NormalWeb"/>
        <w:numPr>
          <w:ilvl w:val="0"/>
          <w:numId w:val="38"/>
        </w:numPr>
        <w:shd w:val="clear" w:color="auto" w:fill="FFFFFF"/>
        <w:spacing w:before="0" w:after="180"/>
        <w:rPr>
          <w:rFonts w:ascii="Garamond" w:hAnsi="Garamond" w:cs="Arial"/>
          <w:color w:val="000000"/>
          <w:lang w:val="en-GB"/>
        </w:rPr>
      </w:pPr>
      <w:r w:rsidRPr="002620A4">
        <w:rPr>
          <w:rFonts w:ascii="Garamond" w:hAnsi="Garamond" w:cs="Arial"/>
          <w:bCs/>
          <w:color w:val="000000"/>
        </w:rPr>
        <w:t xml:space="preserve"> Regain</w:t>
      </w:r>
      <w:r w:rsidRPr="002620A4">
        <w:rPr>
          <w:rFonts w:ascii="Garamond" w:hAnsi="Garamond" w:cs="Arial"/>
          <w:color w:val="000000"/>
        </w:rPr>
        <w:t xml:space="preserve"> spherical shape of femoral </w:t>
      </w:r>
      <w:r w:rsidRPr="002620A4">
        <w:rPr>
          <w:rFonts w:ascii="Garamond" w:hAnsi="Garamond" w:cs="Arial"/>
          <w:color w:val="000000"/>
          <w:lang w:val="en-GB"/>
        </w:rPr>
        <w:t>head</w:t>
      </w:r>
    </w:p>
    <w:p w:rsidR="001942AC" w:rsidRPr="002620A4" w:rsidRDefault="001942AC" w:rsidP="001942AC">
      <w:pPr>
        <w:pStyle w:val="NormalWeb"/>
        <w:shd w:val="clear" w:color="auto" w:fill="FFFFFF"/>
        <w:spacing w:before="0" w:after="180"/>
        <w:ind w:left="360"/>
        <w:rPr>
          <w:rFonts w:ascii="Garamond" w:hAnsi="Garamond" w:cs="Arial"/>
          <w:color w:val="000000"/>
          <w:lang w:val="en-GB"/>
        </w:rPr>
      </w:pPr>
      <w:r w:rsidRPr="002620A4">
        <w:rPr>
          <w:rFonts w:ascii="Garamond" w:hAnsi="Garamond" w:cs="Arial"/>
          <w:color w:val="000000"/>
        </w:rPr>
        <w:t>Non Surgical treatment</w:t>
      </w:r>
    </w:p>
    <w:p w:rsidR="00B26847" w:rsidRPr="002620A4" w:rsidRDefault="001942AC" w:rsidP="00B26847">
      <w:pPr>
        <w:pStyle w:val="NormalWeb"/>
        <w:numPr>
          <w:ilvl w:val="0"/>
          <w:numId w:val="39"/>
        </w:numPr>
        <w:shd w:val="clear" w:color="auto" w:fill="FFFFFF"/>
        <w:spacing w:before="0" w:after="180"/>
        <w:rPr>
          <w:rFonts w:ascii="Garamond" w:hAnsi="Garamond" w:cs="Arial"/>
          <w:color w:val="000000"/>
          <w:lang w:val="en-GB"/>
        </w:rPr>
      </w:pPr>
      <w:r w:rsidRPr="002620A4">
        <w:rPr>
          <w:rFonts w:ascii="Garamond" w:hAnsi="Garamond" w:cs="Arial"/>
          <w:color w:val="000000"/>
        </w:rPr>
        <w:t>NSAIDS</w:t>
      </w:r>
    </w:p>
    <w:p w:rsidR="00B26847" w:rsidRPr="002620A4" w:rsidRDefault="001942AC" w:rsidP="00B26847">
      <w:pPr>
        <w:pStyle w:val="NormalWeb"/>
        <w:numPr>
          <w:ilvl w:val="0"/>
          <w:numId w:val="39"/>
        </w:numPr>
        <w:shd w:val="clear" w:color="auto" w:fill="FFFFFF"/>
        <w:spacing w:before="0" w:after="180"/>
        <w:rPr>
          <w:rFonts w:ascii="Garamond" w:hAnsi="Garamond" w:cs="Arial"/>
          <w:color w:val="000000"/>
          <w:lang w:val="en-GB"/>
        </w:rPr>
      </w:pPr>
      <w:r w:rsidRPr="002620A4">
        <w:rPr>
          <w:rFonts w:ascii="Garamond" w:hAnsi="Garamond" w:cs="Arial"/>
          <w:color w:val="000000"/>
        </w:rPr>
        <w:t>Traction</w:t>
      </w:r>
    </w:p>
    <w:p w:rsidR="00B26847" w:rsidRPr="002620A4" w:rsidRDefault="001942AC" w:rsidP="00B26847">
      <w:pPr>
        <w:pStyle w:val="NormalWeb"/>
        <w:numPr>
          <w:ilvl w:val="0"/>
          <w:numId w:val="39"/>
        </w:numPr>
        <w:shd w:val="clear" w:color="auto" w:fill="FFFFFF"/>
        <w:spacing w:before="0" w:after="180"/>
        <w:rPr>
          <w:rFonts w:ascii="Garamond" w:hAnsi="Garamond" w:cs="Arial"/>
          <w:color w:val="000000"/>
          <w:lang w:val="en-GB"/>
        </w:rPr>
      </w:pPr>
      <w:r w:rsidRPr="002620A4">
        <w:rPr>
          <w:rFonts w:ascii="Garamond" w:hAnsi="Garamond" w:cs="Arial"/>
          <w:color w:val="000000"/>
        </w:rPr>
        <w:t>Casts and braces</w:t>
      </w:r>
    </w:p>
    <w:p w:rsidR="001942AC" w:rsidRPr="002620A4" w:rsidRDefault="001942AC" w:rsidP="001942AC">
      <w:pPr>
        <w:pStyle w:val="NormalWeb"/>
        <w:shd w:val="clear" w:color="auto" w:fill="FFFFFF"/>
        <w:spacing w:before="0" w:after="180"/>
        <w:rPr>
          <w:rFonts w:ascii="Garamond" w:hAnsi="Garamond" w:cs="Arial"/>
          <w:color w:val="000000"/>
          <w:lang w:val="en-GB"/>
        </w:rPr>
      </w:pPr>
      <w:r w:rsidRPr="002620A4">
        <w:rPr>
          <w:rFonts w:ascii="Garamond" w:hAnsi="Garamond" w:cs="Arial"/>
          <w:color w:val="000000"/>
        </w:rPr>
        <w:t>Above 6 and Herring class B</w:t>
      </w:r>
    </w:p>
    <w:p w:rsidR="00B26847" w:rsidRPr="002620A4" w:rsidRDefault="001942AC" w:rsidP="00B26847">
      <w:pPr>
        <w:pStyle w:val="NormalWeb"/>
        <w:numPr>
          <w:ilvl w:val="0"/>
          <w:numId w:val="40"/>
        </w:numPr>
        <w:shd w:val="clear" w:color="auto" w:fill="FFFFFF"/>
        <w:spacing w:before="0" w:after="180"/>
        <w:rPr>
          <w:rFonts w:ascii="Garamond" w:hAnsi="Garamond" w:cs="Arial"/>
          <w:color w:val="000000"/>
          <w:lang w:val="en-GB"/>
        </w:rPr>
      </w:pPr>
      <w:r w:rsidRPr="002620A4">
        <w:rPr>
          <w:rFonts w:ascii="Garamond" w:hAnsi="Garamond" w:cs="Arial"/>
          <w:color w:val="000000"/>
        </w:rPr>
        <w:t>Containment of the head within the acetabulum is warranted</w:t>
      </w:r>
    </w:p>
    <w:p w:rsidR="001942AC" w:rsidRPr="002620A4" w:rsidRDefault="001942AC" w:rsidP="001942AC">
      <w:pPr>
        <w:pStyle w:val="NormalWeb"/>
        <w:shd w:val="clear" w:color="auto" w:fill="FFFFFF"/>
        <w:spacing w:before="0" w:after="180"/>
        <w:rPr>
          <w:rFonts w:ascii="Garamond" w:hAnsi="Garamond" w:cs="Arial"/>
          <w:color w:val="000000"/>
          <w:lang w:val="en-GB"/>
        </w:rPr>
      </w:pPr>
      <w:r w:rsidRPr="002620A4">
        <w:rPr>
          <w:rFonts w:ascii="Garamond" w:hAnsi="Garamond" w:cs="Arial"/>
          <w:color w:val="000000"/>
        </w:rPr>
        <w:t>This is achieved by;</w:t>
      </w:r>
    </w:p>
    <w:p w:rsidR="00B26847" w:rsidRPr="002620A4" w:rsidRDefault="001942AC" w:rsidP="00B26847">
      <w:pPr>
        <w:pStyle w:val="NormalWeb"/>
        <w:numPr>
          <w:ilvl w:val="0"/>
          <w:numId w:val="41"/>
        </w:numPr>
        <w:shd w:val="clear" w:color="auto" w:fill="FFFFFF"/>
        <w:spacing w:before="0" w:after="180"/>
        <w:rPr>
          <w:rFonts w:ascii="Garamond" w:hAnsi="Garamond" w:cs="Arial"/>
          <w:color w:val="000000"/>
          <w:lang w:val="en-GB"/>
        </w:rPr>
      </w:pPr>
      <w:r w:rsidRPr="002620A4">
        <w:rPr>
          <w:rFonts w:ascii="Garamond" w:hAnsi="Garamond" w:cs="Arial"/>
          <w:color w:val="000000"/>
        </w:rPr>
        <w:t>Abduction bracing</w:t>
      </w:r>
    </w:p>
    <w:p w:rsidR="00B26847" w:rsidRPr="002620A4" w:rsidRDefault="001942AC" w:rsidP="00B26847">
      <w:pPr>
        <w:pStyle w:val="NormalWeb"/>
        <w:numPr>
          <w:ilvl w:val="0"/>
          <w:numId w:val="41"/>
        </w:numPr>
        <w:shd w:val="clear" w:color="auto" w:fill="FFFFFF"/>
        <w:spacing w:before="0" w:after="180"/>
        <w:rPr>
          <w:rFonts w:ascii="Garamond" w:hAnsi="Garamond" w:cs="Arial"/>
          <w:color w:val="000000"/>
          <w:lang w:val="en-GB"/>
        </w:rPr>
      </w:pPr>
      <w:r w:rsidRPr="002620A4">
        <w:rPr>
          <w:rFonts w:ascii="Garamond" w:hAnsi="Garamond" w:cs="Arial"/>
          <w:color w:val="000000"/>
        </w:rPr>
        <w:t>Femoral varus osteotomy</w:t>
      </w:r>
    </w:p>
    <w:p w:rsidR="00B26847" w:rsidRPr="002620A4" w:rsidRDefault="001942AC" w:rsidP="00B26847">
      <w:pPr>
        <w:pStyle w:val="NormalWeb"/>
        <w:numPr>
          <w:ilvl w:val="0"/>
          <w:numId w:val="41"/>
        </w:numPr>
        <w:shd w:val="clear" w:color="auto" w:fill="FFFFFF"/>
        <w:spacing w:before="0" w:after="180"/>
        <w:rPr>
          <w:rFonts w:ascii="Garamond" w:hAnsi="Garamond" w:cs="Arial"/>
          <w:color w:val="000000"/>
          <w:lang w:val="en-GB"/>
        </w:rPr>
      </w:pPr>
      <w:r w:rsidRPr="002620A4">
        <w:rPr>
          <w:rFonts w:ascii="Garamond" w:hAnsi="Garamond" w:cs="Arial"/>
          <w:color w:val="000000"/>
        </w:rPr>
        <w:t xml:space="preserve">Pelvic ostotomy </w:t>
      </w:r>
    </w:p>
    <w:p w:rsidR="001942AC" w:rsidRPr="002620A4" w:rsidRDefault="001942AC" w:rsidP="001942AC">
      <w:pPr>
        <w:pStyle w:val="NormalWeb"/>
        <w:shd w:val="clear" w:color="auto" w:fill="FFFFFF"/>
        <w:spacing w:before="0" w:after="180"/>
        <w:rPr>
          <w:rFonts w:ascii="Garamond" w:hAnsi="Garamond" w:cs="Arial"/>
          <w:color w:val="000000"/>
          <w:lang w:val="en-GB"/>
        </w:rPr>
      </w:pPr>
      <w:r w:rsidRPr="002620A4">
        <w:rPr>
          <w:rFonts w:ascii="Garamond" w:hAnsi="Garamond" w:cs="Arial"/>
          <w:color w:val="000000"/>
        </w:rPr>
        <w:t>Age between 6-8 and Herring class C</w:t>
      </w:r>
    </w:p>
    <w:p w:rsidR="00B26847" w:rsidRPr="002620A4" w:rsidRDefault="001942AC" w:rsidP="00B26847">
      <w:pPr>
        <w:pStyle w:val="NormalWeb"/>
        <w:numPr>
          <w:ilvl w:val="0"/>
          <w:numId w:val="42"/>
        </w:numPr>
        <w:shd w:val="clear" w:color="auto" w:fill="FFFFFF"/>
        <w:spacing w:before="0" w:after="180"/>
        <w:rPr>
          <w:rFonts w:ascii="Garamond" w:hAnsi="Garamond" w:cs="Arial"/>
          <w:color w:val="000000"/>
          <w:lang w:val="en-GB"/>
        </w:rPr>
      </w:pPr>
      <w:r w:rsidRPr="002620A4">
        <w:rPr>
          <w:rFonts w:ascii="Garamond" w:hAnsi="Garamond" w:cs="Arial"/>
          <w:color w:val="000000"/>
        </w:rPr>
        <w:t>Results of intervention have been equivocal.</w:t>
      </w:r>
    </w:p>
    <w:p w:rsidR="00B26847" w:rsidRPr="002620A4" w:rsidRDefault="001942AC" w:rsidP="001942AC">
      <w:pPr>
        <w:pStyle w:val="NormalWeb"/>
        <w:shd w:val="clear" w:color="auto" w:fill="FFFFFF"/>
        <w:spacing w:before="0" w:after="180"/>
        <w:rPr>
          <w:rFonts w:ascii="Garamond" w:hAnsi="Garamond" w:cs="Arial"/>
          <w:color w:val="000000"/>
          <w:lang w:val="en-GB"/>
        </w:rPr>
      </w:pPr>
      <w:r w:rsidRPr="002620A4">
        <w:rPr>
          <w:rFonts w:ascii="Garamond" w:hAnsi="Garamond" w:cs="Arial"/>
          <w:color w:val="000000"/>
        </w:rPr>
        <w:t>Above 9 years</w:t>
      </w:r>
    </w:p>
    <w:p w:rsidR="00B26847" w:rsidRPr="002620A4" w:rsidRDefault="001942AC" w:rsidP="00B26847">
      <w:pPr>
        <w:pStyle w:val="NormalWeb"/>
        <w:numPr>
          <w:ilvl w:val="0"/>
          <w:numId w:val="43"/>
        </w:numPr>
        <w:shd w:val="clear" w:color="auto" w:fill="FFFFFF"/>
        <w:spacing w:before="0" w:after="180"/>
        <w:rPr>
          <w:rFonts w:ascii="Garamond" w:hAnsi="Garamond" w:cs="Arial"/>
          <w:color w:val="000000"/>
          <w:lang w:val="en-GB"/>
        </w:rPr>
      </w:pPr>
      <w:r w:rsidRPr="002620A4">
        <w:rPr>
          <w:rFonts w:ascii="Garamond" w:hAnsi="Garamond" w:cs="Arial"/>
          <w:color w:val="000000"/>
        </w:rPr>
        <w:t>Often have Herring class B or C</w:t>
      </w:r>
    </w:p>
    <w:p w:rsidR="00B26847" w:rsidRPr="002620A4" w:rsidRDefault="001942AC" w:rsidP="00B26847">
      <w:pPr>
        <w:pStyle w:val="NormalWeb"/>
        <w:numPr>
          <w:ilvl w:val="0"/>
          <w:numId w:val="43"/>
        </w:numPr>
        <w:shd w:val="clear" w:color="auto" w:fill="FFFFFF"/>
        <w:spacing w:before="0" w:after="180"/>
        <w:rPr>
          <w:rFonts w:ascii="Garamond" w:hAnsi="Garamond" w:cs="Arial"/>
          <w:color w:val="000000"/>
          <w:lang w:val="en-GB"/>
        </w:rPr>
      </w:pPr>
      <w:r w:rsidRPr="002620A4">
        <w:rPr>
          <w:rFonts w:ascii="Garamond" w:hAnsi="Garamond" w:cs="Arial"/>
          <w:color w:val="000000"/>
        </w:rPr>
        <w:lastRenderedPageBreak/>
        <w:t>Prognosis is poor</w:t>
      </w:r>
    </w:p>
    <w:p w:rsidR="001942AC" w:rsidRPr="002620A4" w:rsidRDefault="001942AC" w:rsidP="00B26847">
      <w:pPr>
        <w:pStyle w:val="NormalWeb"/>
        <w:numPr>
          <w:ilvl w:val="0"/>
          <w:numId w:val="43"/>
        </w:numPr>
        <w:shd w:val="clear" w:color="auto" w:fill="FFFFFF"/>
        <w:spacing w:before="0" w:after="180"/>
        <w:rPr>
          <w:rFonts w:ascii="Garamond" w:hAnsi="Garamond" w:cs="Arial"/>
          <w:color w:val="000000"/>
          <w:lang w:val="en-GB"/>
        </w:rPr>
      </w:pPr>
      <w:r w:rsidRPr="002620A4">
        <w:rPr>
          <w:rFonts w:ascii="Garamond" w:hAnsi="Garamond" w:cs="Arial"/>
          <w:color w:val="000000"/>
        </w:rPr>
        <w:t>Early containment is key,  by  pelvic osteotomy and internal fixation</w:t>
      </w:r>
    </w:p>
    <w:p w:rsidR="001942AC" w:rsidRPr="002620A4" w:rsidRDefault="001942AC" w:rsidP="002620A4">
      <w:pPr>
        <w:pStyle w:val="NormalWeb"/>
        <w:numPr>
          <w:ilvl w:val="2"/>
          <w:numId w:val="46"/>
        </w:numPr>
        <w:shd w:val="clear" w:color="auto" w:fill="FFFFFF"/>
        <w:spacing w:before="0" w:beforeAutospacing="0" w:after="180" w:afterAutospacing="0"/>
        <w:rPr>
          <w:rFonts w:ascii="Garamond" w:hAnsi="Garamond" w:cs="Arial"/>
          <w:color w:val="000000"/>
        </w:rPr>
      </w:pPr>
      <w:r w:rsidRPr="002620A4">
        <w:rPr>
          <w:rFonts w:ascii="Garamond" w:hAnsi="Garamond" w:cs="Arial"/>
          <w:b/>
          <w:color w:val="000000"/>
          <w:lang w:val="en-GB"/>
        </w:rPr>
        <w:t>Compilations</w:t>
      </w:r>
    </w:p>
    <w:p w:rsidR="001942AC" w:rsidRPr="002620A4" w:rsidRDefault="001942AC" w:rsidP="001942AC">
      <w:pPr>
        <w:pStyle w:val="NormalWeb"/>
        <w:shd w:val="clear" w:color="auto" w:fill="FFFFFF"/>
        <w:spacing w:before="0" w:after="180"/>
        <w:rPr>
          <w:rFonts w:ascii="Garamond" w:hAnsi="Garamond" w:cs="Arial"/>
          <w:color w:val="000000"/>
          <w:lang w:val="en-GB"/>
        </w:rPr>
      </w:pPr>
      <w:r w:rsidRPr="002620A4">
        <w:rPr>
          <w:rFonts w:ascii="Garamond" w:hAnsi="Garamond" w:cs="Arial"/>
          <w:b/>
          <w:bCs/>
          <w:color w:val="000000"/>
        </w:rPr>
        <w:t xml:space="preserve">Femoral </w:t>
      </w:r>
    </w:p>
    <w:p w:rsidR="00B26847" w:rsidRPr="002620A4" w:rsidRDefault="001942AC" w:rsidP="00B26847">
      <w:pPr>
        <w:pStyle w:val="NormalWeb"/>
        <w:numPr>
          <w:ilvl w:val="1"/>
          <w:numId w:val="44"/>
        </w:numPr>
        <w:shd w:val="clear" w:color="auto" w:fill="FFFFFF"/>
        <w:spacing w:before="0" w:after="180"/>
        <w:rPr>
          <w:rFonts w:ascii="Garamond" w:hAnsi="Garamond" w:cs="Arial"/>
          <w:color w:val="000000"/>
          <w:lang w:val="en-GB"/>
        </w:rPr>
      </w:pPr>
      <w:r w:rsidRPr="002620A4">
        <w:rPr>
          <w:rFonts w:ascii="Garamond" w:hAnsi="Garamond" w:cs="Arial"/>
          <w:color w:val="000000"/>
        </w:rPr>
        <w:t>Shortening</w:t>
      </w:r>
    </w:p>
    <w:p w:rsidR="00B26847" w:rsidRPr="002620A4" w:rsidRDefault="001942AC" w:rsidP="00B26847">
      <w:pPr>
        <w:pStyle w:val="NormalWeb"/>
        <w:numPr>
          <w:ilvl w:val="1"/>
          <w:numId w:val="44"/>
        </w:numPr>
        <w:shd w:val="clear" w:color="auto" w:fill="FFFFFF"/>
        <w:spacing w:before="0" w:after="180"/>
        <w:rPr>
          <w:rFonts w:ascii="Garamond" w:hAnsi="Garamond" w:cs="Arial"/>
          <w:color w:val="000000"/>
          <w:lang w:val="en-GB"/>
        </w:rPr>
      </w:pPr>
      <w:r w:rsidRPr="002620A4">
        <w:rPr>
          <w:rFonts w:ascii="Garamond" w:hAnsi="Garamond" w:cs="Arial"/>
          <w:color w:val="000000"/>
        </w:rPr>
        <w:t>stiffness</w:t>
      </w:r>
    </w:p>
    <w:p w:rsidR="00B26847" w:rsidRPr="002620A4" w:rsidRDefault="001942AC" w:rsidP="00B26847">
      <w:pPr>
        <w:pStyle w:val="NormalWeb"/>
        <w:numPr>
          <w:ilvl w:val="1"/>
          <w:numId w:val="44"/>
        </w:numPr>
        <w:shd w:val="clear" w:color="auto" w:fill="FFFFFF"/>
        <w:spacing w:before="0" w:after="180"/>
        <w:rPr>
          <w:rFonts w:ascii="Garamond" w:hAnsi="Garamond" w:cs="Arial"/>
          <w:color w:val="000000"/>
          <w:lang w:val="en-GB"/>
        </w:rPr>
      </w:pPr>
      <w:r w:rsidRPr="002620A4">
        <w:rPr>
          <w:rFonts w:ascii="Garamond" w:hAnsi="Garamond" w:cs="Arial"/>
          <w:color w:val="000000"/>
        </w:rPr>
        <w:t>Malrotation</w:t>
      </w:r>
    </w:p>
    <w:p w:rsidR="00B26847" w:rsidRPr="002620A4" w:rsidRDefault="001942AC" w:rsidP="00B26847">
      <w:pPr>
        <w:pStyle w:val="NormalWeb"/>
        <w:numPr>
          <w:ilvl w:val="1"/>
          <w:numId w:val="44"/>
        </w:numPr>
        <w:shd w:val="clear" w:color="auto" w:fill="FFFFFF"/>
        <w:spacing w:before="0" w:after="180"/>
        <w:rPr>
          <w:rFonts w:ascii="Garamond" w:hAnsi="Garamond" w:cs="Arial"/>
          <w:color w:val="000000"/>
          <w:lang w:val="en-GB"/>
        </w:rPr>
      </w:pPr>
      <w:r w:rsidRPr="002620A4">
        <w:rPr>
          <w:rFonts w:ascii="Garamond" w:hAnsi="Garamond" w:cs="Arial"/>
          <w:color w:val="000000"/>
        </w:rPr>
        <w:t>Limp</w:t>
      </w:r>
    </w:p>
    <w:p w:rsidR="00B26847" w:rsidRPr="002620A4" w:rsidRDefault="001942AC" w:rsidP="00B26847">
      <w:pPr>
        <w:pStyle w:val="NormalWeb"/>
        <w:numPr>
          <w:ilvl w:val="1"/>
          <w:numId w:val="44"/>
        </w:numPr>
        <w:shd w:val="clear" w:color="auto" w:fill="FFFFFF"/>
        <w:spacing w:before="0" w:after="180"/>
        <w:rPr>
          <w:rFonts w:ascii="Garamond" w:hAnsi="Garamond" w:cs="Arial"/>
          <w:color w:val="000000"/>
          <w:lang w:val="en-GB"/>
        </w:rPr>
      </w:pPr>
      <w:r w:rsidRPr="002620A4">
        <w:rPr>
          <w:rFonts w:ascii="Garamond" w:hAnsi="Garamond" w:cs="Arial"/>
          <w:color w:val="000000"/>
        </w:rPr>
        <w:t xml:space="preserve">Positive trendelenburg </w:t>
      </w:r>
    </w:p>
    <w:p w:rsidR="00900D68" w:rsidRPr="002620A4" w:rsidRDefault="00900D68" w:rsidP="00900D68">
      <w:pPr>
        <w:pStyle w:val="NormalWeb"/>
        <w:shd w:val="clear" w:color="auto" w:fill="FFFFFF"/>
        <w:spacing w:before="0" w:after="180"/>
        <w:rPr>
          <w:rFonts w:ascii="Garamond" w:hAnsi="Garamond" w:cs="Arial"/>
          <w:color w:val="000000"/>
          <w:lang w:val="en-GB"/>
        </w:rPr>
      </w:pPr>
      <w:r w:rsidRPr="002620A4">
        <w:rPr>
          <w:rFonts w:ascii="Garamond" w:hAnsi="Garamond" w:cs="Arial"/>
          <w:b/>
          <w:bCs/>
          <w:color w:val="000000"/>
        </w:rPr>
        <w:t>Pelvic</w:t>
      </w:r>
    </w:p>
    <w:p w:rsidR="00B26847" w:rsidRPr="002620A4" w:rsidRDefault="00900D68" w:rsidP="00B26847">
      <w:pPr>
        <w:pStyle w:val="NormalWeb"/>
        <w:numPr>
          <w:ilvl w:val="1"/>
          <w:numId w:val="45"/>
        </w:numPr>
        <w:shd w:val="clear" w:color="auto" w:fill="FFFFFF"/>
        <w:spacing w:before="0" w:after="180"/>
        <w:rPr>
          <w:rFonts w:ascii="Garamond" w:hAnsi="Garamond" w:cs="Arial"/>
          <w:color w:val="000000"/>
          <w:lang w:val="en-GB"/>
        </w:rPr>
      </w:pPr>
      <w:r w:rsidRPr="002620A4">
        <w:rPr>
          <w:rFonts w:ascii="Garamond" w:hAnsi="Garamond" w:cs="Arial"/>
          <w:color w:val="000000"/>
        </w:rPr>
        <w:t>Lenghtening</w:t>
      </w:r>
    </w:p>
    <w:p w:rsidR="00B26847" w:rsidRPr="002620A4" w:rsidRDefault="00900D68" w:rsidP="00B26847">
      <w:pPr>
        <w:pStyle w:val="NormalWeb"/>
        <w:numPr>
          <w:ilvl w:val="1"/>
          <w:numId w:val="45"/>
        </w:numPr>
        <w:shd w:val="clear" w:color="auto" w:fill="FFFFFF"/>
        <w:spacing w:before="0" w:after="180"/>
        <w:rPr>
          <w:rFonts w:ascii="Garamond" w:hAnsi="Garamond" w:cs="Arial"/>
          <w:color w:val="000000"/>
          <w:lang w:val="en-GB"/>
        </w:rPr>
      </w:pPr>
      <w:r w:rsidRPr="002620A4">
        <w:rPr>
          <w:rFonts w:ascii="Garamond" w:hAnsi="Garamond" w:cs="Arial"/>
          <w:color w:val="000000"/>
        </w:rPr>
        <w:t>Stiffness</w:t>
      </w:r>
    </w:p>
    <w:p w:rsidR="00B26847" w:rsidRPr="002620A4" w:rsidRDefault="00900D68" w:rsidP="00B26847">
      <w:pPr>
        <w:pStyle w:val="NormalWeb"/>
        <w:numPr>
          <w:ilvl w:val="1"/>
          <w:numId w:val="45"/>
        </w:numPr>
        <w:shd w:val="clear" w:color="auto" w:fill="FFFFFF"/>
        <w:spacing w:before="0" w:after="180"/>
        <w:rPr>
          <w:rFonts w:ascii="Garamond" w:hAnsi="Garamond" w:cs="Arial"/>
          <w:color w:val="000000"/>
          <w:lang w:val="en-GB"/>
        </w:rPr>
      </w:pPr>
      <w:r w:rsidRPr="002620A4">
        <w:rPr>
          <w:rFonts w:ascii="Garamond" w:hAnsi="Garamond" w:cs="Arial"/>
          <w:color w:val="000000"/>
        </w:rPr>
        <w:t>Chondrolysis</w:t>
      </w:r>
    </w:p>
    <w:p w:rsidR="006F777E" w:rsidRPr="002620A4" w:rsidRDefault="00900D68" w:rsidP="00B26847">
      <w:pPr>
        <w:pStyle w:val="NormalWeb"/>
        <w:numPr>
          <w:ilvl w:val="1"/>
          <w:numId w:val="45"/>
        </w:numPr>
        <w:shd w:val="clear" w:color="auto" w:fill="FFFFFF"/>
        <w:spacing w:before="0" w:after="180"/>
        <w:rPr>
          <w:rFonts w:ascii="Garamond" w:hAnsi="Garamond" w:cs="Arial"/>
          <w:color w:val="000000"/>
          <w:lang w:val="en-GB"/>
        </w:rPr>
      </w:pPr>
      <w:r w:rsidRPr="002620A4">
        <w:rPr>
          <w:rFonts w:ascii="Garamond" w:hAnsi="Garamond" w:cs="Arial"/>
          <w:color w:val="000000"/>
        </w:rPr>
        <w:t>Failure of containment</w:t>
      </w:r>
    </w:p>
    <w:p w:rsidR="006F777E" w:rsidRPr="002620A4" w:rsidRDefault="006F777E" w:rsidP="002620A4">
      <w:pPr>
        <w:pStyle w:val="NormalWeb"/>
        <w:numPr>
          <w:ilvl w:val="1"/>
          <w:numId w:val="46"/>
        </w:numPr>
        <w:shd w:val="clear" w:color="auto" w:fill="FFFFFF"/>
        <w:spacing w:before="0" w:beforeAutospacing="0" w:after="180" w:afterAutospacing="0"/>
        <w:rPr>
          <w:rFonts w:ascii="Garamond" w:hAnsi="Garamond" w:cs="Arial"/>
          <w:b/>
          <w:color w:val="000000"/>
        </w:rPr>
      </w:pPr>
      <w:r w:rsidRPr="002620A4">
        <w:rPr>
          <w:rFonts w:ascii="Garamond" w:hAnsi="Garamond" w:cs="Arial"/>
          <w:b/>
          <w:color w:val="000000"/>
        </w:rPr>
        <w:t>SLIPPED UPPER FEMORAL EPIPHYSIS-SUFE</w:t>
      </w:r>
    </w:p>
    <w:p w:rsidR="00183635" w:rsidRPr="002620A4" w:rsidRDefault="00183635" w:rsidP="00595988">
      <w:pPr>
        <w:spacing w:after="0"/>
        <w:rPr>
          <w:rFonts w:ascii="Garamond" w:hAnsi="Garamond"/>
          <w:sz w:val="24"/>
        </w:rPr>
      </w:pPr>
    </w:p>
    <w:p w:rsidR="00183635" w:rsidRPr="002620A4" w:rsidRDefault="00183635" w:rsidP="00595988">
      <w:pPr>
        <w:spacing w:after="0"/>
        <w:rPr>
          <w:rFonts w:ascii="Garamond" w:hAnsi="Garamond"/>
          <w:sz w:val="24"/>
        </w:rPr>
      </w:pPr>
    </w:p>
    <w:p w:rsidR="00183635" w:rsidRPr="002620A4" w:rsidRDefault="00183635" w:rsidP="00595988">
      <w:pPr>
        <w:spacing w:after="0"/>
        <w:rPr>
          <w:rFonts w:ascii="Garamond" w:hAnsi="Garamond"/>
          <w:sz w:val="24"/>
        </w:rPr>
      </w:pPr>
    </w:p>
    <w:p w:rsidR="00183635" w:rsidRPr="002620A4" w:rsidRDefault="00183635" w:rsidP="00595988">
      <w:pPr>
        <w:spacing w:after="0"/>
        <w:rPr>
          <w:rFonts w:ascii="Garamond" w:hAnsi="Garamond"/>
          <w:sz w:val="24"/>
        </w:rPr>
      </w:pPr>
    </w:p>
    <w:p w:rsidR="00183635" w:rsidRPr="002620A4" w:rsidRDefault="00183635" w:rsidP="00595988">
      <w:pPr>
        <w:spacing w:after="0"/>
        <w:rPr>
          <w:rFonts w:ascii="Garamond" w:hAnsi="Garamond"/>
          <w:sz w:val="24"/>
        </w:rPr>
      </w:pPr>
    </w:p>
    <w:p w:rsidR="00183635" w:rsidRPr="002620A4" w:rsidRDefault="00183635" w:rsidP="00595988">
      <w:pPr>
        <w:spacing w:after="0"/>
        <w:rPr>
          <w:rFonts w:ascii="Garamond" w:hAnsi="Garamond"/>
          <w:sz w:val="24"/>
        </w:rPr>
      </w:pPr>
    </w:p>
    <w:p w:rsidR="00183635" w:rsidRPr="002620A4" w:rsidRDefault="00183635" w:rsidP="00595988">
      <w:pPr>
        <w:spacing w:after="0"/>
        <w:rPr>
          <w:rFonts w:ascii="Garamond" w:hAnsi="Garamond"/>
          <w:sz w:val="24"/>
        </w:rPr>
      </w:pPr>
    </w:p>
    <w:p w:rsidR="00A703FC" w:rsidRPr="002620A4" w:rsidRDefault="00A703FC" w:rsidP="00595988">
      <w:pPr>
        <w:spacing w:after="0"/>
        <w:rPr>
          <w:rFonts w:ascii="Garamond" w:hAnsi="Garamond"/>
          <w:sz w:val="24"/>
        </w:rPr>
      </w:pPr>
    </w:p>
    <w:p w:rsidR="00A703FC" w:rsidRPr="002620A4" w:rsidRDefault="00A703FC" w:rsidP="00595988">
      <w:pPr>
        <w:spacing w:after="0"/>
        <w:rPr>
          <w:rFonts w:ascii="Garamond" w:hAnsi="Garamond"/>
          <w:sz w:val="24"/>
        </w:rPr>
      </w:pPr>
    </w:p>
    <w:p w:rsidR="00A703FC" w:rsidRPr="002620A4" w:rsidRDefault="00A703FC" w:rsidP="006F777E">
      <w:pPr>
        <w:tabs>
          <w:tab w:val="left" w:pos="450"/>
        </w:tabs>
        <w:rPr>
          <w:rFonts w:ascii="Garamond" w:hAnsi="Garamond"/>
          <w:b/>
          <w:sz w:val="24"/>
        </w:rPr>
        <w:sectPr w:rsidR="00A703FC" w:rsidRPr="002620A4" w:rsidSect="002620A4">
          <w:type w:val="continuous"/>
          <w:pgSz w:w="12240" w:h="15840"/>
          <w:pgMar w:top="900" w:right="1440" w:bottom="720" w:left="1440" w:header="720" w:footer="210" w:gutter="0"/>
          <w:cols w:space="720"/>
          <w:docGrid w:linePitch="360"/>
        </w:sectPr>
      </w:pPr>
    </w:p>
    <w:p w:rsidR="007D6C93" w:rsidRPr="002620A4" w:rsidRDefault="007D6C93" w:rsidP="006F777E">
      <w:pPr>
        <w:tabs>
          <w:tab w:val="left" w:pos="450"/>
        </w:tabs>
        <w:rPr>
          <w:rFonts w:ascii="Garamond" w:hAnsi="Garamond"/>
          <w:sz w:val="24"/>
        </w:rPr>
      </w:pPr>
    </w:p>
    <w:sectPr w:rsidR="007D6C93" w:rsidRPr="002620A4" w:rsidSect="00A703FC">
      <w:type w:val="continuous"/>
      <w:pgSz w:w="12240" w:h="15840"/>
      <w:pgMar w:top="900" w:right="1440" w:bottom="720" w:left="1440" w:header="720" w:footer="2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488" w:rsidRDefault="00AB1488" w:rsidP="003300E4">
      <w:pPr>
        <w:spacing w:after="0" w:line="240" w:lineRule="auto"/>
      </w:pPr>
      <w:r>
        <w:separator/>
      </w:r>
    </w:p>
  </w:endnote>
  <w:endnote w:type="continuationSeparator" w:id="0">
    <w:p w:rsidR="00AB1488" w:rsidRDefault="00AB1488" w:rsidP="003300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488" w:rsidRDefault="00AB1488" w:rsidP="00A32FAA">
    <w:pPr>
      <w:pStyle w:val="Footer"/>
    </w:pPr>
    <w:r>
      <w:t xml:space="preserve">Ogai </w:t>
    </w:r>
    <w:r>
      <w:rPr>
        <w:lang w:val="en-GB"/>
      </w:rPr>
      <w:t>Paul</w:t>
    </w:r>
    <w:r>
      <w:t xml:space="preserve"> @2016                                                                                                                                    Page </w:t>
    </w:r>
    <w:r>
      <w:rPr>
        <w:b/>
        <w:sz w:val="24"/>
        <w:szCs w:val="24"/>
      </w:rPr>
      <w:fldChar w:fldCharType="begin"/>
    </w:r>
    <w:r>
      <w:rPr>
        <w:b/>
      </w:rPr>
      <w:instrText xml:space="preserve"> PAGE </w:instrText>
    </w:r>
    <w:r>
      <w:rPr>
        <w:b/>
        <w:sz w:val="24"/>
        <w:szCs w:val="24"/>
      </w:rPr>
      <w:fldChar w:fldCharType="separate"/>
    </w:r>
    <w:r w:rsidR="00F52B97">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52B97">
      <w:rPr>
        <w:b/>
        <w:noProof/>
      </w:rPr>
      <w:t>10</w:t>
    </w:r>
    <w:r>
      <w:rPr>
        <w:b/>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488" w:rsidRDefault="00AB1488" w:rsidP="003300E4">
      <w:pPr>
        <w:spacing w:after="0" w:line="240" w:lineRule="auto"/>
      </w:pPr>
      <w:r>
        <w:separator/>
      </w:r>
    </w:p>
  </w:footnote>
  <w:footnote w:type="continuationSeparator" w:id="0">
    <w:p w:rsidR="00AB1488" w:rsidRDefault="00AB1488" w:rsidP="003300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7EC8"/>
    <w:multiLevelType w:val="hybridMultilevel"/>
    <w:tmpl w:val="1082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D2843"/>
    <w:multiLevelType w:val="hybridMultilevel"/>
    <w:tmpl w:val="7DB88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D95842"/>
    <w:multiLevelType w:val="hybridMultilevel"/>
    <w:tmpl w:val="3B9E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157BF"/>
    <w:multiLevelType w:val="hybridMultilevel"/>
    <w:tmpl w:val="E6C47FC8"/>
    <w:lvl w:ilvl="0" w:tplc="B5AAEE30">
      <w:start w:val="1"/>
      <w:numFmt w:val="bullet"/>
      <w:lvlText w:val="•"/>
      <w:lvlJc w:val="left"/>
      <w:pPr>
        <w:tabs>
          <w:tab w:val="num" w:pos="720"/>
        </w:tabs>
        <w:ind w:left="720" w:hanging="360"/>
      </w:pPr>
      <w:rPr>
        <w:rFonts w:ascii="Georgia" w:hAnsi="Georgia" w:hint="default"/>
      </w:rPr>
    </w:lvl>
    <w:lvl w:ilvl="1" w:tplc="64F8EF98">
      <w:start w:val="1"/>
      <w:numFmt w:val="bullet"/>
      <w:lvlText w:val="•"/>
      <w:lvlJc w:val="left"/>
      <w:pPr>
        <w:tabs>
          <w:tab w:val="num" w:pos="1440"/>
        </w:tabs>
        <w:ind w:left="1440" w:hanging="360"/>
      </w:pPr>
      <w:rPr>
        <w:rFonts w:ascii="Georgia" w:hAnsi="Georgia" w:hint="default"/>
      </w:rPr>
    </w:lvl>
    <w:lvl w:ilvl="2" w:tplc="61EE5E60" w:tentative="1">
      <w:start w:val="1"/>
      <w:numFmt w:val="bullet"/>
      <w:lvlText w:val="•"/>
      <w:lvlJc w:val="left"/>
      <w:pPr>
        <w:tabs>
          <w:tab w:val="num" w:pos="2160"/>
        </w:tabs>
        <w:ind w:left="2160" w:hanging="360"/>
      </w:pPr>
      <w:rPr>
        <w:rFonts w:ascii="Georgia" w:hAnsi="Georgia" w:hint="default"/>
      </w:rPr>
    </w:lvl>
    <w:lvl w:ilvl="3" w:tplc="064253C0" w:tentative="1">
      <w:start w:val="1"/>
      <w:numFmt w:val="bullet"/>
      <w:lvlText w:val="•"/>
      <w:lvlJc w:val="left"/>
      <w:pPr>
        <w:tabs>
          <w:tab w:val="num" w:pos="2880"/>
        </w:tabs>
        <w:ind w:left="2880" w:hanging="360"/>
      </w:pPr>
      <w:rPr>
        <w:rFonts w:ascii="Georgia" w:hAnsi="Georgia" w:hint="default"/>
      </w:rPr>
    </w:lvl>
    <w:lvl w:ilvl="4" w:tplc="6F1ABC10" w:tentative="1">
      <w:start w:val="1"/>
      <w:numFmt w:val="bullet"/>
      <w:lvlText w:val="•"/>
      <w:lvlJc w:val="left"/>
      <w:pPr>
        <w:tabs>
          <w:tab w:val="num" w:pos="3600"/>
        </w:tabs>
        <w:ind w:left="3600" w:hanging="360"/>
      </w:pPr>
      <w:rPr>
        <w:rFonts w:ascii="Georgia" w:hAnsi="Georgia" w:hint="default"/>
      </w:rPr>
    </w:lvl>
    <w:lvl w:ilvl="5" w:tplc="642A04B6" w:tentative="1">
      <w:start w:val="1"/>
      <w:numFmt w:val="bullet"/>
      <w:lvlText w:val="•"/>
      <w:lvlJc w:val="left"/>
      <w:pPr>
        <w:tabs>
          <w:tab w:val="num" w:pos="4320"/>
        </w:tabs>
        <w:ind w:left="4320" w:hanging="360"/>
      </w:pPr>
      <w:rPr>
        <w:rFonts w:ascii="Georgia" w:hAnsi="Georgia" w:hint="default"/>
      </w:rPr>
    </w:lvl>
    <w:lvl w:ilvl="6" w:tplc="1BCEF716" w:tentative="1">
      <w:start w:val="1"/>
      <w:numFmt w:val="bullet"/>
      <w:lvlText w:val="•"/>
      <w:lvlJc w:val="left"/>
      <w:pPr>
        <w:tabs>
          <w:tab w:val="num" w:pos="5040"/>
        </w:tabs>
        <w:ind w:left="5040" w:hanging="360"/>
      </w:pPr>
      <w:rPr>
        <w:rFonts w:ascii="Georgia" w:hAnsi="Georgia" w:hint="default"/>
      </w:rPr>
    </w:lvl>
    <w:lvl w:ilvl="7" w:tplc="CB540F12" w:tentative="1">
      <w:start w:val="1"/>
      <w:numFmt w:val="bullet"/>
      <w:lvlText w:val="•"/>
      <w:lvlJc w:val="left"/>
      <w:pPr>
        <w:tabs>
          <w:tab w:val="num" w:pos="5760"/>
        </w:tabs>
        <w:ind w:left="5760" w:hanging="360"/>
      </w:pPr>
      <w:rPr>
        <w:rFonts w:ascii="Georgia" w:hAnsi="Georgia" w:hint="default"/>
      </w:rPr>
    </w:lvl>
    <w:lvl w:ilvl="8" w:tplc="869A222E" w:tentative="1">
      <w:start w:val="1"/>
      <w:numFmt w:val="bullet"/>
      <w:lvlText w:val="•"/>
      <w:lvlJc w:val="left"/>
      <w:pPr>
        <w:tabs>
          <w:tab w:val="num" w:pos="6480"/>
        </w:tabs>
        <w:ind w:left="6480" w:hanging="360"/>
      </w:pPr>
      <w:rPr>
        <w:rFonts w:ascii="Georgia" w:hAnsi="Georgia" w:hint="default"/>
      </w:rPr>
    </w:lvl>
  </w:abstractNum>
  <w:abstractNum w:abstractNumId="4">
    <w:nsid w:val="0B6B3306"/>
    <w:multiLevelType w:val="multilevel"/>
    <w:tmpl w:val="4860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52BD1"/>
    <w:multiLevelType w:val="hybridMultilevel"/>
    <w:tmpl w:val="72AA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CD28F6"/>
    <w:multiLevelType w:val="hybridMultilevel"/>
    <w:tmpl w:val="26E6B750"/>
    <w:lvl w:ilvl="0" w:tplc="16201F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0D2E9E"/>
    <w:multiLevelType w:val="hybridMultilevel"/>
    <w:tmpl w:val="32426E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883779"/>
    <w:multiLevelType w:val="multilevel"/>
    <w:tmpl w:val="9488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A07E41"/>
    <w:multiLevelType w:val="hybridMultilevel"/>
    <w:tmpl w:val="BB4E1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1C5859"/>
    <w:multiLevelType w:val="multilevel"/>
    <w:tmpl w:val="2278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EE68EB"/>
    <w:multiLevelType w:val="hybridMultilevel"/>
    <w:tmpl w:val="A964D15A"/>
    <w:lvl w:ilvl="0" w:tplc="0282872C">
      <w:start w:val="1"/>
      <w:numFmt w:val="bullet"/>
      <w:lvlText w:val="•"/>
      <w:lvlJc w:val="left"/>
      <w:pPr>
        <w:tabs>
          <w:tab w:val="num" w:pos="720"/>
        </w:tabs>
        <w:ind w:left="720" w:hanging="360"/>
      </w:pPr>
      <w:rPr>
        <w:rFonts w:ascii="Georgia" w:hAnsi="Georgia" w:hint="default"/>
      </w:rPr>
    </w:lvl>
    <w:lvl w:ilvl="1" w:tplc="32204B60" w:tentative="1">
      <w:start w:val="1"/>
      <w:numFmt w:val="bullet"/>
      <w:lvlText w:val="•"/>
      <w:lvlJc w:val="left"/>
      <w:pPr>
        <w:tabs>
          <w:tab w:val="num" w:pos="1440"/>
        </w:tabs>
        <w:ind w:left="1440" w:hanging="360"/>
      </w:pPr>
      <w:rPr>
        <w:rFonts w:ascii="Georgia" w:hAnsi="Georgia" w:hint="default"/>
      </w:rPr>
    </w:lvl>
    <w:lvl w:ilvl="2" w:tplc="0A00F35E" w:tentative="1">
      <w:start w:val="1"/>
      <w:numFmt w:val="bullet"/>
      <w:lvlText w:val="•"/>
      <w:lvlJc w:val="left"/>
      <w:pPr>
        <w:tabs>
          <w:tab w:val="num" w:pos="2160"/>
        </w:tabs>
        <w:ind w:left="2160" w:hanging="360"/>
      </w:pPr>
      <w:rPr>
        <w:rFonts w:ascii="Georgia" w:hAnsi="Georgia" w:hint="default"/>
      </w:rPr>
    </w:lvl>
    <w:lvl w:ilvl="3" w:tplc="029804C2" w:tentative="1">
      <w:start w:val="1"/>
      <w:numFmt w:val="bullet"/>
      <w:lvlText w:val="•"/>
      <w:lvlJc w:val="left"/>
      <w:pPr>
        <w:tabs>
          <w:tab w:val="num" w:pos="2880"/>
        </w:tabs>
        <w:ind w:left="2880" w:hanging="360"/>
      </w:pPr>
      <w:rPr>
        <w:rFonts w:ascii="Georgia" w:hAnsi="Georgia" w:hint="default"/>
      </w:rPr>
    </w:lvl>
    <w:lvl w:ilvl="4" w:tplc="F5069276" w:tentative="1">
      <w:start w:val="1"/>
      <w:numFmt w:val="bullet"/>
      <w:lvlText w:val="•"/>
      <w:lvlJc w:val="left"/>
      <w:pPr>
        <w:tabs>
          <w:tab w:val="num" w:pos="3600"/>
        </w:tabs>
        <w:ind w:left="3600" w:hanging="360"/>
      </w:pPr>
      <w:rPr>
        <w:rFonts w:ascii="Georgia" w:hAnsi="Georgia" w:hint="default"/>
      </w:rPr>
    </w:lvl>
    <w:lvl w:ilvl="5" w:tplc="1B82B0A6" w:tentative="1">
      <w:start w:val="1"/>
      <w:numFmt w:val="bullet"/>
      <w:lvlText w:val="•"/>
      <w:lvlJc w:val="left"/>
      <w:pPr>
        <w:tabs>
          <w:tab w:val="num" w:pos="4320"/>
        </w:tabs>
        <w:ind w:left="4320" w:hanging="360"/>
      </w:pPr>
      <w:rPr>
        <w:rFonts w:ascii="Georgia" w:hAnsi="Georgia" w:hint="default"/>
      </w:rPr>
    </w:lvl>
    <w:lvl w:ilvl="6" w:tplc="5CD48E72" w:tentative="1">
      <w:start w:val="1"/>
      <w:numFmt w:val="bullet"/>
      <w:lvlText w:val="•"/>
      <w:lvlJc w:val="left"/>
      <w:pPr>
        <w:tabs>
          <w:tab w:val="num" w:pos="5040"/>
        </w:tabs>
        <w:ind w:left="5040" w:hanging="360"/>
      </w:pPr>
      <w:rPr>
        <w:rFonts w:ascii="Georgia" w:hAnsi="Georgia" w:hint="default"/>
      </w:rPr>
    </w:lvl>
    <w:lvl w:ilvl="7" w:tplc="2F9AAF30" w:tentative="1">
      <w:start w:val="1"/>
      <w:numFmt w:val="bullet"/>
      <w:lvlText w:val="•"/>
      <w:lvlJc w:val="left"/>
      <w:pPr>
        <w:tabs>
          <w:tab w:val="num" w:pos="5760"/>
        </w:tabs>
        <w:ind w:left="5760" w:hanging="360"/>
      </w:pPr>
      <w:rPr>
        <w:rFonts w:ascii="Georgia" w:hAnsi="Georgia" w:hint="default"/>
      </w:rPr>
    </w:lvl>
    <w:lvl w:ilvl="8" w:tplc="69263D9C" w:tentative="1">
      <w:start w:val="1"/>
      <w:numFmt w:val="bullet"/>
      <w:lvlText w:val="•"/>
      <w:lvlJc w:val="left"/>
      <w:pPr>
        <w:tabs>
          <w:tab w:val="num" w:pos="6480"/>
        </w:tabs>
        <w:ind w:left="6480" w:hanging="360"/>
      </w:pPr>
      <w:rPr>
        <w:rFonts w:ascii="Georgia" w:hAnsi="Georgia" w:hint="default"/>
      </w:rPr>
    </w:lvl>
  </w:abstractNum>
  <w:abstractNum w:abstractNumId="12">
    <w:nsid w:val="226E7F4C"/>
    <w:multiLevelType w:val="multilevel"/>
    <w:tmpl w:val="CE76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314465"/>
    <w:multiLevelType w:val="hybridMultilevel"/>
    <w:tmpl w:val="232CCB6C"/>
    <w:lvl w:ilvl="0" w:tplc="A808C86A">
      <w:start w:val="1"/>
      <w:numFmt w:val="bullet"/>
      <w:lvlText w:val="▫"/>
      <w:lvlJc w:val="left"/>
      <w:pPr>
        <w:tabs>
          <w:tab w:val="num" w:pos="720"/>
        </w:tabs>
        <w:ind w:left="720" w:hanging="360"/>
      </w:pPr>
      <w:rPr>
        <w:rFonts w:ascii="Georgia" w:hAnsi="Georgia" w:hint="default"/>
      </w:rPr>
    </w:lvl>
    <w:lvl w:ilvl="1" w:tplc="23D8641C">
      <w:start w:val="1"/>
      <w:numFmt w:val="bullet"/>
      <w:lvlText w:val="▫"/>
      <w:lvlJc w:val="left"/>
      <w:pPr>
        <w:tabs>
          <w:tab w:val="num" w:pos="1440"/>
        </w:tabs>
        <w:ind w:left="1440" w:hanging="360"/>
      </w:pPr>
      <w:rPr>
        <w:rFonts w:ascii="Georgia" w:hAnsi="Georgia" w:hint="default"/>
      </w:rPr>
    </w:lvl>
    <w:lvl w:ilvl="2" w:tplc="068EE292" w:tentative="1">
      <w:start w:val="1"/>
      <w:numFmt w:val="bullet"/>
      <w:lvlText w:val="▫"/>
      <w:lvlJc w:val="left"/>
      <w:pPr>
        <w:tabs>
          <w:tab w:val="num" w:pos="2160"/>
        </w:tabs>
        <w:ind w:left="2160" w:hanging="360"/>
      </w:pPr>
      <w:rPr>
        <w:rFonts w:ascii="Georgia" w:hAnsi="Georgia" w:hint="default"/>
      </w:rPr>
    </w:lvl>
    <w:lvl w:ilvl="3" w:tplc="C0307FFA" w:tentative="1">
      <w:start w:val="1"/>
      <w:numFmt w:val="bullet"/>
      <w:lvlText w:val="▫"/>
      <w:lvlJc w:val="left"/>
      <w:pPr>
        <w:tabs>
          <w:tab w:val="num" w:pos="2880"/>
        </w:tabs>
        <w:ind w:left="2880" w:hanging="360"/>
      </w:pPr>
      <w:rPr>
        <w:rFonts w:ascii="Georgia" w:hAnsi="Georgia" w:hint="default"/>
      </w:rPr>
    </w:lvl>
    <w:lvl w:ilvl="4" w:tplc="089EE414" w:tentative="1">
      <w:start w:val="1"/>
      <w:numFmt w:val="bullet"/>
      <w:lvlText w:val="▫"/>
      <w:lvlJc w:val="left"/>
      <w:pPr>
        <w:tabs>
          <w:tab w:val="num" w:pos="3600"/>
        </w:tabs>
        <w:ind w:left="3600" w:hanging="360"/>
      </w:pPr>
      <w:rPr>
        <w:rFonts w:ascii="Georgia" w:hAnsi="Georgia" w:hint="default"/>
      </w:rPr>
    </w:lvl>
    <w:lvl w:ilvl="5" w:tplc="73C26E92" w:tentative="1">
      <w:start w:val="1"/>
      <w:numFmt w:val="bullet"/>
      <w:lvlText w:val="▫"/>
      <w:lvlJc w:val="left"/>
      <w:pPr>
        <w:tabs>
          <w:tab w:val="num" w:pos="4320"/>
        </w:tabs>
        <w:ind w:left="4320" w:hanging="360"/>
      </w:pPr>
      <w:rPr>
        <w:rFonts w:ascii="Georgia" w:hAnsi="Georgia" w:hint="default"/>
      </w:rPr>
    </w:lvl>
    <w:lvl w:ilvl="6" w:tplc="334A1750" w:tentative="1">
      <w:start w:val="1"/>
      <w:numFmt w:val="bullet"/>
      <w:lvlText w:val="▫"/>
      <w:lvlJc w:val="left"/>
      <w:pPr>
        <w:tabs>
          <w:tab w:val="num" w:pos="5040"/>
        </w:tabs>
        <w:ind w:left="5040" w:hanging="360"/>
      </w:pPr>
      <w:rPr>
        <w:rFonts w:ascii="Georgia" w:hAnsi="Georgia" w:hint="default"/>
      </w:rPr>
    </w:lvl>
    <w:lvl w:ilvl="7" w:tplc="9C98EF2C" w:tentative="1">
      <w:start w:val="1"/>
      <w:numFmt w:val="bullet"/>
      <w:lvlText w:val="▫"/>
      <w:lvlJc w:val="left"/>
      <w:pPr>
        <w:tabs>
          <w:tab w:val="num" w:pos="5760"/>
        </w:tabs>
        <w:ind w:left="5760" w:hanging="360"/>
      </w:pPr>
      <w:rPr>
        <w:rFonts w:ascii="Georgia" w:hAnsi="Georgia" w:hint="default"/>
      </w:rPr>
    </w:lvl>
    <w:lvl w:ilvl="8" w:tplc="EE0865DA" w:tentative="1">
      <w:start w:val="1"/>
      <w:numFmt w:val="bullet"/>
      <w:lvlText w:val="▫"/>
      <w:lvlJc w:val="left"/>
      <w:pPr>
        <w:tabs>
          <w:tab w:val="num" w:pos="6480"/>
        </w:tabs>
        <w:ind w:left="6480" w:hanging="360"/>
      </w:pPr>
      <w:rPr>
        <w:rFonts w:ascii="Georgia" w:hAnsi="Georgia" w:hint="default"/>
      </w:rPr>
    </w:lvl>
  </w:abstractNum>
  <w:abstractNum w:abstractNumId="14">
    <w:nsid w:val="28BA215F"/>
    <w:multiLevelType w:val="hybridMultilevel"/>
    <w:tmpl w:val="F1EA3902"/>
    <w:lvl w:ilvl="0" w:tplc="70F4D4A0">
      <w:start w:val="1"/>
      <w:numFmt w:val="bullet"/>
      <w:lvlText w:val="•"/>
      <w:lvlJc w:val="left"/>
      <w:pPr>
        <w:tabs>
          <w:tab w:val="num" w:pos="720"/>
        </w:tabs>
        <w:ind w:left="720" w:hanging="360"/>
      </w:pPr>
      <w:rPr>
        <w:rFonts w:ascii="Georgia" w:hAnsi="Georgia" w:hint="default"/>
      </w:rPr>
    </w:lvl>
    <w:lvl w:ilvl="1" w:tplc="82B6113E" w:tentative="1">
      <w:start w:val="1"/>
      <w:numFmt w:val="bullet"/>
      <w:lvlText w:val="•"/>
      <w:lvlJc w:val="left"/>
      <w:pPr>
        <w:tabs>
          <w:tab w:val="num" w:pos="1440"/>
        </w:tabs>
        <w:ind w:left="1440" w:hanging="360"/>
      </w:pPr>
      <w:rPr>
        <w:rFonts w:ascii="Georgia" w:hAnsi="Georgia" w:hint="default"/>
      </w:rPr>
    </w:lvl>
    <w:lvl w:ilvl="2" w:tplc="F7BEF04C" w:tentative="1">
      <w:start w:val="1"/>
      <w:numFmt w:val="bullet"/>
      <w:lvlText w:val="•"/>
      <w:lvlJc w:val="left"/>
      <w:pPr>
        <w:tabs>
          <w:tab w:val="num" w:pos="2160"/>
        </w:tabs>
        <w:ind w:left="2160" w:hanging="360"/>
      </w:pPr>
      <w:rPr>
        <w:rFonts w:ascii="Georgia" w:hAnsi="Georgia" w:hint="default"/>
      </w:rPr>
    </w:lvl>
    <w:lvl w:ilvl="3" w:tplc="42B0CB5E" w:tentative="1">
      <w:start w:val="1"/>
      <w:numFmt w:val="bullet"/>
      <w:lvlText w:val="•"/>
      <w:lvlJc w:val="left"/>
      <w:pPr>
        <w:tabs>
          <w:tab w:val="num" w:pos="2880"/>
        </w:tabs>
        <w:ind w:left="2880" w:hanging="360"/>
      </w:pPr>
      <w:rPr>
        <w:rFonts w:ascii="Georgia" w:hAnsi="Georgia" w:hint="default"/>
      </w:rPr>
    </w:lvl>
    <w:lvl w:ilvl="4" w:tplc="6A7454C2" w:tentative="1">
      <w:start w:val="1"/>
      <w:numFmt w:val="bullet"/>
      <w:lvlText w:val="•"/>
      <w:lvlJc w:val="left"/>
      <w:pPr>
        <w:tabs>
          <w:tab w:val="num" w:pos="3600"/>
        </w:tabs>
        <w:ind w:left="3600" w:hanging="360"/>
      </w:pPr>
      <w:rPr>
        <w:rFonts w:ascii="Georgia" w:hAnsi="Georgia" w:hint="default"/>
      </w:rPr>
    </w:lvl>
    <w:lvl w:ilvl="5" w:tplc="EE862BBE" w:tentative="1">
      <w:start w:val="1"/>
      <w:numFmt w:val="bullet"/>
      <w:lvlText w:val="•"/>
      <w:lvlJc w:val="left"/>
      <w:pPr>
        <w:tabs>
          <w:tab w:val="num" w:pos="4320"/>
        </w:tabs>
        <w:ind w:left="4320" w:hanging="360"/>
      </w:pPr>
      <w:rPr>
        <w:rFonts w:ascii="Georgia" w:hAnsi="Georgia" w:hint="default"/>
      </w:rPr>
    </w:lvl>
    <w:lvl w:ilvl="6" w:tplc="7E9CA364" w:tentative="1">
      <w:start w:val="1"/>
      <w:numFmt w:val="bullet"/>
      <w:lvlText w:val="•"/>
      <w:lvlJc w:val="left"/>
      <w:pPr>
        <w:tabs>
          <w:tab w:val="num" w:pos="5040"/>
        </w:tabs>
        <w:ind w:left="5040" w:hanging="360"/>
      </w:pPr>
      <w:rPr>
        <w:rFonts w:ascii="Georgia" w:hAnsi="Georgia" w:hint="default"/>
      </w:rPr>
    </w:lvl>
    <w:lvl w:ilvl="7" w:tplc="B5F02772" w:tentative="1">
      <w:start w:val="1"/>
      <w:numFmt w:val="bullet"/>
      <w:lvlText w:val="•"/>
      <w:lvlJc w:val="left"/>
      <w:pPr>
        <w:tabs>
          <w:tab w:val="num" w:pos="5760"/>
        </w:tabs>
        <w:ind w:left="5760" w:hanging="360"/>
      </w:pPr>
      <w:rPr>
        <w:rFonts w:ascii="Georgia" w:hAnsi="Georgia" w:hint="default"/>
      </w:rPr>
    </w:lvl>
    <w:lvl w:ilvl="8" w:tplc="BBEE460E" w:tentative="1">
      <w:start w:val="1"/>
      <w:numFmt w:val="bullet"/>
      <w:lvlText w:val="•"/>
      <w:lvlJc w:val="left"/>
      <w:pPr>
        <w:tabs>
          <w:tab w:val="num" w:pos="6480"/>
        </w:tabs>
        <w:ind w:left="6480" w:hanging="360"/>
      </w:pPr>
      <w:rPr>
        <w:rFonts w:ascii="Georgia" w:hAnsi="Georgia" w:hint="default"/>
      </w:rPr>
    </w:lvl>
  </w:abstractNum>
  <w:abstractNum w:abstractNumId="15">
    <w:nsid w:val="28E0594F"/>
    <w:multiLevelType w:val="multilevel"/>
    <w:tmpl w:val="D16EE12E"/>
    <w:lvl w:ilvl="0">
      <w:start w:val="1"/>
      <w:numFmt w:val="bullet"/>
      <w:lvlText w:val=""/>
      <w:lvlJc w:val="left"/>
      <w:pPr>
        <w:ind w:left="480" w:hanging="480"/>
      </w:pPr>
      <w:rPr>
        <w:rFonts w:ascii="Symbol" w:hAnsi="Symbol"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2D5B2F4A"/>
    <w:multiLevelType w:val="hybridMultilevel"/>
    <w:tmpl w:val="B428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D27F69"/>
    <w:multiLevelType w:val="multilevel"/>
    <w:tmpl w:val="C44626D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2F8A6EF2"/>
    <w:multiLevelType w:val="hybridMultilevel"/>
    <w:tmpl w:val="25FC7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3A6AD5"/>
    <w:multiLevelType w:val="multilevel"/>
    <w:tmpl w:val="8110C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DA7FB7"/>
    <w:multiLevelType w:val="hybridMultilevel"/>
    <w:tmpl w:val="B29ED5BE"/>
    <w:lvl w:ilvl="0" w:tplc="08090005">
      <w:start w:val="1"/>
      <w:numFmt w:val="bullet"/>
      <w:lvlText w:val=""/>
      <w:lvlJc w:val="left"/>
      <w:pPr>
        <w:tabs>
          <w:tab w:val="num" w:pos="720"/>
        </w:tabs>
        <w:ind w:left="720" w:hanging="360"/>
      </w:pPr>
      <w:rPr>
        <w:rFonts w:ascii="Wingdings" w:hAnsi="Wingdings" w:hint="default"/>
      </w:rPr>
    </w:lvl>
    <w:lvl w:ilvl="1" w:tplc="6A6A027E" w:tentative="1">
      <w:start w:val="1"/>
      <w:numFmt w:val="decimal"/>
      <w:lvlText w:val="%2."/>
      <w:lvlJc w:val="left"/>
      <w:pPr>
        <w:tabs>
          <w:tab w:val="num" w:pos="1440"/>
        </w:tabs>
        <w:ind w:left="1440" w:hanging="360"/>
      </w:pPr>
    </w:lvl>
    <w:lvl w:ilvl="2" w:tplc="0B0A02C4" w:tentative="1">
      <w:start w:val="1"/>
      <w:numFmt w:val="decimal"/>
      <w:lvlText w:val="%3."/>
      <w:lvlJc w:val="left"/>
      <w:pPr>
        <w:tabs>
          <w:tab w:val="num" w:pos="2160"/>
        </w:tabs>
        <w:ind w:left="2160" w:hanging="360"/>
      </w:pPr>
    </w:lvl>
    <w:lvl w:ilvl="3" w:tplc="7F3A70DA" w:tentative="1">
      <w:start w:val="1"/>
      <w:numFmt w:val="decimal"/>
      <w:lvlText w:val="%4."/>
      <w:lvlJc w:val="left"/>
      <w:pPr>
        <w:tabs>
          <w:tab w:val="num" w:pos="2880"/>
        </w:tabs>
        <w:ind w:left="2880" w:hanging="360"/>
      </w:pPr>
    </w:lvl>
    <w:lvl w:ilvl="4" w:tplc="CF1630D0" w:tentative="1">
      <w:start w:val="1"/>
      <w:numFmt w:val="decimal"/>
      <w:lvlText w:val="%5."/>
      <w:lvlJc w:val="left"/>
      <w:pPr>
        <w:tabs>
          <w:tab w:val="num" w:pos="3600"/>
        </w:tabs>
        <w:ind w:left="3600" w:hanging="360"/>
      </w:pPr>
    </w:lvl>
    <w:lvl w:ilvl="5" w:tplc="22D0C920" w:tentative="1">
      <w:start w:val="1"/>
      <w:numFmt w:val="decimal"/>
      <w:lvlText w:val="%6."/>
      <w:lvlJc w:val="left"/>
      <w:pPr>
        <w:tabs>
          <w:tab w:val="num" w:pos="4320"/>
        </w:tabs>
        <w:ind w:left="4320" w:hanging="360"/>
      </w:pPr>
    </w:lvl>
    <w:lvl w:ilvl="6" w:tplc="6848F0C8" w:tentative="1">
      <w:start w:val="1"/>
      <w:numFmt w:val="decimal"/>
      <w:lvlText w:val="%7."/>
      <w:lvlJc w:val="left"/>
      <w:pPr>
        <w:tabs>
          <w:tab w:val="num" w:pos="5040"/>
        </w:tabs>
        <w:ind w:left="5040" w:hanging="360"/>
      </w:pPr>
    </w:lvl>
    <w:lvl w:ilvl="7" w:tplc="EA94D762" w:tentative="1">
      <w:start w:val="1"/>
      <w:numFmt w:val="decimal"/>
      <w:lvlText w:val="%8."/>
      <w:lvlJc w:val="left"/>
      <w:pPr>
        <w:tabs>
          <w:tab w:val="num" w:pos="5760"/>
        </w:tabs>
        <w:ind w:left="5760" w:hanging="360"/>
      </w:pPr>
    </w:lvl>
    <w:lvl w:ilvl="8" w:tplc="6420AF10" w:tentative="1">
      <w:start w:val="1"/>
      <w:numFmt w:val="decimal"/>
      <w:lvlText w:val="%9."/>
      <w:lvlJc w:val="left"/>
      <w:pPr>
        <w:tabs>
          <w:tab w:val="num" w:pos="6480"/>
        </w:tabs>
        <w:ind w:left="6480" w:hanging="360"/>
      </w:pPr>
    </w:lvl>
  </w:abstractNum>
  <w:abstractNum w:abstractNumId="21">
    <w:nsid w:val="32F92649"/>
    <w:multiLevelType w:val="multilevel"/>
    <w:tmpl w:val="0AAE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BE2AF2"/>
    <w:multiLevelType w:val="multilevel"/>
    <w:tmpl w:val="81AA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7E2BED"/>
    <w:multiLevelType w:val="hybridMultilevel"/>
    <w:tmpl w:val="E20C690C"/>
    <w:lvl w:ilvl="0" w:tplc="7FD48CD4">
      <w:start w:val="1"/>
      <w:numFmt w:val="decimal"/>
      <w:lvlText w:val="%1."/>
      <w:lvlJc w:val="left"/>
      <w:pPr>
        <w:tabs>
          <w:tab w:val="num" w:pos="720"/>
        </w:tabs>
        <w:ind w:left="720" w:hanging="360"/>
      </w:pPr>
    </w:lvl>
    <w:lvl w:ilvl="1" w:tplc="082A80BE" w:tentative="1">
      <w:start w:val="1"/>
      <w:numFmt w:val="decimal"/>
      <w:lvlText w:val="%2."/>
      <w:lvlJc w:val="left"/>
      <w:pPr>
        <w:tabs>
          <w:tab w:val="num" w:pos="1440"/>
        </w:tabs>
        <w:ind w:left="1440" w:hanging="360"/>
      </w:pPr>
    </w:lvl>
    <w:lvl w:ilvl="2" w:tplc="91F27C3A" w:tentative="1">
      <w:start w:val="1"/>
      <w:numFmt w:val="decimal"/>
      <w:lvlText w:val="%3."/>
      <w:lvlJc w:val="left"/>
      <w:pPr>
        <w:tabs>
          <w:tab w:val="num" w:pos="2160"/>
        </w:tabs>
        <w:ind w:left="2160" w:hanging="360"/>
      </w:pPr>
    </w:lvl>
    <w:lvl w:ilvl="3" w:tplc="594A02A0" w:tentative="1">
      <w:start w:val="1"/>
      <w:numFmt w:val="decimal"/>
      <w:lvlText w:val="%4."/>
      <w:lvlJc w:val="left"/>
      <w:pPr>
        <w:tabs>
          <w:tab w:val="num" w:pos="2880"/>
        </w:tabs>
        <w:ind w:left="2880" w:hanging="360"/>
      </w:pPr>
    </w:lvl>
    <w:lvl w:ilvl="4" w:tplc="0D1072FE" w:tentative="1">
      <w:start w:val="1"/>
      <w:numFmt w:val="decimal"/>
      <w:lvlText w:val="%5."/>
      <w:lvlJc w:val="left"/>
      <w:pPr>
        <w:tabs>
          <w:tab w:val="num" w:pos="3600"/>
        </w:tabs>
        <w:ind w:left="3600" w:hanging="360"/>
      </w:pPr>
    </w:lvl>
    <w:lvl w:ilvl="5" w:tplc="FB048678" w:tentative="1">
      <w:start w:val="1"/>
      <w:numFmt w:val="decimal"/>
      <w:lvlText w:val="%6."/>
      <w:lvlJc w:val="left"/>
      <w:pPr>
        <w:tabs>
          <w:tab w:val="num" w:pos="4320"/>
        </w:tabs>
        <w:ind w:left="4320" w:hanging="360"/>
      </w:pPr>
    </w:lvl>
    <w:lvl w:ilvl="6" w:tplc="08480994" w:tentative="1">
      <w:start w:val="1"/>
      <w:numFmt w:val="decimal"/>
      <w:lvlText w:val="%7."/>
      <w:lvlJc w:val="left"/>
      <w:pPr>
        <w:tabs>
          <w:tab w:val="num" w:pos="5040"/>
        </w:tabs>
        <w:ind w:left="5040" w:hanging="360"/>
      </w:pPr>
    </w:lvl>
    <w:lvl w:ilvl="7" w:tplc="C13A696C" w:tentative="1">
      <w:start w:val="1"/>
      <w:numFmt w:val="decimal"/>
      <w:lvlText w:val="%8."/>
      <w:lvlJc w:val="left"/>
      <w:pPr>
        <w:tabs>
          <w:tab w:val="num" w:pos="5760"/>
        </w:tabs>
        <w:ind w:left="5760" w:hanging="360"/>
      </w:pPr>
    </w:lvl>
    <w:lvl w:ilvl="8" w:tplc="AB741E50" w:tentative="1">
      <w:start w:val="1"/>
      <w:numFmt w:val="decimal"/>
      <w:lvlText w:val="%9."/>
      <w:lvlJc w:val="left"/>
      <w:pPr>
        <w:tabs>
          <w:tab w:val="num" w:pos="6480"/>
        </w:tabs>
        <w:ind w:left="6480" w:hanging="360"/>
      </w:pPr>
    </w:lvl>
  </w:abstractNum>
  <w:abstractNum w:abstractNumId="24">
    <w:nsid w:val="3C430518"/>
    <w:multiLevelType w:val="hybridMultilevel"/>
    <w:tmpl w:val="5476A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B92D21"/>
    <w:multiLevelType w:val="hybridMultilevel"/>
    <w:tmpl w:val="EFAA0B0A"/>
    <w:lvl w:ilvl="0" w:tplc="BF862DFE">
      <w:start w:val="1"/>
      <w:numFmt w:val="bullet"/>
      <w:lvlText w:val="▫"/>
      <w:lvlJc w:val="left"/>
      <w:pPr>
        <w:tabs>
          <w:tab w:val="num" w:pos="720"/>
        </w:tabs>
        <w:ind w:left="720" w:hanging="360"/>
      </w:pPr>
      <w:rPr>
        <w:rFonts w:ascii="Georgia" w:hAnsi="Georgia" w:hint="default"/>
      </w:rPr>
    </w:lvl>
    <w:lvl w:ilvl="1" w:tplc="F5FE9290">
      <w:start w:val="1"/>
      <w:numFmt w:val="bullet"/>
      <w:lvlText w:val="▫"/>
      <w:lvlJc w:val="left"/>
      <w:pPr>
        <w:tabs>
          <w:tab w:val="num" w:pos="1440"/>
        </w:tabs>
        <w:ind w:left="1440" w:hanging="360"/>
      </w:pPr>
      <w:rPr>
        <w:rFonts w:ascii="Georgia" w:hAnsi="Georgia" w:hint="default"/>
      </w:rPr>
    </w:lvl>
    <w:lvl w:ilvl="2" w:tplc="4C326862" w:tentative="1">
      <w:start w:val="1"/>
      <w:numFmt w:val="bullet"/>
      <w:lvlText w:val="▫"/>
      <w:lvlJc w:val="left"/>
      <w:pPr>
        <w:tabs>
          <w:tab w:val="num" w:pos="2160"/>
        </w:tabs>
        <w:ind w:left="2160" w:hanging="360"/>
      </w:pPr>
      <w:rPr>
        <w:rFonts w:ascii="Georgia" w:hAnsi="Georgia" w:hint="default"/>
      </w:rPr>
    </w:lvl>
    <w:lvl w:ilvl="3" w:tplc="DC80C68C" w:tentative="1">
      <w:start w:val="1"/>
      <w:numFmt w:val="bullet"/>
      <w:lvlText w:val="▫"/>
      <w:lvlJc w:val="left"/>
      <w:pPr>
        <w:tabs>
          <w:tab w:val="num" w:pos="2880"/>
        </w:tabs>
        <w:ind w:left="2880" w:hanging="360"/>
      </w:pPr>
      <w:rPr>
        <w:rFonts w:ascii="Georgia" w:hAnsi="Georgia" w:hint="default"/>
      </w:rPr>
    </w:lvl>
    <w:lvl w:ilvl="4" w:tplc="91D8B8A4" w:tentative="1">
      <w:start w:val="1"/>
      <w:numFmt w:val="bullet"/>
      <w:lvlText w:val="▫"/>
      <w:lvlJc w:val="left"/>
      <w:pPr>
        <w:tabs>
          <w:tab w:val="num" w:pos="3600"/>
        </w:tabs>
        <w:ind w:left="3600" w:hanging="360"/>
      </w:pPr>
      <w:rPr>
        <w:rFonts w:ascii="Georgia" w:hAnsi="Georgia" w:hint="default"/>
      </w:rPr>
    </w:lvl>
    <w:lvl w:ilvl="5" w:tplc="FBAC90C0" w:tentative="1">
      <w:start w:val="1"/>
      <w:numFmt w:val="bullet"/>
      <w:lvlText w:val="▫"/>
      <w:lvlJc w:val="left"/>
      <w:pPr>
        <w:tabs>
          <w:tab w:val="num" w:pos="4320"/>
        </w:tabs>
        <w:ind w:left="4320" w:hanging="360"/>
      </w:pPr>
      <w:rPr>
        <w:rFonts w:ascii="Georgia" w:hAnsi="Georgia" w:hint="default"/>
      </w:rPr>
    </w:lvl>
    <w:lvl w:ilvl="6" w:tplc="B330A810" w:tentative="1">
      <w:start w:val="1"/>
      <w:numFmt w:val="bullet"/>
      <w:lvlText w:val="▫"/>
      <w:lvlJc w:val="left"/>
      <w:pPr>
        <w:tabs>
          <w:tab w:val="num" w:pos="5040"/>
        </w:tabs>
        <w:ind w:left="5040" w:hanging="360"/>
      </w:pPr>
      <w:rPr>
        <w:rFonts w:ascii="Georgia" w:hAnsi="Georgia" w:hint="default"/>
      </w:rPr>
    </w:lvl>
    <w:lvl w:ilvl="7" w:tplc="F6AA772C" w:tentative="1">
      <w:start w:val="1"/>
      <w:numFmt w:val="bullet"/>
      <w:lvlText w:val="▫"/>
      <w:lvlJc w:val="left"/>
      <w:pPr>
        <w:tabs>
          <w:tab w:val="num" w:pos="5760"/>
        </w:tabs>
        <w:ind w:left="5760" w:hanging="360"/>
      </w:pPr>
      <w:rPr>
        <w:rFonts w:ascii="Georgia" w:hAnsi="Georgia" w:hint="default"/>
      </w:rPr>
    </w:lvl>
    <w:lvl w:ilvl="8" w:tplc="42BA4B12" w:tentative="1">
      <w:start w:val="1"/>
      <w:numFmt w:val="bullet"/>
      <w:lvlText w:val="▫"/>
      <w:lvlJc w:val="left"/>
      <w:pPr>
        <w:tabs>
          <w:tab w:val="num" w:pos="6480"/>
        </w:tabs>
        <w:ind w:left="6480" w:hanging="360"/>
      </w:pPr>
      <w:rPr>
        <w:rFonts w:ascii="Georgia" w:hAnsi="Georgia" w:hint="default"/>
      </w:rPr>
    </w:lvl>
  </w:abstractNum>
  <w:abstractNum w:abstractNumId="26">
    <w:nsid w:val="446A5C26"/>
    <w:multiLevelType w:val="hybridMultilevel"/>
    <w:tmpl w:val="D21C1F02"/>
    <w:lvl w:ilvl="0" w:tplc="D7E6197A">
      <w:start w:val="1"/>
      <w:numFmt w:val="bullet"/>
      <w:lvlText w:val="•"/>
      <w:lvlJc w:val="left"/>
      <w:pPr>
        <w:tabs>
          <w:tab w:val="num" w:pos="720"/>
        </w:tabs>
        <w:ind w:left="720" w:hanging="360"/>
      </w:pPr>
      <w:rPr>
        <w:rFonts w:ascii="Georgia" w:hAnsi="Georgia" w:hint="default"/>
      </w:rPr>
    </w:lvl>
    <w:lvl w:ilvl="1" w:tplc="B55E7ACA" w:tentative="1">
      <w:start w:val="1"/>
      <w:numFmt w:val="bullet"/>
      <w:lvlText w:val="•"/>
      <w:lvlJc w:val="left"/>
      <w:pPr>
        <w:tabs>
          <w:tab w:val="num" w:pos="1440"/>
        </w:tabs>
        <w:ind w:left="1440" w:hanging="360"/>
      </w:pPr>
      <w:rPr>
        <w:rFonts w:ascii="Georgia" w:hAnsi="Georgia" w:hint="default"/>
      </w:rPr>
    </w:lvl>
    <w:lvl w:ilvl="2" w:tplc="29783C26" w:tentative="1">
      <w:start w:val="1"/>
      <w:numFmt w:val="bullet"/>
      <w:lvlText w:val="•"/>
      <w:lvlJc w:val="left"/>
      <w:pPr>
        <w:tabs>
          <w:tab w:val="num" w:pos="2160"/>
        </w:tabs>
        <w:ind w:left="2160" w:hanging="360"/>
      </w:pPr>
      <w:rPr>
        <w:rFonts w:ascii="Georgia" w:hAnsi="Georgia" w:hint="default"/>
      </w:rPr>
    </w:lvl>
    <w:lvl w:ilvl="3" w:tplc="0C3EE2B0" w:tentative="1">
      <w:start w:val="1"/>
      <w:numFmt w:val="bullet"/>
      <w:lvlText w:val="•"/>
      <w:lvlJc w:val="left"/>
      <w:pPr>
        <w:tabs>
          <w:tab w:val="num" w:pos="2880"/>
        </w:tabs>
        <w:ind w:left="2880" w:hanging="360"/>
      </w:pPr>
      <w:rPr>
        <w:rFonts w:ascii="Georgia" w:hAnsi="Georgia" w:hint="default"/>
      </w:rPr>
    </w:lvl>
    <w:lvl w:ilvl="4" w:tplc="2E6A1D0E" w:tentative="1">
      <w:start w:val="1"/>
      <w:numFmt w:val="bullet"/>
      <w:lvlText w:val="•"/>
      <w:lvlJc w:val="left"/>
      <w:pPr>
        <w:tabs>
          <w:tab w:val="num" w:pos="3600"/>
        </w:tabs>
        <w:ind w:left="3600" w:hanging="360"/>
      </w:pPr>
      <w:rPr>
        <w:rFonts w:ascii="Georgia" w:hAnsi="Georgia" w:hint="default"/>
      </w:rPr>
    </w:lvl>
    <w:lvl w:ilvl="5" w:tplc="1D18855E" w:tentative="1">
      <w:start w:val="1"/>
      <w:numFmt w:val="bullet"/>
      <w:lvlText w:val="•"/>
      <w:lvlJc w:val="left"/>
      <w:pPr>
        <w:tabs>
          <w:tab w:val="num" w:pos="4320"/>
        </w:tabs>
        <w:ind w:left="4320" w:hanging="360"/>
      </w:pPr>
      <w:rPr>
        <w:rFonts w:ascii="Georgia" w:hAnsi="Georgia" w:hint="default"/>
      </w:rPr>
    </w:lvl>
    <w:lvl w:ilvl="6" w:tplc="F81E1AF2" w:tentative="1">
      <w:start w:val="1"/>
      <w:numFmt w:val="bullet"/>
      <w:lvlText w:val="•"/>
      <w:lvlJc w:val="left"/>
      <w:pPr>
        <w:tabs>
          <w:tab w:val="num" w:pos="5040"/>
        </w:tabs>
        <w:ind w:left="5040" w:hanging="360"/>
      </w:pPr>
      <w:rPr>
        <w:rFonts w:ascii="Georgia" w:hAnsi="Georgia" w:hint="default"/>
      </w:rPr>
    </w:lvl>
    <w:lvl w:ilvl="7" w:tplc="0D3ABBD8" w:tentative="1">
      <w:start w:val="1"/>
      <w:numFmt w:val="bullet"/>
      <w:lvlText w:val="•"/>
      <w:lvlJc w:val="left"/>
      <w:pPr>
        <w:tabs>
          <w:tab w:val="num" w:pos="5760"/>
        </w:tabs>
        <w:ind w:left="5760" w:hanging="360"/>
      </w:pPr>
      <w:rPr>
        <w:rFonts w:ascii="Georgia" w:hAnsi="Georgia" w:hint="default"/>
      </w:rPr>
    </w:lvl>
    <w:lvl w:ilvl="8" w:tplc="D2E8A290" w:tentative="1">
      <w:start w:val="1"/>
      <w:numFmt w:val="bullet"/>
      <w:lvlText w:val="•"/>
      <w:lvlJc w:val="left"/>
      <w:pPr>
        <w:tabs>
          <w:tab w:val="num" w:pos="6480"/>
        </w:tabs>
        <w:ind w:left="6480" w:hanging="360"/>
      </w:pPr>
      <w:rPr>
        <w:rFonts w:ascii="Georgia" w:hAnsi="Georgia" w:hint="default"/>
      </w:rPr>
    </w:lvl>
  </w:abstractNum>
  <w:abstractNum w:abstractNumId="27">
    <w:nsid w:val="465B5985"/>
    <w:multiLevelType w:val="multilevel"/>
    <w:tmpl w:val="1D0A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3950C6"/>
    <w:multiLevelType w:val="hybridMultilevel"/>
    <w:tmpl w:val="FEB40806"/>
    <w:lvl w:ilvl="0" w:tplc="19C28C82">
      <w:start w:val="1"/>
      <w:numFmt w:val="bullet"/>
      <w:lvlText w:val="•"/>
      <w:lvlJc w:val="left"/>
      <w:pPr>
        <w:tabs>
          <w:tab w:val="num" w:pos="720"/>
        </w:tabs>
        <w:ind w:left="720" w:hanging="360"/>
      </w:pPr>
      <w:rPr>
        <w:rFonts w:ascii="Georgia" w:hAnsi="Georgia" w:hint="default"/>
      </w:rPr>
    </w:lvl>
    <w:lvl w:ilvl="1" w:tplc="03EE0BF8" w:tentative="1">
      <w:start w:val="1"/>
      <w:numFmt w:val="bullet"/>
      <w:lvlText w:val="•"/>
      <w:lvlJc w:val="left"/>
      <w:pPr>
        <w:tabs>
          <w:tab w:val="num" w:pos="1440"/>
        </w:tabs>
        <w:ind w:left="1440" w:hanging="360"/>
      </w:pPr>
      <w:rPr>
        <w:rFonts w:ascii="Georgia" w:hAnsi="Georgia" w:hint="default"/>
      </w:rPr>
    </w:lvl>
    <w:lvl w:ilvl="2" w:tplc="77A8E23C" w:tentative="1">
      <w:start w:val="1"/>
      <w:numFmt w:val="bullet"/>
      <w:lvlText w:val="•"/>
      <w:lvlJc w:val="left"/>
      <w:pPr>
        <w:tabs>
          <w:tab w:val="num" w:pos="2160"/>
        </w:tabs>
        <w:ind w:left="2160" w:hanging="360"/>
      </w:pPr>
      <w:rPr>
        <w:rFonts w:ascii="Georgia" w:hAnsi="Georgia" w:hint="default"/>
      </w:rPr>
    </w:lvl>
    <w:lvl w:ilvl="3" w:tplc="B3E017FC" w:tentative="1">
      <w:start w:val="1"/>
      <w:numFmt w:val="bullet"/>
      <w:lvlText w:val="•"/>
      <w:lvlJc w:val="left"/>
      <w:pPr>
        <w:tabs>
          <w:tab w:val="num" w:pos="2880"/>
        </w:tabs>
        <w:ind w:left="2880" w:hanging="360"/>
      </w:pPr>
      <w:rPr>
        <w:rFonts w:ascii="Georgia" w:hAnsi="Georgia" w:hint="default"/>
      </w:rPr>
    </w:lvl>
    <w:lvl w:ilvl="4" w:tplc="61881C16" w:tentative="1">
      <w:start w:val="1"/>
      <w:numFmt w:val="bullet"/>
      <w:lvlText w:val="•"/>
      <w:lvlJc w:val="left"/>
      <w:pPr>
        <w:tabs>
          <w:tab w:val="num" w:pos="3600"/>
        </w:tabs>
        <w:ind w:left="3600" w:hanging="360"/>
      </w:pPr>
      <w:rPr>
        <w:rFonts w:ascii="Georgia" w:hAnsi="Georgia" w:hint="default"/>
      </w:rPr>
    </w:lvl>
    <w:lvl w:ilvl="5" w:tplc="F7D68042" w:tentative="1">
      <w:start w:val="1"/>
      <w:numFmt w:val="bullet"/>
      <w:lvlText w:val="•"/>
      <w:lvlJc w:val="left"/>
      <w:pPr>
        <w:tabs>
          <w:tab w:val="num" w:pos="4320"/>
        </w:tabs>
        <w:ind w:left="4320" w:hanging="360"/>
      </w:pPr>
      <w:rPr>
        <w:rFonts w:ascii="Georgia" w:hAnsi="Georgia" w:hint="default"/>
      </w:rPr>
    </w:lvl>
    <w:lvl w:ilvl="6" w:tplc="E68AE48E" w:tentative="1">
      <w:start w:val="1"/>
      <w:numFmt w:val="bullet"/>
      <w:lvlText w:val="•"/>
      <w:lvlJc w:val="left"/>
      <w:pPr>
        <w:tabs>
          <w:tab w:val="num" w:pos="5040"/>
        </w:tabs>
        <w:ind w:left="5040" w:hanging="360"/>
      </w:pPr>
      <w:rPr>
        <w:rFonts w:ascii="Georgia" w:hAnsi="Georgia" w:hint="default"/>
      </w:rPr>
    </w:lvl>
    <w:lvl w:ilvl="7" w:tplc="AFA84D36" w:tentative="1">
      <w:start w:val="1"/>
      <w:numFmt w:val="bullet"/>
      <w:lvlText w:val="•"/>
      <w:lvlJc w:val="left"/>
      <w:pPr>
        <w:tabs>
          <w:tab w:val="num" w:pos="5760"/>
        </w:tabs>
        <w:ind w:left="5760" w:hanging="360"/>
      </w:pPr>
      <w:rPr>
        <w:rFonts w:ascii="Georgia" w:hAnsi="Georgia" w:hint="default"/>
      </w:rPr>
    </w:lvl>
    <w:lvl w:ilvl="8" w:tplc="641263AA" w:tentative="1">
      <w:start w:val="1"/>
      <w:numFmt w:val="bullet"/>
      <w:lvlText w:val="•"/>
      <w:lvlJc w:val="left"/>
      <w:pPr>
        <w:tabs>
          <w:tab w:val="num" w:pos="6480"/>
        </w:tabs>
        <w:ind w:left="6480" w:hanging="360"/>
      </w:pPr>
      <w:rPr>
        <w:rFonts w:ascii="Georgia" w:hAnsi="Georgia" w:hint="default"/>
      </w:rPr>
    </w:lvl>
  </w:abstractNum>
  <w:abstractNum w:abstractNumId="29">
    <w:nsid w:val="4CE357A9"/>
    <w:multiLevelType w:val="multilevel"/>
    <w:tmpl w:val="6484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4E5A9E"/>
    <w:multiLevelType w:val="multilevel"/>
    <w:tmpl w:val="5EAE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EE1D7B"/>
    <w:multiLevelType w:val="hybridMultilevel"/>
    <w:tmpl w:val="66F4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A746DA8"/>
    <w:multiLevelType w:val="hybridMultilevel"/>
    <w:tmpl w:val="3B1ABA94"/>
    <w:lvl w:ilvl="0" w:tplc="5F5CAE4A">
      <w:start w:val="1"/>
      <w:numFmt w:val="bullet"/>
      <w:lvlText w:val="•"/>
      <w:lvlJc w:val="left"/>
      <w:pPr>
        <w:tabs>
          <w:tab w:val="num" w:pos="720"/>
        </w:tabs>
        <w:ind w:left="720" w:hanging="360"/>
      </w:pPr>
      <w:rPr>
        <w:rFonts w:ascii="Georgia" w:hAnsi="Georgia" w:hint="default"/>
      </w:rPr>
    </w:lvl>
    <w:lvl w:ilvl="1" w:tplc="C7245D62" w:tentative="1">
      <w:start w:val="1"/>
      <w:numFmt w:val="bullet"/>
      <w:lvlText w:val="•"/>
      <w:lvlJc w:val="left"/>
      <w:pPr>
        <w:tabs>
          <w:tab w:val="num" w:pos="1440"/>
        </w:tabs>
        <w:ind w:left="1440" w:hanging="360"/>
      </w:pPr>
      <w:rPr>
        <w:rFonts w:ascii="Georgia" w:hAnsi="Georgia" w:hint="default"/>
      </w:rPr>
    </w:lvl>
    <w:lvl w:ilvl="2" w:tplc="D2FE1B3A" w:tentative="1">
      <w:start w:val="1"/>
      <w:numFmt w:val="bullet"/>
      <w:lvlText w:val="•"/>
      <w:lvlJc w:val="left"/>
      <w:pPr>
        <w:tabs>
          <w:tab w:val="num" w:pos="2160"/>
        </w:tabs>
        <w:ind w:left="2160" w:hanging="360"/>
      </w:pPr>
      <w:rPr>
        <w:rFonts w:ascii="Georgia" w:hAnsi="Georgia" w:hint="default"/>
      </w:rPr>
    </w:lvl>
    <w:lvl w:ilvl="3" w:tplc="BF12AF34" w:tentative="1">
      <w:start w:val="1"/>
      <w:numFmt w:val="bullet"/>
      <w:lvlText w:val="•"/>
      <w:lvlJc w:val="left"/>
      <w:pPr>
        <w:tabs>
          <w:tab w:val="num" w:pos="2880"/>
        </w:tabs>
        <w:ind w:left="2880" w:hanging="360"/>
      </w:pPr>
      <w:rPr>
        <w:rFonts w:ascii="Georgia" w:hAnsi="Georgia" w:hint="default"/>
      </w:rPr>
    </w:lvl>
    <w:lvl w:ilvl="4" w:tplc="E79020B4" w:tentative="1">
      <w:start w:val="1"/>
      <w:numFmt w:val="bullet"/>
      <w:lvlText w:val="•"/>
      <w:lvlJc w:val="left"/>
      <w:pPr>
        <w:tabs>
          <w:tab w:val="num" w:pos="3600"/>
        </w:tabs>
        <w:ind w:left="3600" w:hanging="360"/>
      </w:pPr>
      <w:rPr>
        <w:rFonts w:ascii="Georgia" w:hAnsi="Georgia" w:hint="default"/>
      </w:rPr>
    </w:lvl>
    <w:lvl w:ilvl="5" w:tplc="FDB263AA" w:tentative="1">
      <w:start w:val="1"/>
      <w:numFmt w:val="bullet"/>
      <w:lvlText w:val="•"/>
      <w:lvlJc w:val="left"/>
      <w:pPr>
        <w:tabs>
          <w:tab w:val="num" w:pos="4320"/>
        </w:tabs>
        <w:ind w:left="4320" w:hanging="360"/>
      </w:pPr>
      <w:rPr>
        <w:rFonts w:ascii="Georgia" w:hAnsi="Georgia" w:hint="default"/>
      </w:rPr>
    </w:lvl>
    <w:lvl w:ilvl="6" w:tplc="D9729938" w:tentative="1">
      <w:start w:val="1"/>
      <w:numFmt w:val="bullet"/>
      <w:lvlText w:val="•"/>
      <w:lvlJc w:val="left"/>
      <w:pPr>
        <w:tabs>
          <w:tab w:val="num" w:pos="5040"/>
        </w:tabs>
        <w:ind w:left="5040" w:hanging="360"/>
      </w:pPr>
      <w:rPr>
        <w:rFonts w:ascii="Georgia" w:hAnsi="Georgia" w:hint="default"/>
      </w:rPr>
    </w:lvl>
    <w:lvl w:ilvl="7" w:tplc="A87C3DA0" w:tentative="1">
      <w:start w:val="1"/>
      <w:numFmt w:val="bullet"/>
      <w:lvlText w:val="•"/>
      <w:lvlJc w:val="left"/>
      <w:pPr>
        <w:tabs>
          <w:tab w:val="num" w:pos="5760"/>
        </w:tabs>
        <w:ind w:left="5760" w:hanging="360"/>
      </w:pPr>
      <w:rPr>
        <w:rFonts w:ascii="Georgia" w:hAnsi="Georgia" w:hint="default"/>
      </w:rPr>
    </w:lvl>
    <w:lvl w:ilvl="8" w:tplc="75C6B02A" w:tentative="1">
      <w:start w:val="1"/>
      <w:numFmt w:val="bullet"/>
      <w:lvlText w:val="•"/>
      <w:lvlJc w:val="left"/>
      <w:pPr>
        <w:tabs>
          <w:tab w:val="num" w:pos="6480"/>
        </w:tabs>
        <w:ind w:left="6480" w:hanging="360"/>
      </w:pPr>
      <w:rPr>
        <w:rFonts w:ascii="Georgia" w:hAnsi="Georgia" w:hint="default"/>
      </w:rPr>
    </w:lvl>
  </w:abstractNum>
  <w:abstractNum w:abstractNumId="33">
    <w:nsid w:val="5D084EC8"/>
    <w:multiLevelType w:val="multilevel"/>
    <w:tmpl w:val="B9A68BB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E400C3E"/>
    <w:multiLevelType w:val="hybridMultilevel"/>
    <w:tmpl w:val="B570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A738DB"/>
    <w:multiLevelType w:val="hybridMultilevel"/>
    <w:tmpl w:val="AC2C8F54"/>
    <w:lvl w:ilvl="0" w:tplc="08090003">
      <w:start w:val="1"/>
      <w:numFmt w:val="bullet"/>
      <w:lvlText w:val="o"/>
      <w:lvlJc w:val="left"/>
      <w:pPr>
        <w:tabs>
          <w:tab w:val="num" w:pos="720"/>
        </w:tabs>
        <w:ind w:left="720" w:hanging="360"/>
      </w:pPr>
      <w:rPr>
        <w:rFonts w:ascii="Courier New" w:hAnsi="Courier New" w:cs="Courier New" w:hint="default"/>
      </w:rPr>
    </w:lvl>
    <w:lvl w:ilvl="1" w:tplc="CEFAE2EE" w:tentative="1">
      <w:start w:val="1"/>
      <w:numFmt w:val="decimal"/>
      <w:lvlText w:val="%2."/>
      <w:lvlJc w:val="left"/>
      <w:pPr>
        <w:tabs>
          <w:tab w:val="num" w:pos="1440"/>
        </w:tabs>
        <w:ind w:left="1440" w:hanging="360"/>
      </w:pPr>
    </w:lvl>
    <w:lvl w:ilvl="2" w:tplc="808874EC" w:tentative="1">
      <w:start w:val="1"/>
      <w:numFmt w:val="decimal"/>
      <w:lvlText w:val="%3."/>
      <w:lvlJc w:val="left"/>
      <w:pPr>
        <w:tabs>
          <w:tab w:val="num" w:pos="2160"/>
        </w:tabs>
        <w:ind w:left="2160" w:hanging="360"/>
      </w:pPr>
    </w:lvl>
    <w:lvl w:ilvl="3" w:tplc="E93C611C" w:tentative="1">
      <w:start w:val="1"/>
      <w:numFmt w:val="decimal"/>
      <w:lvlText w:val="%4."/>
      <w:lvlJc w:val="left"/>
      <w:pPr>
        <w:tabs>
          <w:tab w:val="num" w:pos="2880"/>
        </w:tabs>
        <w:ind w:left="2880" w:hanging="360"/>
      </w:pPr>
    </w:lvl>
    <w:lvl w:ilvl="4" w:tplc="DB6094BC" w:tentative="1">
      <w:start w:val="1"/>
      <w:numFmt w:val="decimal"/>
      <w:lvlText w:val="%5."/>
      <w:lvlJc w:val="left"/>
      <w:pPr>
        <w:tabs>
          <w:tab w:val="num" w:pos="3600"/>
        </w:tabs>
        <w:ind w:left="3600" w:hanging="360"/>
      </w:pPr>
    </w:lvl>
    <w:lvl w:ilvl="5" w:tplc="6B566062" w:tentative="1">
      <w:start w:val="1"/>
      <w:numFmt w:val="decimal"/>
      <w:lvlText w:val="%6."/>
      <w:lvlJc w:val="left"/>
      <w:pPr>
        <w:tabs>
          <w:tab w:val="num" w:pos="4320"/>
        </w:tabs>
        <w:ind w:left="4320" w:hanging="360"/>
      </w:pPr>
    </w:lvl>
    <w:lvl w:ilvl="6" w:tplc="194E10BA" w:tentative="1">
      <w:start w:val="1"/>
      <w:numFmt w:val="decimal"/>
      <w:lvlText w:val="%7."/>
      <w:lvlJc w:val="left"/>
      <w:pPr>
        <w:tabs>
          <w:tab w:val="num" w:pos="5040"/>
        </w:tabs>
        <w:ind w:left="5040" w:hanging="360"/>
      </w:pPr>
    </w:lvl>
    <w:lvl w:ilvl="7" w:tplc="330002FE" w:tentative="1">
      <w:start w:val="1"/>
      <w:numFmt w:val="decimal"/>
      <w:lvlText w:val="%8."/>
      <w:lvlJc w:val="left"/>
      <w:pPr>
        <w:tabs>
          <w:tab w:val="num" w:pos="5760"/>
        </w:tabs>
        <w:ind w:left="5760" w:hanging="360"/>
      </w:pPr>
    </w:lvl>
    <w:lvl w:ilvl="8" w:tplc="31644306" w:tentative="1">
      <w:start w:val="1"/>
      <w:numFmt w:val="decimal"/>
      <w:lvlText w:val="%9."/>
      <w:lvlJc w:val="left"/>
      <w:pPr>
        <w:tabs>
          <w:tab w:val="num" w:pos="6480"/>
        </w:tabs>
        <w:ind w:left="6480" w:hanging="360"/>
      </w:pPr>
    </w:lvl>
  </w:abstractNum>
  <w:abstractNum w:abstractNumId="36">
    <w:nsid w:val="62D546ED"/>
    <w:multiLevelType w:val="hybridMultilevel"/>
    <w:tmpl w:val="57F02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8F2EF2"/>
    <w:multiLevelType w:val="multilevel"/>
    <w:tmpl w:val="7EF0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B8058E"/>
    <w:multiLevelType w:val="multilevel"/>
    <w:tmpl w:val="8474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6570BE"/>
    <w:multiLevelType w:val="hybridMultilevel"/>
    <w:tmpl w:val="F620B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7F5082"/>
    <w:multiLevelType w:val="hybridMultilevel"/>
    <w:tmpl w:val="AA7A767A"/>
    <w:lvl w:ilvl="0" w:tplc="9482C6FE">
      <w:start w:val="1"/>
      <w:numFmt w:val="bullet"/>
      <w:lvlText w:val="•"/>
      <w:lvlJc w:val="left"/>
      <w:pPr>
        <w:tabs>
          <w:tab w:val="num" w:pos="720"/>
        </w:tabs>
        <w:ind w:left="720" w:hanging="360"/>
      </w:pPr>
      <w:rPr>
        <w:rFonts w:ascii="Georgia" w:hAnsi="Georgia" w:hint="default"/>
      </w:rPr>
    </w:lvl>
    <w:lvl w:ilvl="1" w:tplc="75FE0EEE" w:tentative="1">
      <w:start w:val="1"/>
      <w:numFmt w:val="bullet"/>
      <w:lvlText w:val="•"/>
      <w:lvlJc w:val="left"/>
      <w:pPr>
        <w:tabs>
          <w:tab w:val="num" w:pos="1440"/>
        </w:tabs>
        <w:ind w:left="1440" w:hanging="360"/>
      </w:pPr>
      <w:rPr>
        <w:rFonts w:ascii="Georgia" w:hAnsi="Georgia" w:hint="default"/>
      </w:rPr>
    </w:lvl>
    <w:lvl w:ilvl="2" w:tplc="FFA62438" w:tentative="1">
      <w:start w:val="1"/>
      <w:numFmt w:val="bullet"/>
      <w:lvlText w:val="•"/>
      <w:lvlJc w:val="left"/>
      <w:pPr>
        <w:tabs>
          <w:tab w:val="num" w:pos="2160"/>
        </w:tabs>
        <w:ind w:left="2160" w:hanging="360"/>
      </w:pPr>
      <w:rPr>
        <w:rFonts w:ascii="Georgia" w:hAnsi="Georgia" w:hint="default"/>
      </w:rPr>
    </w:lvl>
    <w:lvl w:ilvl="3" w:tplc="CB66A048" w:tentative="1">
      <w:start w:val="1"/>
      <w:numFmt w:val="bullet"/>
      <w:lvlText w:val="•"/>
      <w:lvlJc w:val="left"/>
      <w:pPr>
        <w:tabs>
          <w:tab w:val="num" w:pos="2880"/>
        </w:tabs>
        <w:ind w:left="2880" w:hanging="360"/>
      </w:pPr>
      <w:rPr>
        <w:rFonts w:ascii="Georgia" w:hAnsi="Georgia" w:hint="default"/>
      </w:rPr>
    </w:lvl>
    <w:lvl w:ilvl="4" w:tplc="62C0F50A" w:tentative="1">
      <w:start w:val="1"/>
      <w:numFmt w:val="bullet"/>
      <w:lvlText w:val="•"/>
      <w:lvlJc w:val="left"/>
      <w:pPr>
        <w:tabs>
          <w:tab w:val="num" w:pos="3600"/>
        </w:tabs>
        <w:ind w:left="3600" w:hanging="360"/>
      </w:pPr>
      <w:rPr>
        <w:rFonts w:ascii="Georgia" w:hAnsi="Georgia" w:hint="default"/>
      </w:rPr>
    </w:lvl>
    <w:lvl w:ilvl="5" w:tplc="18942FCE" w:tentative="1">
      <w:start w:val="1"/>
      <w:numFmt w:val="bullet"/>
      <w:lvlText w:val="•"/>
      <w:lvlJc w:val="left"/>
      <w:pPr>
        <w:tabs>
          <w:tab w:val="num" w:pos="4320"/>
        </w:tabs>
        <w:ind w:left="4320" w:hanging="360"/>
      </w:pPr>
      <w:rPr>
        <w:rFonts w:ascii="Georgia" w:hAnsi="Georgia" w:hint="default"/>
      </w:rPr>
    </w:lvl>
    <w:lvl w:ilvl="6" w:tplc="3EE64EFC" w:tentative="1">
      <w:start w:val="1"/>
      <w:numFmt w:val="bullet"/>
      <w:lvlText w:val="•"/>
      <w:lvlJc w:val="left"/>
      <w:pPr>
        <w:tabs>
          <w:tab w:val="num" w:pos="5040"/>
        </w:tabs>
        <w:ind w:left="5040" w:hanging="360"/>
      </w:pPr>
      <w:rPr>
        <w:rFonts w:ascii="Georgia" w:hAnsi="Georgia" w:hint="default"/>
      </w:rPr>
    </w:lvl>
    <w:lvl w:ilvl="7" w:tplc="9670DBD0" w:tentative="1">
      <w:start w:val="1"/>
      <w:numFmt w:val="bullet"/>
      <w:lvlText w:val="•"/>
      <w:lvlJc w:val="left"/>
      <w:pPr>
        <w:tabs>
          <w:tab w:val="num" w:pos="5760"/>
        </w:tabs>
        <w:ind w:left="5760" w:hanging="360"/>
      </w:pPr>
      <w:rPr>
        <w:rFonts w:ascii="Georgia" w:hAnsi="Georgia" w:hint="default"/>
      </w:rPr>
    </w:lvl>
    <w:lvl w:ilvl="8" w:tplc="6BEA775E" w:tentative="1">
      <w:start w:val="1"/>
      <w:numFmt w:val="bullet"/>
      <w:lvlText w:val="•"/>
      <w:lvlJc w:val="left"/>
      <w:pPr>
        <w:tabs>
          <w:tab w:val="num" w:pos="6480"/>
        </w:tabs>
        <w:ind w:left="6480" w:hanging="360"/>
      </w:pPr>
      <w:rPr>
        <w:rFonts w:ascii="Georgia" w:hAnsi="Georgia" w:hint="default"/>
      </w:rPr>
    </w:lvl>
  </w:abstractNum>
  <w:abstractNum w:abstractNumId="41">
    <w:nsid w:val="6E8E1270"/>
    <w:multiLevelType w:val="hybridMultilevel"/>
    <w:tmpl w:val="FA8EAE80"/>
    <w:lvl w:ilvl="0" w:tplc="08090001">
      <w:start w:val="1"/>
      <w:numFmt w:val="bullet"/>
      <w:lvlText w:val=""/>
      <w:lvlJc w:val="left"/>
      <w:pPr>
        <w:tabs>
          <w:tab w:val="num" w:pos="720"/>
        </w:tabs>
        <w:ind w:left="720" w:hanging="360"/>
      </w:pPr>
      <w:rPr>
        <w:rFonts w:ascii="Symbol" w:hAnsi="Symbol" w:hint="default"/>
      </w:rPr>
    </w:lvl>
    <w:lvl w:ilvl="1" w:tplc="CA221D58" w:tentative="1">
      <w:start w:val="1"/>
      <w:numFmt w:val="decimal"/>
      <w:lvlText w:val="%2."/>
      <w:lvlJc w:val="left"/>
      <w:pPr>
        <w:tabs>
          <w:tab w:val="num" w:pos="1440"/>
        </w:tabs>
        <w:ind w:left="1440" w:hanging="360"/>
      </w:pPr>
    </w:lvl>
    <w:lvl w:ilvl="2" w:tplc="2BA824D2" w:tentative="1">
      <w:start w:val="1"/>
      <w:numFmt w:val="decimal"/>
      <w:lvlText w:val="%3."/>
      <w:lvlJc w:val="left"/>
      <w:pPr>
        <w:tabs>
          <w:tab w:val="num" w:pos="2160"/>
        </w:tabs>
        <w:ind w:left="2160" w:hanging="360"/>
      </w:pPr>
    </w:lvl>
    <w:lvl w:ilvl="3" w:tplc="0E40FF20" w:tentative="1">
      <w:start w:val="1"/>
      <w:numFmt w:val="decimal"/>
      <w:lvlText w:val="%4."/>
      <w:lvlJc w:val="left"/>
      <w:pPr>
        <w:tabs>
          <w:tab w:val="num" w:pos="2880"/>
        </w:tabs>
        <w:ind w:left="2880" w:hanging="360"/>
      </w:pPr>
    </w:lvl>
    <w:lvl w:ilvl="4" w:tplc="1D70B682" w:tentative="1">
      <w:start w:val="1"/>
      <w:numFmt w:val="decimal"/>
      <w:lvlText w:val="%5."/>
      <w:lvlJc w:val="left"/>
      <w:pPr>
        <w:tabs>
          <w:tab w:val="num" w:pos="3600"/>
        </w:tabs>
        <w:ind w:left="3600" w:hanging="360"/>
      </w:pPr>
    </w:lvl>
    <w:lvl w:ilvl="5" w:tplc="18DC2012" w:tentative="1">
      <w:start w:val="1"/>
      <w:numFmt w:val="decimal"/>
      <w:lvlText w:val="%6."/>
      <w:lvlJc w:val="left"/>
      <w:pPr>
        <w:tabs>
          <w:tab w:val="num" w:pos="4320"/>
        </w:tabs>
        <w:ind w:left="4320" w:hanging="360"/>
      </w:pPr>
    </w:lvl>
    <w:lvl w:ilvl="6" w:tplc="DE1A3814" w:tentative="1">
      <w:start w:val="1"/>
      <w:numFmt w:val="decimal"/>
      <w:lvlText w:val="%7."/>
      <w:lvlJc w:val="left"/>
      <w:pPr>
        <w:tabs>
          <w:tab w:val="num" w:pos="5040"/>
        </w:tabs>
        <w:ind w:left="5040" w:hanging="360"/>
      </w:pPr>
    </w:lvl>
    <w:lvl w:ilvl="7" w:tplc="D312DBE6" w:tentative="1">
      <w:start w:val="1"/>
      <w:numFmt w:val="decimal"/>
      <w:lvlText w:val="%8."/>
      <w:lvlJc w:val="left"/>
      <w:pPr>
        <w:tabs>
          <w:tab w:val="num" w:pos="5760"/>
        </w:tabs>
        <w:ind w:left="5760" w:hanging="360"/>
      </w:pPr>
    </w:lvl>
    <w:lvl w:ilvl="8" w:tplc="C80E3D20" w:tentative="1">
      <w:start w:val="1"/>
      <w:numFmt w:val="decimal"/>
      <w:lvlText w:val="%9."/>
      <w:lvlJc w:val="left"/>
      <w:pPr>
        <w:tabs>
          <w:tab w:val="num" w:pos="6480"/>
        </w:tabs>
        <w:ind w:left="6480" w:hanging="360"/>
      </w:pPr>
    </w:lvl>
  </w:abstractNum>
  <w:abstractNum w:abstractNumId="42">
    <w:nsid w:val="713558F7"/>
    <w:multiLevelType w:val="hybridMultilevel"/>
    <w:tmpl w:val="66146D42"/>
    <w:lvl w:ilvl="0" w:tplc="05307A0A">
      <w:start w:val="1"/>
      <w:numFmt w:val="bullet"/>
      <w:lvlText w:val=""/>
      <w:lvlJc w:val="left"/>
      <w:pPr>
        <w:tabs>
          <w:tab w:val="num" w:pos="720"/>
        </w:tabs>
        <w:ind w:left="720" w:hanging="360"/>
      </w:pPr>
      <w:rPr>
        <w:rFonts w:ascii="Wingdings 2" w:hAnsi="Wingdings 2" w:hint="default"/>
      </w:rPr>
    </w:lvl>
    <w:lvl w:ilvl="1" w:tplc="4EF8FA84">
      <w:start w:val="1308"/>
      <w:numFmt w:val="bullet"/>
      <w:lvlText w:val=""/>
      <w:lvlJc w:val="left"/>
      <w:pPr>
        <w:tabs>
          <w:tab w:val="num" w:pos="1440"/>
        </w:tabs>
        <w:ind w:left="1440" w:hanging="360"/>
      </w:pPr>
      <w:rPr>
        <w:rFonts w:ascii="Wingdings 2" w:hAnsi="Wingdings 2" w:hint="default"/>
      </w:rPr>
    </w:lvl>
    <w:lvl w:ilvl="2" w:tplc="330E00E6" w:tentative="1">
      <w:start w:val="1"/>
      <w:numFmt w:val="bullet"/>
      <w:lvlText w:val=""/>
      <w:lvlJc w:val="left"/>
      <w:pPr>
        <w:tabs>
          <w:tab w:val="num" w:pos="2160"/>
        </w:tabs>
        <w:ind w:left="2160" w:hanging="360"/>
      </w:pPr>
      <w:rPr>
        <w:rFonts w:ascii="Wingdings 2" w:hAnsi="Wingdings 2" w:hint="default"/>
      </w:rPr>
    </w:lvl>
    <w:lvl w:ilvl="3" w:tplc="D152D02A" w:tentative="1">
      <w:start w:val="1"/>
      <w:numFmt w:val="bullet"/>
      <w:lvlText w:val=""/>
      <w:lvlJc w:val="left"/>
      <w:pPr>
        <w:tabs>
          <w:tab w:val="num" w:pos="2880"/>
        </w:tabs>
        <w:ind w:left="2880" w:hanging="360"/>
      </w:pPr>
      <w:rPr>
        <w:rFonts w:ascii="Wingdings 2" w:hAnsi="Wingdings 2" w:hint="default"/>
      </w:rPr>
    </w:lvl>
    <w:lvl w:ilvl="4" w:tplc="77D8396A" w:tentative="1">
      <w:start w:val="1"/>
      <w:numFmt w:val="bullet"/>
      <w:lvlText w:val=""/>
      <w:lvlJc w:val="left"/>
      <w:pPr>
        <w:tabs>
          <w:tab w:val="num" w:pos="3600"/>
        </w:tabs>
        <w:ind w:left="3600" w:hanging="360"/>
      </w:pPr>
      <w:rPr>
        <w:rFonts w:ascii="Wingdings 2" w:hAnsi="Wingdings 2" w:hint="default"/>
      </w:rPr>
    </w:lvl>
    <w:lvl w:ilvl="5" w:tplc="EA64ABC8" w:tentative="1">
      <w:start w:val="1"/>
      <w:numFmt w:val="bullet"/>
      <w:lvlText w:val=""/>
      <w:lvlJc w:val="left"/>
      <w:pPr>
        <w:tabs>
          <w:tab w:val="num" w:pos="4320"/>
        </w:tabs>
        <w:ind w:left="4320" w:hanging="360"/>
      </w:pPr>
      <w:rPr>
        <w:rFonts w:ascii="Wingdings 2" w:hAnsi="Wingdings 2" w:hint="default"/>
      </w:rPr>
    </w:lvl>
    <w:lvl w:ilvl="6" w:tplc="8FD2FF1E" w:tentative="1">
      <w:start w:val="1"/>
      <w:numFmt w:val="bullet"/>
      <w:lvlText w:val=""/>
      <w:lvlJc w:val="left"/>
      <w:pPr>
        <w:tabs>
          <w:tab w:val="num" w:pos="5040"/>
        </w:tabs>
        <w:ind w:left="5040" w:hanging="360"/>
      </w:pPr>
      <w:rPr>
        <w:rFonts w:ascii="Wingdings 2" w:hAnsi="Wingdings 2" w:hint="default"/>
      </w:rPr>
    </w:lvl>
    <w:lvl w:ilvl="7" w:tplc="CA268F44" w:tentative="1">
      <w:start w:val="1"/>
      <w:numFmt w:val="bullet"/>
      <w:lvlText w:val=""/>
      <w:lvlJc w:val="left"/>
      <w:pPr>
        <w:tabs>
          <w:tab w:val="num" w:pos="5760"/>
        </w:tabs>
        <w:ind w:left="5760" w:hanging="360"/>
      </w:pPr>
      <w:rPr>
        <w:rFonts w:ascii="Wingdings 2" w:hAnsi="Wingdings 2" w:hint="default"/>
      </w:rPr>
    </w:lvl>
    <w:lvl w:ilvl="8" w:tplc="BC662BB4" w:tentative="1">
      <w:start w:val="1"/>
      <w:numFmt w:val="bullet"/>
      <w:lvlText w:val=""/>
      <w:lvlJc w:val="left"/>
      <w:pPr>
        <w:tabs>
          <w:tab w:val="num" w:pos="6480"/>
        </w:tabs>
        <w:ind w:left="6480" w:hanging="360"/>
      </w:pPr>
      <w:rPr>
        <w:rFonts w:ascii="Wingdings 2" w:hAnsi="Wingdings 2" w:hint="default"/>
      </w:rPr>
    </w:lvl>
  </w:abstractNum>
  <w:abstractNum w:abstractNumId="43">
    <w:nsid w:val="718E1398"/>
    <w:multiLevelType w:val="hybridMultilevel"/>
    <w:tmpl w:val="E2E4DC40"/>
    <w:lvl w:ilvl="0" w:tplc="1DFA82AE">
      <w:start w:val="1"/>
      <w:numFmt w:val="bullet"/>
      <w:lvlText w:val="•"/>
      <w:lvlJc w:val="left"/>
      <w:pPr>
        <w:tabs>
          <w:tab w:val="num" w:pos="720"/>
        </w:tabs>
        <w:ind w:left="720" w:hanging="360"/>
      </w:pPr>
      <w:rPr>
        <w:rFonts w:ascii="Georgia" w:hAnsi="Georgia" w:hint="default"/>
      </w:rPr>
    </w:lvl>
    <w:lvl w:ilvl="1" w:tplc="AECAE98A" w:tentative="1">
      <w:start w:val="1"/>
      <w:numFmt w:val="bullet"/>
      <w:lvlText w:val="•"/>
      <w:lvlJc w:val="left"/>
      <w:pPr>
        <w:tabs>
          <w:tab w:val="num" w:pos="1440"/>
        </w:tabs>
        <w:ind w:left="1440" w:hanging="360"/>
      </w:pPr>
      <w:rPr>
        <w:rFonts w:ascii="Georgia" w:hAnsi="Georgia" w:hint="default"/>
      </w:rPr>
    </w:lvl>
    <w:lvl w:ilvl="2" w:tplc="145087DE" w:tentative="1">
      <w:start w:val="1"/>
      <w:numFmt w:val="bullet"/>
      <w:lvlText w:val="•"/>
      <w:lvlJc w:val="left"/>
      <w:pPr>
        <w:tabs>
          <w:tab w:val="num" w:pos="2160"/>
        </w:tabs>
        <w:ind w:left="2160" w:hanging="360"/>
      </w:pPr>
      <w:rPr>
        <w:rFonts w:ascii="Georgia" w:hAnsi="Georgia" w:hint="default"/>
      </w:rPr>
    </w:lvl>
    <w:lvl w:ilvl="3" w:tplc="F47A9132" w:tentative="1">
      <w:start w:val="1"/>
      <w:numFmt w:val="bullet"/>
      <w:lvlText w:val="•"/>
      <w:lvlJc w:val="left"/>
      <w:pPr>
        <w:tabs>
          <w:tab w:val="num" w:pos="2880"/>
        </w:tabs>
        <w:ind w:left="2880" w:hanging="360"/>
      </w:pPr>
      <w:rPr>
        <w:rFonts w:ascii="Georgia" w:hAnsi="Georgia" w:hint="default"/>
      </w:rPr>
    </w:lvl>
    <w:lvl w:ilvl="4" w:tplc="98100CE6" w:tentative="1">
      <w:start w:val="1"/>
      <w:numFmt w:val="bullet"/>
      <w:lvlText w:val="•"/>
      <w:lvlJc w:val="left"/>
      <w:pPr>
        <w:tabs>
          <w:tab w:val="num" w:pos="3600"/>
        </w:tabs>
        <w:ind w:left="3600" w:hanging="360"/>
      </w:pPr>
      <w:rPr>
        <w:rFonts w:ascii="Georgia" w:hAnsi="Georgia" w:hint="default"/>
      </w:rPr>
    </w:lvl>
    <w:lvl w:ilvl="5" w:tplc="52841016" w:tentative="1">
      <w:start w:val="1"/>
      <w:numFmt w:val="bullet"/>
      <w:lvlText w:val="•"/>
      <w:lvlJc w:val="left"/>
      <w:pPr>
        <w:tabs>
          <w:tab w:val="num" w:pos="4320"/>
        </w:tabs>
        <w:ind w:left="4320" w:hanging="360"/>
      </w:pPr>
      <w:rPr>
        <w:rFonts w:ascii="Georgia" w:hAnsi="Georgia" w:hint="default"/>
      </w:rPr>
    </w:lvl>
    <w:lvl w:ilvl="6" w:tplc="9412259A" w:tentative="1">
      <w:start w:val="1"/>
      <w:numFmt w:val="bullet"/>
      <w:lvlText w:val="•"/>
      <w:lvlJc w:val="left"/>
      <w:pPr>
        <w:tabs>
          <w:tab w:val="num" w:pos="5040"/>
        </w:tabs>
        <w:ind w:left="5040" w:hanging="360"/>
      </w:pPr>
      <w:rPr>
        <w:rFonts w:ascii="Georgia" w:hAnsi="Georgia" w:hint="default"/>
      </w:rPr>
    </w:lvl>
    <w:lvl w:ilvl="7" w:tplc="104CB53E" w:tentative="1">
      <w:start w:val="1"/>
      <w:numFmt w:val="bullet"/>
      <w:lvlText w:val="•"/>
      <w:lvlJc w:val="left"/>
      <w:pPr>
        <w:tabs>
          <w:tab w:val="num" w:pos="5760"/>
        </w:tabs>
        <w:ind w:left="5760" w:hanging="360"/>
      </w:pPr>
      <w:rPr>
        <w:rFonts w:ascii="Georgia" w:hAnsi="Georgia" w:hint="default"/>
      </w:rPr>
    </w:lvl>
    <w:lvl w:ilvl="8" w:tplc="830CDA28" w:tentative="1">
      <w:start w:val="1"/>
      <w:numFmt w:val="bullet"/>
      <w:lvlText w:val="•"/>
      <w:lvlJc w:val="left"/>
      <w:pPr>
        <w:tabs>
          <w:tab w:val="num" w:pos="6480"/>
        </w:tabs>
        <w:ind w:left="6480" w:hanging="360"/>
      </w:pPr>
      <w:rPr>
        <w:rFonts w:ascii="Georgia" w:hAnsi="Georgia" w:hint="default"/>
      </w:rPr>
    </w:lvl>
  </w:abstractNum>
  <w:abstractNum w:abstractNumId="44">
    <w:nsid w:val="73B946AE"/>
    <w:multiLevelType w:val="multilevel"/>
    <w:tmpl w:val="6570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1B66B1"/>
    <w:multiLevelType w:val="hybridMultilevel"/>
    <w:tmpl w:val="9C7497C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78454629"/>
    <w:multiLevelType w:val="multilevel"/>
    <w:tmpl w:val="A69C5A60"/>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7">
    <w:nsid w:val="7CF51374"/>
    <w:multiLevelType w:val="hybridMultilevel"/>
    <w:tmpl w:val="E67C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17"/>
  </w:num>
  <w:num w:numId="4">
    <w:abstractNumId w:val="2"/>
  </w:num>
  <w:num w:numId="5">
    <w:abstractNumId w:val="0"/>
  </w:num>
  <w:num w:numId="6">
    <w:abstractNumId w:val="47"/>
  </w:num>
  <w:num w:numId="7">
    <w:abstractNumId w:val="16"/>
  </w:num>
  <w:num w:numId="8">
    <w:abstractNumId w:val="1"/>
  </w:num>
  <w:num w:numId="9">
    <w:abstractNumId w:val="6"/>
  </w:num>
  <w:num w:numId="10">
    <w:abstractNumId w:val="39"/>
  </w:num>
  <w:num w:numId="11">
    <w:abstractNumId w:val="5"/>
  </w:num>
  <w:num w:numId="12">
    <w:abstractNumId w:val="7"/>
  </w:num>
  <w:num w:numId="13">
    <w:abstractNumId w:val="46"/>
  </w:num>
  <w:num w:numId="14">
    <w:abstractNumId w:val="18"/>
  </w:num>
  <w:num w:numId="15">
    <w:abstractNumId w:val="24"/>
  </w:num>
  <w:num w:numId="16">
    <w:abstractNumId w:val="27"/>
  </w:num>
  <w:num w:numId="17">
    <w:abstractNumId w:val="22"/>
  </w:num>
  <w:num w:numId="18">
    <w:abstractNumId w:val="21"/>
  </w:num>
  <w:num w:numId="19">
    <w:abstractNumId w:val="12"/>
  </w:num>
  <w:num w:numId="20">
    <w:abstractNumId w:val="10"/>
  </w:num>
  <w:num w:numId="21">
    <w:abstractNumId w:val="8"/>
  </w:num>
  <w:num w:numId="22">
    <w:abstractNumId w:val="44"/>
  </w:num>
  <w:num w:numId="23">
    <w:abstractNumId w:val="38"/>
  </w:num>
  <w:num w:numId="24">
    <w:abstractNumId w:val="30"/>
  </w:num>
  <w:num w:numId="25">
    <w:abstractNumId w:val="37"/>
  </w:num>
  <w:num w:numId="26">
    <w:abstractNumId w:val="4"/>
  </w:num>
  <w:num w:numId="27">
    <w:abstractNumId w:val="29"/>
  </w:num>
  <w:num w:numId="28">
    <w:abstractNumId w:val="19"/>
  </w:num>
  <w:num w:numId="29">
    <w:abstractNumId w:val="31"/>
  </w:num>
  <w:num w:numId="30">
    <w:abstractNumId w:val="3"/>
  </w:num>
  <w:num w:numId="31">
    <w:abstractNumId w:val="15"/>
  </w:num>
  <w:num w:numId="32">
    <w:abstractNumId w:val="11"/>
  </w:num>
  <w:num w:numId="33">
    <w:abstractNumId w:val="32"/>
  </w:num>
  <w:num w:numId="34">
    <w:abstractNumId w:val="40"/>
  </w:num>
  <w:num w:numId="35">
    <w:abstractNumId w:val="45"/>
  </w:num>
  <w:num w:numId="36">
    <w:abstractNumId w:val="41"/>
  </w:num>
  <w:num w:numId="37">
    <w:abstractNumId w:val="43"/>
  </w:num>
  <w:num w:numId="38">
    <w:abstractNumId w:val="20"/>
  </w:num>
  <w:num w:numId="39">
    <w:abstractNumId w:val="35"/>
  </w:num>
  <w:num w:numId="40">
    <w:abstractNumId w:val="26"/>
  </w:num>
  <w:num w:numId="41">
    <w:abstractNumId w:val="14"/>
  </w:num>
  <w:num w:numId="42">
    <w:abstractNumId w:val="28"/>
  </w:num>
  <w:num w:numId="43">
    <w:abstractNumId w:val="23"/>
  </w:num>
  <w:num w:numId="44">
    <w:abstractNumId w:val="13"/>
  </w:num>
  <w:num w:numId="45">
    <w:abstractNumId w:val="25"/>
  </w:num>
  <w:num w:numId="46">
    <w:abstractNumId w:val="33"/>
  </w:num>
  <w:num w:numId="47">
    <w:abstractNumId w:val="42"/>
  </w:num>
  <w:num w:numId="48">
    <w:abstractNumId w:val="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20"/>
  <w:defaultTabStop w:val="720"/>
  <w:characterSpacingControl w:val="doNotCompress"/>
  <w:savePreviewPicture/>
  <w:hdrShapeDefaults>
    <o:shapedefaults v:ext="edit" spidmax="3074"/>
  </w:hdrShapeDefaults>
  <w:footnotePr>
    <w:footnote w:id="-1"/>
    <w:footnote w:id="0"/>
  </w:footnotePr>
  <w:endnotePr>
    <w:endnote w:id="-1"/>
    <w:endnote w:id="0"/>
  </w:endnotePr>
  <w:compat/>
  <w:rsids>
    <w:rsidRoot w:val="005E371C"/>
    <w:rsid w:val="00081288"/>
    <w:rsid w:val="0009660F"/>
    <w:rsid w:val="000A0423"/>
    <w:rsid w:val="000A50E4"/>
    <w:rsid w:val="000B53FC"/>
    <w:rsid w:val="000C2D11"/>
    <w:rsid w:val="000C68E4"/>
    <w:rsid w:val="000C6F8F"/>
    <w:rsid w:val="000D526A"/>
    <w:rsid w:val="000E1ED7"/>
    <w:rsid w:val="00105E06"/>
    <w:rsid w:val="001319C4"/>
    <w:rsid w:val="00137F51"/>
    <w:rsid w:val="00153E32"/>
    <w:rsid w:val="00175CCA"/>
    <w:rsid w:val="00183635"/>
    <w:rsid w:val="001942AC"/>
    <w:rsid w:val="00212C81"/>
    <w:rsid w:val="00256ED3"/>
    <w:rsid w:val="002620A4"/>
    <w:rsid w:val="002765FB"/>
    <w:rsid w:val="002768B3"/>
    <w:rsid w:val="003047B5"/>
    <w:rsid w:val="003300E4"/>
    <w:rsid w:val="00354CEC"/>
    <w:rsid w:val="00426176"/>
    <w:rsid w:val="004440B8"/>
    <w:rsid w:val="004A47CA"/>
    <w:rsid w:val="004B153F"/>
    <w:rsid w:val="005109F7"/>
    <w:rsid w:val="005515FB"/>
    <w:rsid w:val="005532B5"/>
    <w:rsid w:val="00572F1E"/>
    <w:rsid w:val="00572F92"/>
    <w:rsid w:val="0057610A"/>
    <w:rsid w:val="00586510"/>
    <w:rsid w:val="00595988"/>
    <w:rsid w:val="005A0716"/>
    <w:rsid w:val="005B24CF"/>
    <w:rsid w:val="005D49C7"/>
    <w:rsid w:val="005E371C"/>
    <w:rsid w:val="00613E4F"/>
    <w:rsid w:val="006449D4"/>
    <w:rsid w:val="006F3955"/>
    <w:rsid w:val="006F777E"/>
    <w:rsid w:val="007436A6"/>
    <w:rsid w:val="00751053"/>
    <w:rsid w:val="0079227D"/>
    <w:rsid w:val="007D5275"/>
    <w:rsid w:val="007D6C93"/>
    <w:rsid w:val="00805605"/>
    <w:rsid w:val="00814EFD"/>
    <w:rsid w:val="0082135B"/>
    <w:rsid w:val="00846959"/>
    <w:rsid w:val="008C3C33"/>
    <w:rsid w:val="00900D68"/>
    <w:rsid w:val="00910B5E"/>
    <w:rsid w:val="00936070"/>
    <w:rsid w:val="009427CA"/>
    <w:rsid w:val="00970E8D"/>
    <w:rsid w:val="009752BF"/>
    <w:rsid w:val="009B72D1"/>
    <w:rsid w:val="009E21B3"/>
    <w:rsid w:val="009F6516"/>
    <w:rsid w:val="00A11C39"/>
    <w:rsid w:val="00A32FAA"/>
    <w:rsid w:val="00A4469F"/>
    <w:rsid w:val="00A53C35"/>
    <w:rsid w:val="00A703FC"/>
    <w:rsid w:val="00A763B4"/>
    <w:rsid w:val="00AB1488"/>
    <w:rsid w:val="00B22818"/>
    <w:rsid w:val="00B26847"/>
    <w:rsid w:val="00B62033"/>
    <w:rsid w:val="00B632A4"/>
    <w:rsid w:val="00B704D2"/>
    <w:rsid w:val="00B77161"/>
    <w:rsid w:val="00BC4340"/>
    <w:rsid w:val="00BE5913"/>
    <w:rsid w:val="00C0023E"/>
    <w:rsid w:val="00C37D00"/>
    <w:rsid w:val="00CA6BF0"/>
    <w:rsid w:val="00CC45F4"/>
    <w:rsid w:val="00CC5E09"/>
    <w:rsid w:val="00CD2144"/>
    <w:rsid w:val="00CD2425"/>
    <w:rsid w:val="00D00AAB"/>
    <w:rsid w:val="00D1146A"/>
    <w:rsid w:val="00D1235A"/>
    <w:rsid w:val="00E07EF7"/>
    <w:rsid w:val="00F03D56"/>
    <w:rsid w:val="00F52B97"/>
    <w:rsid w:val="00F81FC2"/>
    <w:rsid w:val="00F832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71C"/>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E371C"/>
    <w:rPr>
      <w:color w:val="0000FF"/>
      <w:u w:val="single"/>
    </w:rPr>
  </w:style>
  <w:style w:type="paragraph" w:styleId="ListParagraph">
    <w:name w:val="List Paragraph"/>
    <w:basedOn w:val="Normal"/>
    <w:uiPriority w:val="34"/>
    <w:qFormat/>
    <w:rsid w:val="00B704D2"/>
    <w:pPr>
      <w:ind w:left="720"/>
      <w:contextualSpacing/>
    </w:pPr>
  </w:style>
  <w:style w:type="paragraph" w:styleId="NormalWeb">
    <w:name w:val="Normal (Web)"/>
    <w:basedOn w:val="Normal"/>
    <w:uiPriority w:val="99"/>
    <w:unhideWhenUsed/>
    <w:rsid w:val="00175CCA"/>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A763B4"/>
  </w:style>
  <w:style w:type="character" w:styleId="Strong">
    <w:name w:val="Strong"/>
    <w:uiPriority w:val="22"/>
    <w:qFormat/>
    <w:rsid w:val="000C2D11"/>
    <w:rPr>
      <w:b/>
      <w:bCs/>
    </w:rPr>
  </w:style>
  <w:style w:type="character" w:styleId="Emphasis">
    <w:name w:val="Emphasis"/>
    <w:uiPriority w:val="20"/>
    <w:qFormat/>
    <w:rsid w:val="00595988"/>
    <w:rPr>
      <w:i/>
      <w:iCs/>
    </w:rPr>
  </w:style>
  <w:style w:type="paragraph" w:styleId="Header">
    <w:name w:val="header"/>
    <w:basedOn w:val="Normal"/>
    <w:link w:val="HeaderChar"/>
    <w:uiPriority w:val="99"/>
    <w:unhideWhenUsed/>
    <w:rsid w:val="003300E4"/>
    <w:pPr>
      <w:tabs>
        <w:tab w:val="center" w:pos="4680"/>
        <w:tab w:val="right" w:pos="9360"/>
      </w:tabs>
    </w:pPr>
  </w:style>
  <w:style w:type="character" w:customStyle="1" w:styleId="HeaderChar">
    <w:name w:val="Header Char"/>
    <w:link w:val="Header"/>
    <w:uiPriority w:val="99"/>
    <w:rsid w:val="003300E4"/>
    <w:rPr>
      <w:sz w:val="22"/>
      <w:szCs w:val="22"/>
    </w:rPr>
  </w:style>
  <w:style w:type="paragraph" w:styleId="Footer">
    <w:name w:val="footer"/>
    <w:basedOn w:val="Normal"/>
    <w:link w:val="FooterChar"/>
    <w:uiPriority w:val="99"/>
    <w:unhideWhenUsed/>
    <w:rsid w:val="003300E4"/>
    <w:pPr>
      <w:tabs>
        <w:tab w:val="center" w:pos="4680"/>
        <w:tab w:val="right" w:pos="9360"/>
      </w:tabs>
    </w:pPr>
  </w:style>
  <w:style w:type="character" w:customStyle="1" w:styleId="FooterChar">
    <w:name w:val="Footer Char"/>
    <w:link w:val="Footer"/>
    <w:uiPriority w:val="99"/>
    <w:rsid w:val="003300E4"/>
    <w:rPr>
      <w:sz w:val="22"/>
      <w:szCs w:val="22"/>
    </w:rPr>
  </w:style>
  <w:style w:type="character" w:styleId="LineNumber">
    <w:name w:val="line number"/>
    <w:uiPriority w:val="99"/>
    <w:semiHidden/>
    <w:unhideWhenUsed/>
    <w:rsid w:val="00A32FAA"/>
  </w:style>
</w:styles>
</file>

<file path=word/webSettings.xml><?xml version="1.0" encoding="utf-8"?>
<w:webSettings xmlns:r="http://schemas.openxmlformats.org/officeDocument/2006/relationships" xmlns:w="http://schemas.openxmlformats.org/wordprocessingml/2006/main">
  <w:divs>
    <w:div w:id="19210655">
      <w:bodyDiv w:val="1"/>
      <w:marLeft w:val="0"/>
      <w:marRight w:val="0"/>
      <w:marTop w:val="0"/>
      <w:marBottom w:val="0"/>
      <w:divBdr>
        <w:top w:val="none" w:sz="0" w:space="0" w:color="auto"/>
        <w:left w:val="none" w:sz="0" w:space="0" w:color="auto"/>
        <w:bottom w:val="none" w:sz="0" w:space="0" w:color="auto"/>
        <w:right w:val="none" w:sz="0" w:space="0" w:color="auto"/>
      </w:divBdr>
      <w:divsChild>
        <w:div w:id="352220868">
          <w:marLeft w:val="576"/>
          <w:marRight w:val="0"/>
          <w:marTop w:val="60"/>
          <w:marBottom w:val="0"/>
          <w:divBdr>
            <w:top w:val="none" w:sz="0" w:space="0" w:color="auto"/>
            <w:left w:val="none" w:sz="0" w:space="0" w:color="auto"/>
            <w:bottom w:val="none" w:sz="0" w:space="0" w:color="auto"/>
            <w:right w:val="none" w:sz="0" w:space="0" w:color="auto"/>
          </w:divBdr>
        </w:div>
        <w:div w:id="781077014">
          <w:marLeft w:val="576"/>
          <w:marRight w:val="0"/>
          <w:marTop w:val="60"/>
          <w:marBottom w:val="0"/>
          <w:divBdr>
            <w:top w:val="none" w:sz="0" w:space="0" w:color="auto"/>
            <w:left w:val="none" w:sz="0" w:space="0" w:color="auto"/>
            <w:bottom w:val="none" w:sz="0" w:space="0" w:color="auto"/>
            <w:right w:val="none" w:sz="0" w:space="0" w:color="auto"/>
          </w:divBdr>
        </w:div>
        <w:div w:id="823203262">
          <w:marLeft w:val="576"/>
          <w:marRight w:val="0"/>
          <w:marTop w:val="60"/>
          <w:marBottom w:val="0"/>
          <w:divBdr>
            <w:top w:val="none" w:sz="0" w:space="0" w:color="auto"/>
            <w:left w:val="none" w:sz="0" w:space="0" w:color="auto"/>
            <w:bottom w:val="none" w:sz="0" w:space="0" w:color="auto"/>
            <w:right w:val="none" w:sz="0" w:space="0" w:color="auto"/>
          </w:divBdr>
        </w:div>
        <w:div w:id="1248538804">
          <w:marLeft w:val="576"/>
          <w:marRight w:val="0"/>
          <w:marTop w:val="60"/>
          <w:marBottom w:val="0"/>
          <w:divBdr>
            <w:top w:val="none" w:sz="0" w:space="0" w:color="auto"/>
            <w:left w:val="none" w:sz="0" w:space="0" w:color="auto"/>
            <w:bottom w:val="none" w:sz="0" w:space="0" w:color="auto"/>
            <w:right w:val="none" w:sz="0" w:space="0" w:color="auto"/>
          </w:divBdr>
        </w:div>
        <w:div w:id="1347631793">
          <w:marLeft w:val="576"/>
          <w:marRight w:val="0"/>
          <w:marTop w:val="60"/>
          <w:marBottom w:val="0"/>
          <w:divBdr>
            <w:top w:val="none" w:sz="0" w:space="0" w:color="auto"/>
            <w:left w:val="none" w:sz="0" w:space="0" w:color="auto"/>
            <w:bottom w:val="none" w:sz="0" w:space="0" w:color="auto"/>
            <w:right w:val="none" w:sz="0" w:space="0" w:color="auto"/>
          </w:divBdr>
        </w:div>
        <w:div w:id="1374228355">
          <w:marLeft w:val="576"/>
          <w:marRight w:val="0"/>
          <w:marTop w:val="60"/>
          <w:marBottom w:val="0"/>
          <w:divBdr>
            <w:top w:val="none" w:sz="0" w:space="0" w:color="auto"/>
            <w:left w:val="none" w:sz="0" w:space="0" w:color="auto"/>
            <w:bottom w:val="none" w:sz="0" w:space="0" w:color="auto"/>
            <w:right w:val="none" w:sz="0" w:space="0" w:color="auto"/>
          </w:divBdr>
        </w:div>
        <w:div w:id="1535968916">
          <w:marLeft w:val="576"/>
          <w:marRight w:val="0"/>
          <w:marTop w:val="60"/>
          <w:marBottom w:val="0"/>
          <w:divBdr>
            <w:top w:val="none" w:sz="0" w:space="0" w:color="auto"/>
            <w:left w:val="none" w:sz="0" w:space="0" w:color="auto"/>
            <w:bottom w:val="none" w:sz="0" w:space="0" w:color="auto"/>
            <w:right w:val="none" w:sz="0" w:space="0" w:color="auto"/>
          </w:divBdr>
        </w:div>
        <w:div w:id="1572228183">
          <w:marLeft w:val="576"/>
          <w:marRight w:val="0"/>
          <w:marTop w:val="60"/>
          <w:marBottom w:val="0"/>
          <w:divBdr>
            <w:top w:val="none" w:sz="0" w:space="0" w:color="auto"/>
            <w:left w:val="none" w:sz="0" w:space="0" w:color="auto"/>
            <w:bottom w:val="none" w:sz="0" w:space="0" w:color="auto"/>
            <w:right w:val="none" w:sz="0" w:space="0" w:color="auto"/>
          </w:divBdr>
        </w:div>
      </w:divsChild>
    </w:div>
    <w:div w:id="332878787">
      <w:bodyDiv w:val="1"/>
      <w:marLeft w:val="0"/>
      <w:marRight w:val="0"/>
      <w:marTop w:val="0"/>
      <w:marBottom w:val="0"/>
      <w:divBdr>
        <w:top w:val="none" w:sz="0" w:space="0" w:color="auto"/>
        <w:left w:val="none" w:sz="0" w:space="0" w:color="auto"/>
        <w:bottom w:val="none" w:sz="0" w:space="0" w:color="auto"/>
        <w:right w:val="none" w:sz="0" w:space="0" w:color="auto"/>
      </w:divBdr>
      <w:divsChild>
        <w:div w:id="32318079">
          <w:marLeft w:val="0"/>
          <w:marRight w:val="0"/>
          <w:marTop w:val="0"/>
          <w:marBottom w:val="0"/>
          <w:divBdr>
            <w:top w:val="none" w:sz="0" w:space="0" w:color="auto"/>
            <w:left w:val="none" w:sz="0" w:space="0" w:color="auto"/>
            <w:bottom w:val="none" w:sz="0" w:space="0" w:color="auto"/>
            <w:right w:val="none" w:sz="0" w:space="0" w:color="auto"/>
          </w:divBdr>
        </w:div>
        <w:div w:id="49577925">
          <w:marLeft w:val="0"/>
          <w:marRight w:val="0"/>
          <w:marTop w:val="0"/>
          <w:marBottom w:val="0"/>
          <w:divBdr>
            <w:top w:val="none" w:sz="0" w:space="0" w:color="auto"/>
            <w:left w:val="none" w:sz="0" w:space="0" w:color="auto"/>
            <w:bottom w:val="none" w:sz="0" w:space="0" w:color="auto"/>
            <w:right w:val="none" w:sz="0" w:space="0" w:color="auto"/>
          </w:divBdr>
        </w:div>
        <w:div w:id="77362457">
          <w:marLeft w:val="0"/>
          <w:marRight w:val="0"/>
          <w:marTop w:val="0"/>
          <w:marBottom w:val="0"/>
          <w:divBdr>
            <w:top w:val="none" w:sz="0" w:space="0" w:color="auto"/>
            <w:left w:val="none" w:sz="0" w:space="0" w:color="auto"/>
            <w:bottom w:val="none" w:sz="0" w:space="0" w:color="auto"/>
            <w:right w:val="none" w:sz="0" w:space="0" w:color="auto"/>
          </w:divBdr>
        </w:div>
        <w:div w:id="101195495">
          <w:marLeft w:val="0"/>
          <w:marRight w:val="0"/>
          <w:marTop w:val="0"/>
          <w:marBottom w:val="0"/>
          <w:divBdr>
            <w:top w:val="none" w:sz="0" w:space="0" w:color="auto"/>
            <w:left w:val="none" w:sz="0" w:space="0" w:color="auto"/>
            <w:bottom w:val="none" w:sz="0" w:space="0" w:color="auto"/>
            <w:right w:val="none" w:sz="0" w:space="0" w:color="auto"/>
          </w:divBdr>
        </w:div>
        <w:div w:id="104666361">
          <w:marLeft w:val="0"/>
          <w:marRight w:val="0"/>
          <w:marTop w:val="0"/>
          <w:marBottom w:val="0"/>
          <w:divBdr>
            <w:top w:val="none" w:sz="0" w:space="0" w:color="auto"/>
            <w:left w:val="none" w:sz="0" w:space="0" w:color="auto"/>
            <w:bottom w:val="none" w:sz="0" w:space="0" w:color="auto"/>
            <w:right w:val="none" w:sz="0" w:space="0" w:color="auto"/>
          </w:divBdr>
        </w:div>
        <w:div w:id="117072437">
          <w:marLeft w:val="0"/>
          <w:marRight w:val="0"/>
          <w:marTop w:val="0"/>
          <w:marBottom w:val="0"/>
          <w:divBdr>
            <w:top w:val="none" w:sz="0" w:space="0" w:color="auto"/>
            <w:left w:val="none" w:sz="0" w:space="0" w:color="auto"/>
            <w:bottom w:val="none" w:sz="0" w:space="0" w:color="auto"/>
            <w:right w:val="none" w:sz="0" w:space="0" w:color="auto"/>
          </w:divBdr>
        </w:div>
        <w:div w:id="141585157">
          <w:marLeft w:val="0"/>
          <w:marRight w:val="0"/>
          <w:marTop w:val="0"/>
          <w:marBottom w:val="0"/>
          <w:divBdr>
            <w:top w:val="none" w:sz="0" w:space="0" w:color="auto"/>
            <w:left w:val="none" w:sz="0" w:space="0" w:color="auto"/>
            <w:bottom w:val="none" w:sz="0" w:space="0" w:color="auto"/>
            <w:right w:val="none" w:sz="0" w:space="0" w:color="auto"/>
          </w:divBdr>
        </w:div>
        <w:div w:id="172692723">
          <w:marLeft w:val="0"/>
          <w:marRight w:val="0"/>
          <w:marTop w:val="0"/>
          <w:marBottom w:val="0"/>
          <w:divBdr>
            <w:top w:val="none" w:sz="0" w:space="0" w:color="auto"/>
            <w:left w:val="none" w:sz="0" w:space="0" w:color="auto"/>
            <w:bottom w:val="none" w:sz="0" w:space="0" w:color="auto"/>
            <w:right w:val="none" w:sz="0" w:space="0" w:color="auto"/>
          </w:divBdr>
        </w:div>
        <w:div w:id="204752971">
          <w:marLeft w:val="0"/>
          <w:marRight w:val="0"/>
          <w:marTop w:val="0"/>
          <w:marBottom w:val="0"/>
          <w:divBdr>
            <w:top w:val="none" w:sz="0" w:space="0" w:color="auto"/>
            <w:left w:val="none" w:sz="0" w:space="0" w:color="auto"/>
            <w:bottom w:val="none" w:sz="0" w:space="0" w:color="auto"/>
            <w:right w:val="none" w:sz="0" w:space="0" w:color="auto"/>
          </w:divBdr>
        </w:div>
        <w:div w:id="255870786">
          <w:marLeft w:val="0"/>
          <w:marRight w:val="0"/>
          <w:marTop w:val="0"/>
          <w:marBottom w:val="0"/>
          <w:divBdr>
            <w:top w:val="none" w:sz="0" w:space="0" w:color="auto"/>
            <w:left w:val="none" w:sz="0" w:space="0" w:color="auto"/>
            <w:bottom w:val="none" w:sz="0" w:space="0" w:color="auto"/>
            <w:right w:val="none" w:sz="0" w:space="0" w:color="auto"/>
          </w:divBdr>
        </w:div>
        <w:div w:id="281965794">
          <w:marLeft w:val="0"/>
          <w:marRight w:val="0"/>
          <w:marTop w:val="0"/>
          <w:marBottom w:val="0"/>
          <w:divBdr>
            <w:top w:val="none" w:sz="0" w:space="0" w:color="auto"/>
            <w:left w:val="none" w:sz="0" w:space="0" w:color="auto"/>
            <w:bottom w:val="none" w:sz="0" w:space="0" w:color="auto"/>
            <w:right w:val="none" w:sz="0" w:space="0" w:color="auto"/>
          </w:divBdr>
        </w:div>
        <w:div w:id="303124517">
          <w:marLeft w:val="0"/>
          <w:marRight w:val="0"/>
          <w:marTop w:val="0"/>
          <w:marBottom w:val="0"/>
          <w:divBdr>
            <w:top w:val="none" w:sz="0" w:space="0" w:color="auto"/>
            <w:left w:val="none" w:sz="0" w:space="0" w:color="auto"/>
            <w:bottom w:val="none" w:sz="0" w:space="0" w:color="auto"/>
            <w:right w:val="none" w:sz="0" w:space="0" w:color="auto"/>
          </w:divBdr>
        </w:div>
        <w:div w:id="349994998">
          <w:marLeft w:val="0"/>
          <w:marRight w:val="0"/>
          <w:marTop w:val="0"/>
          <w:marBottom w:val="0"/>
          <w:divBdr>
            <w:top w:val="none" w:sz="0" w:space="0" w:color="auto"/>
            <w:left w:val="none" w:sz="0" w:space="0" w:color="auto"/>
            <w:bottom w:val="none" w:sz="0" w:space="0" w:color="auto"/>
            <w:right w:val="none" w:sz="0" w:space="0" w:color="auto"/>
          </w:divBdr>
        </w:div>
        <w:div w:id="360669822">
          <w:marLeft w:val="0"/>
          <w:marRight w:val="0"/>
          <w:marTop w:val="0"/>
          <w:marBottom w:val="0"/>
          <w:divBdr>
            <w:top w:val="none" w:sz="0" w:space="0" w:color="auto"/>
            <w:left w:val="none" w:sz="0" w:space="0" w:color="auto"/>
            <w:bottom w:val="none" w:sz="0" w:space="0" w:color="auto"/>
            <w:right w:val="none" w:sz="0" w:space="0" w:color="auto"/>
          </w:divBdr>
        </w:div>
        <w:div w:id="364521056">
          <w:marLeft w:val="0"/>
          <w:marRight w:val="0"/>
          <w:marTop w:val="0"/>
          <w:marBottom w:val="0"/>
          <w:divBdr>
            <w:top w:val="none" w:sz="0" w:space="0" w:color="auto"/>
            <w:left w:val="none" w:sz="0" w:space="0" w:color="auto"/>
            <w:bottom w:val="none" w:sz="0" w:space="0" w:color="auto"/>
            <w:right w:val="none" w:sz="0" w:space="0" w:color="auto"/>
          </w:divBdr>
        </w:div>
        <w:div w:id="420759478">
          <w:marLeft w:val="0"/>
          <w:marRight w:val="0"/>
          <w:marTop w:val="0"/>
          <w:marBottom w:val="0"/>
          <w:divBdr>
            <w:top w:val="none" w:sz="0" w:space="0" w:color="auto"/>
            <w:left w:val="none" w:sz="0" w:space="0" w:color="auto"/>
            <w:bottom w:val="none" w:sz="0" w:space="0" w:color="auto"/>
            <w:right w:val="none" w:sz="0" w:space="0" w:color="auto"/>
          </w:divBdr>
        </w:div>
        <w:div w:id="457114102">
          <w:marLeft w:val="0"/>
          <w:marRight w:val="0"/>
          <w:marTop w:val="0"/>
          <w:marBottom w:val="0"/>
          <w:divBdr>
            <w:top w:val="none" w:sz="0" w:space="0" w:color="auto"/>
            <w:left w:val="none" w:sz="0" w:space="0" w:color="auto"/>
            <w:bottom w:val="none" w:sz="0" w:space="0" w:color="auto"/>
            <w:right w:val="none" w:sz="0" w:space="0" w:color="auto"/>
          </w:divBdr>
        </w:div>
        <w:div w:id="524441981">
          <w:marLeft w:val="0"/>
          <w:marRight w:val="0"/>
          <w:marTop w:val="0"/>
          <w:marBottom w:val="0"/>
          <w:divBdr>
            <w:top w:val="none" w:sz="0" w:space="0" w:color="auto"/>
            <w:left w:val="none" w:sz="0" w:space="0" w:color="auto"/>
            <w:bottom w:val="none" w:sz="0" w:space="0" w:color="auto"/>
            <w:right w:val="none" w:sz="0" w:space="0" w:color="auto"/>
          </w:divBdr>
        </w:div>
        <w:div w:id="566765807">
          <w:marLeft w:val="0"/>
          <w:marRight w:val="0"/>
          <w:marTop w:val="0"/>
          <w:marBottom w:val="0"/>
          <w:divBdr>
            <w:top w:val="none" w:sz="0" w:space="0" w:color="auto"/>
            <w:left w:val="none" w:sz="0" w:space="0" w:color="auto"/>
            <w:bottom w:val="none" w:sz="0" w:space="0" w:color="auto"/>
            <w:right w:val="none" w:sz="0" w:space="0" w:color="auto"/>
          </w:divBdr>
        </w:div>
        <w:div w:id="583613860">
          <w:marLeft w:val="0"/>
          <w:marRight w:val="0"/>
          <w:marTop w:val="0"/>
          <w:marBottom w:val="0"/>
          <w:divBdr>
            <w:top w:val="none" w:sz="0" w:space="0" w:color="auto"/>
            <w:left w:val="none" w:sz="0" w:space="0" w:color="auto"/>
            <w:bottom w:val="none" w:sz="0" w:space="0" w:color="auto"/>
            <w:right w:val="none" w:sz="0" w:space="0" w:color="auto"/>
          </w:divBdr>
        </w:div>
        <w:div w:id="597250609">
          <w:marLeft w:val="0"/>
          <w:marRight w:val="0"/>
          <w:marTop w:val="0"/>
          <w:marBottom w:val="0"/>
          <w:divBdr>
            <w:top w:val="none" w:sz="0" w:space="0" w:color="auto"/>
            <w:left w:val="none" w:sz="0" w:space="0" w:color="auto"/>
            <w:bottom w:val="none" w:sz="0" w:space="0" w:color="auto"/>
            <w:right w:val="none" w:sz="0" w:space="0" w:color="auto"/>
          </w:divBdr>
        </w:div>
        <w:div w:id="597908608">
          <w:marLeft w:val="0"/>
          <w:marRight w:val="0"/>
          <w:marTop w:val="0"/>
          <w:marBottom w:val="0"/>
          <w:divBdr>
            <w:top w:val="none" w:sz="0" w:space="0" w:color="auto"/>
            <w:left w:val="none" w:sz="0" w:space="0" w:color="auto"/>
            <w:bottom w:val="none" w:sz="0" w:space="0" w:color="auto"/>
            <w:right w:val="none" w:sz="0" w:space="0" w:color="auto"/>
          </w:divBdr>
        </w:div>
        <w:div w:id="605697326">
          <w:marLeft w:val="0"/>
          <w:marRight w:val="0"/>
          <w:marTop w:val="0"/>
          <w:marBottom w:val="0"/>
          <w:divBdr>
            <w:top w:val="none" w:sz="0" w:space="0" w:color="auto"/>
            <w:left w:val="none" w:sz="0" w:space="0" w:color="auto"/>
            <w:bottom w:val="none" w:sz="0" w:space="0" w:color="auto"/>
            <w:right w:val="none" w:sz="0" w:space="0" w:color="auto"/>
          </w:divBdr>
        </w:div>
        <w:div w:id="636910755">
          <w:marLeft w:val="0"/>
          <w:marRight w:val="0"/>
          <w:marTop w:val="0"/>
          <w:marBottom w:val="0"/>
          <w:divBdr>
            <w:top w:val="none" w:sz="0" w:space="0" w:color="auto"/>
            <w:left w:val="none" w:sz="0" w:space="0" w:color="auto"/>
            <w:bottom w:val="none" w:sz="0" w:space="0" w:color="auto"/>
            <w:right w:val="none" w:sz="0" w:space="0" w:color="auto"/>
          </w:divBdr>
        </w:div>
        <w:div w:id="639464188">
          <w:marLeft w:val="0"/>
          <w:marRight w:val="0"/>
          <w:marTop w:val="0"/>
          <w:marBottom w:val="0"/>
          <w:divBdr>
            <w:top w:val="none" w:sz="0" w:space="0" w:color="auto"/>
            <w:left w:val="none" w:sz="0" w:space="0" w:color="auto"/>
            <w:bottom w:val="none" w:sz="0" w:space="0" w:color="auto"/>
            <w:right w:val="none" w:sz="0" w:space="0" w:color="auto"/>
          </w:divBdr>
        </w:div>
        <w:div w:id="660547691">
          <w:marLeft w:val="0"/>
          <w:marRight w:val="0"/>
          <w:marTop w:val="0"/>
          <w:marBottom w:val="0"/>
          <w:divBdr>
            <w:top w:val="none" w:sz="0" w:space="0" w:color="auto"/>
            <w:left w:val="none" w:sz="0" w:space="0" w:color="auto"/>
            <w:bottom w:val="none" w:sz="0" w:space="0" w:color="auto"/>
            <w:right w:val="none" w:sz="0" w:space="0" w:color="auto"/>
          </w:divBdr>
        </w:div>
        <w:div w:id="700204179">
          <w:marLeft w:val="0"/>
          <w:marRight w:val="0"/>
          <w:marTop w:val="0"/>
          <w:marBottom w:val="0"/>
          <w:divBdr>
            <w:top w:val="none" w:sz="0" w:space="0" w:color="auto"/>
            <w:left w:val="none" w:sz="0" w:space="0" w:color="auto"/>
            <w:bottom w:val="none" w:sz="0" w:space="0" w:color="auto"/>
            <w:right w:val="none" w:sz="0" w:space="0" w:color="auto"/>
          </w:divBdr>
        </w:div>
        <w:div w:id="726152218">
          <w:marLeft w:val="0"/>
          <w:marRight w:val="0"/>
          <w:marTop w:val="0"/>
          <w:marBottom w:val="0"/>
          <w:divBdr>
            <w:top w:val="none" w:sz="0" w:space="0" w:color="auto"/>
            <w:left w:val="none" w:sz="0" w:space="0" w:color="auto"/>
            <w:bottom w:val="none" w:sz="0" w:space="0" w:color="auto"/>
            <w:right w:val="none" w:sz="0" w:space="0" w:color="auto"/>
          </w:divBdr>
        </w:div>
        <w:div w:id="774787815">
          <w:marLeft w:val="0"/>
          <w:marRight w:val="0"/>
          <w:marTop w:val="0"/>
          <w:marBottom w:val="0"/>
          <w:divBdr>
            <w:top w:val="none" w:sz="0" w:space="0" w:color="auto"/>
            <w:left w:val="none" w:sz="0" w:space="0" w:color="auto"/>
            <w:bottom w:val="none" w:sz="0" w:space="0" w:color="auto"/>
            <w:right w:val="none" w:sz="0" w:space="0" w:color="auto"/>
          </w:divBdr>
        </w:div>
        <w:div w:id="776410845">
          <w:marLeft w:val="0"/>
          <w:marRight w:val="0"/>
          <w:marTop w:val="0"/>
          <w:marBottom w:val="0"/>
          <w:divBdr>
            <w:top w:val="none" w:sz="0" w:space="0" w:color="auto"/>
            <w:left w:val="none" w:sz="0" w:space="0" w:color="auto"/>
            <w:bottom w:val="none" w:sz="0" w:space="0" w:color="auto"/>
            <w:right w:val="none" w:sz="0" w:space="0" w:color="auto"/>
          </w:divBdr>
        </w:div>
        <w:div w:id="797843421">
          <w:marLeft w:val="0"/>
          <w:marRight w:val="0"/>
          <w:marTop w:val="0"/>
          <w:marBottom w:val="0"/>
          <w:divBdr>
            <w:top w:val="none" w:sz="0" w:space="0" w:color="auto"/>
            <w:left w:val="none" w:sz="0" w:space="0" w:color="auto"/>
            <w:bottom w:val="none" w:sz="0" w:space="0" w:color="auto"/>
            <w:right w:val="none" w:sz="0" w:space="0" w:color="auto"/>
          </w:divBdr>
        </w:div>
        <w:div w:id="829517102">
          <w:marLeft w:val="0"/>
          <w:marRight w:val="0"/>
          <w:marTop w:val="0"/>
          <w:marBottom w:val="0"/>
          <w:divBdr>
            <w:top w:val="none" w:sz="0" w:space="0" w:color="auto"/>
            <w:left w:val="none" w:sz="0" w:space="0" w:color="auto"/>
            <w:bottom w:val="none" w:sz="0" w:space="0" w:color="auto"/>
            <w:right w:val="none" w:sz="0" w:space="0" w:color="auto"/>
          </w:divBdr>
        </w:div>
        <w:div w:id="898899740">
          <w:marLeft w:val="0"/>
          <w:marRight w:val="0"/>
          <w:marTop w:val="0"/>
          <w:marBottom w:val="0"/>
          <w:divBdr>
            <w:top w:val="none" w:sz="0" w:space="0" w:color="auto"/>
            <w:left w:val="none" w:sz="0" w:space="0" w:color="auto"/>
            <w:bottom w:val="none" w:sz="0" w:space="0" w:color="auto"/>
            <w:right w:val="none" w:sz="0" w:space="0" w:color="auto"/>
          </w:divBdr>
        </w:div>
        <w:div w:id="911619373">
          <w:marLeft w:val="0"/>
          <w:marRight w:val="0"/>
          <w:marTop w:val="0"/>
          <w:marBottom w:val="0"/>
          <w:divBdr>
            <w:top w:val="none" w:sz="0" w:space="0" w:color="auto"/>
            <w:left w:val="none" w:sz="0" w:space="0" w:color="auto"/>
            <w:bottom w:val="none" w:sz="0" w:space="0" w:color="auto"/>
            <w:right w:val="none" w:sz="0" w:space="0" w:color="auto"/>
          </w:divBdr>
        </w:div>
        <w:div w:id="926235806">
          <w:marLeft w:val="0"/>
          <w:marRight w:val="0"/>
          <w:marTop w:val="0"/>
          <w:marBottom w:val="0"/>
          <w:divBdr>
            <w:top w:val="none" w:sz="0" w:space="0" w:color="auto"/>
            <w:left w:val="none" w:sz="0" w:space="0" w:color="auto"/>
            <w:bottom w:val="none" w:sz="0" w:space="0" w:color="auto"/>
            <w:right w:val="none" w:sz="0" w:space="0" w:color="auto"/>
          </w:divBdr>
        </w:div>
        <w:div w:id="928855629">
          <w:marLeft w:val="0"/>
          <w:marRight w:val="0"/>
          <w:marTop w:val="0"/>
          <w:marBottom w:val="0"/>
          <w:divBdr>
            <w:top w:val="none" w:sz="0" w:space="0" w:color="auto"/>
            <w:left w:val="none" w:sz="0" w:space="0" w:color="auto"/>
            <w:bottom w:val="none" w:sz="0" w:space="0" w:color="auto"/>
            <w:right w:val="none" w:sz="0" w:space="0" w:color="auto"/>
          </w:divBdr>
        </w:div>
        <w:div w:id="934174553">
          <w:marLeft w:val="0"/>
          <w:marRight w:val="0"/>
          <w:marTop w:val="0"/>
          <w:marBottom w:val="0"/>
          <w:divBdr>
            <w:top w:val="none" w:sz="0" w:space="0" w:color="auto"/>
            <w:left w:val="none" w:sz="0" w:space="0" w:color="auto"/>
            <w:bottom w:val="none" w:sz="0" w:space="0" w:color="auto"/>
            <w:right w:val="none" w:sz="0" w:space="0" w:color="auto"/>
          </w:divBdr>
        </w:div>
        <w:div w:id="936056805">
          <w:marLeft w:val="0"/>
          <w:marRight w:val="0"/>
          <w:marTop w:val="0"/>
          <w:marBottom w:val="0"/>
          <w:divBdr>
            <w:top w:val="none" w:sz="0" w:space="0" w:color="auto"/>
            <w:left w:val="none" w:sz="0" w:space="0" w:color="auto"/>
            <w:bottom w:val="none" w:sz="0" w:space="0" w:color="auto"/>
            <w:right w:val="none" w:sz="0" w:space="0" w:color="auto"/>
          </w:divBdr>
        </w:div>
        <w:div w:id="941762690">
          <w:marLeft w:val="0"/>
          <w:marRight w:val="0"/>
          <w:marTop w:val="0"/>
          <w:marBottom w:val="0"/>
          <w:divBdr>
            <w:top w:val="none" w:sz="0" w:space="0" w:color="auto"/>
            <w:left w:val="none" w:sz="0" w:space="0" w:color="auto"/>
            <w:bottom w:val="none" w:sz="0" w:space="0" w:color="auto"/>
            <w:right w:val="none" w:sz="0" w:space="0" w:color="auto"/>
          </w:divBdr>
        </w:div>
        <w:div w:id="1021517228">
          <w:marLeft w:val="0"/>
          <w:marRight w:val="0"/>
          <w:marTop w:val="0"/>
          <w:marBottom w:val="0"/>
          <w:divBdr>
            <w:top w:val="none" w:sz="0" w:space="0" w:color="auto"/>
            <w:left w:val="none" w:sz="0" w:space="0" w:color="auto"/>
            <w:bottom w:val="none" w:sz="0" w:space="0" w:color="auto"/>
            <w:right w:val="none" w:sz="0" w:space="0" w:color="auto"/>
          </w:divBdr>
        </w:div>
        <w:div w:id="1045063608">
          <w:marLeft w:val="0"/>
          <w:marRight w:val="0"/>
          <w:marTop w:val="0"/>
          <w:marBottom w:val="0"/>
          <w:divBdr>
            <w:top w:val="none" w:sz="0" w:space="0" w:color="auto"/>
            <w:left w:val="none" w:sz="0" w:space="0" w:color="auto"/>
            <w:bottom w:val="none" w:sz="0" w:space="0" w:color="auto"/>
            <w:right w:val="none" w:sz="0" w:space="0" w:color="auto"/>
          </w:divBdr>
        </w:div>
        <w:div w:id="1058821118">
          <w:marLeft w:val="0"/>
          <w:marRight w:val="0"/>
          <w:marTop w:val="0"/>
          <w:marBottom w:val="0"/>
          <w:divBdr>
            <w:top w:val="none" w:sz="0" w:space="0" w:color="auto"/>
            <w:left w:val="none" w:sz="0" w:space="0" w:color="auto"/>
            <w:bottom w:val="none" w:sz="0" w:space="0" w:color="auto"/>
            <w:right w:val="none" w:sz="0" w:space="0" w:color="auto"/>
          </w:divBdr>
        </w:div>
        <w:div w:id="1060136497">
          <w:marLeft w:val="0"/>
          <w:marRight w:val="0"/>
          <w:marTop w:val="0"/>
          <w:marBottom w:val="0"/>
          <w:divBdr>
            <w:top w:val="none" w:sz="0" w:space="0" w:color="auto"/>
            <w:left w:val="none" w:sz="0" w:space="0" w:color="auto"/>
            <w:bottom w:val="none" w:sz="0" w:space="0" w:color="auto"/>
            <w:right w:val="none" w:sz="0" w:space="0" w:color="auto"/>
          </w:divBdr>
        </w:div>
        <w:div w:id="1066609313">
          <w:marLeft w:val="0"/>
          <w:marRight w:val="0"/>
          <w:marTop w:val="0"/>
          <w:marBottom w:val="0"/>
          <w:divBdr>
            <w:top w:val="none" w:sz="0" w:space="0" w:color="auto"/>
            <w:left w:val="none" w:sz="0" w:space="0" w:color="auto"/>
            <w:bottom w:val="none" w:sz="0" w:space="0" w:color="auto"/>
            <w:right w:val="none" w:sz="0" w:space="0" w:color="auto"/>
          </w:divBdr>
        </w:div>
        <w:div w:id="1092361221">
          <w:marLeft w:val="0"/>
          <w:marRight w:val="0"/>
          <w:marTop w:val="0"/>
          <w:marBottom w:val="0"/>
          <w:divBdr>
            <w:top w:val="none" w:sz="0" w:space="0" w:color="auto"/>
            <w:left w:val="none" w:sz="0" w:space="0" w:color="auto"/>
            <w:bottom w:val="none" w:sz="0" w:space="0" w:color="auto"/>
            <w:right w:val="none" w:sz="0" w:space="0" w:color="auto"/>
          </w:divBdr>
        </w:div>
        <w:div w:id="1139878789">
          <w:marLeft w:val="0"/>
          <w:marRight w:val="0"/>
          <w:marTop w:val="0"/>
          <w:marBottom w:val="0"/>
          <w:divBdr>
            <w:top w:val="none" w:sz="0" w:space="0" w:color="auto"/>
            <w:left w:val="none" w:sz="0" w:space="0" w:color="auto"/>
            <w:bottom w:val="none" w:sz="0" w:space="0" w:color="auto"/>
            <w:right w:val="none" w:sz="0" w:space="0" w:color="auto"/>
          </w:divBdr>
        </w:div>
        <w:div w:id="1172063840">
          <w:marLeft w:val="0"/>
          <w:marRight w:val="0"/>
          <w:marTop w:val="0"/>
          <w:marBottom w:val="0"/>
          <w:divBdr>
            <w:top w:val="none" w:sz="0" w:space="0" w:color="auto"/>
            <w:left w:val="none" w:sz="0" w:space="0" w:color="auto"/>
            <w:bottom w:val="none" w:sz="0" w:space="0" w:color="auto"/>
            <w:right w:val="none" w:sz="0" w:space="0" w:color="auto"/>
          </w:divBdr>
        </w:div>
        <w:div w:id="1194340062">
          <w:marLeft w:val="0"/>
          <w:marRight w:val="0"/>
          <w:marTop w:val="0"/>
          <w:marBottom w:val="0"/>
          <w:divBdr>
            <w:top w:val="none" w:sz="0" w:space="0" w:color="auto"/>
            <w:left w:val="none" w:sz="0" w:space="0" w:color="auto"/>
            <w:bottom w:val="none" w:sz="0" w:space="0" w:color="auto"/>
            <w:right w:val="none" w:sz="0" w:space="0" w:color="auto"/>
          </w:divBdr>
        </w:div>
        <w:div w:id="1197428446">
          <w:marLeft w:val="0"/>
          <w:marRight w:val="0"/>
          <w:marTop w:val="0"/>
          <w:marBottom w:val="0"/>
          <w:divBdr>
            <w:top w:val="none" w:sz="0" w:space="0" w:color="auto"/>
            <w:left w:val="none" w:sz="0" w:space="0" w:color="auto"/>
            <w:bottom w:val="none" w:sz="0" w:space="0" w:color="auto"/>
            <w:right w:val="none" w:sz="0" w:space="0" w:color="auto"/>
          </w:divBdr>
        </w:div>
        <w:div w:id="1211453765">
          <w:marLeft w:val="0"/>
          <w:marRight w:val="0"/>
          <w:marTop w:val="0"/>
          <w:marBottom w:val="0"/>
          <w:divBdr>
            <w:top w:val="none" w:sz="0" w:space="0" w:color="auto"/>
            <w:left w:val="none" w:sz="0" w:space="0" w:color="auto"/>
            <w:bottom w:val="none" w:sz="0" w:space="0" w:color="auto"/>
            <w:right w:val="none" w:sz="0" w:space="0" w:color="auto"/>
          </w:divBdr>
        </w:div>
        <w:div w:id="1229416921">
          <w:marLeft w:val="0"/>
          <w:marRight w:val="0"/>
          <w:marTop w:val="0"/>
          <w:marBottom w:val="0"/>
          <w:divBdr>
            <w:top w:val="none" w:sz="0" w:space="0" w:color="auto"/>
            <w:left w:val="none" w:sz="0" w:space="0" w:color="auto"/>
            <w:bottom w:val="none" w:sz="0" w:space="0" w:color="auto"/>
            <w:right w:val="none" w:sz="0" w:space="0" w:color="auto"/>
          </w:divBdr>
        </w:div>
        <w:div w:id="1274752673">
          <w:marLeft w:val="0"/>
          <w:marRight w:val="0"/>
          <w:marTop w:val="0"/>
          <w:marBottom w:val="0"/>
          <w:divBdr>
            <w:top w:val="none" w:sz="0" w:space="0" w:color="auto"/>
            <w:left w:val="none" w:sz="0" w:space="0" w:color="auto"/>
            <w:bottom w:val="none" w:sz="0" w:space="0" w:color="auto"/>
            <w:right w:val="none" w:sz="0" w:space="0" w:color="auto"/>
          </w:divBdr>
        </w:div>
        <w:div w:id="1278172963">
          <w:marLeft w:val="0"/>
          <w:marRight w:val="0"/>
          <w:marTop w:val="0"/>
          <w:marBottom w:val="0"/>
          <w:divBdr>
            <w:top w:val="none" w:sz="0" w:space="0" w:color="auto"/>
            <w:left w:val="none" w:sz="0" w:space="0" w:color="auto"/>
            <w:bottom w:val="none" w:sz="0" w:space="0" w:color="auto"/>
            <w:right w:val="none" w:sz="0" w:space="0" w:color="auto"/>
          </w:divBdr>
        </w:div>
        <w:div w:id="1303732600">
          <w:marLeft w:val="0"/>
          <w:marRight w:val="0"/>
          <w:marTop w:val="0"/>
          <w:marBottom w:val="0"/>
          <w:divBdr>
            <w:top w:val="none" w:sz="0" w:space="0" w:color="auto"/>
            <w:left w:val="none" w:sz="0" w:space="0" w:color="auto"/>
            <w:bottom w:val="none" w:sz="0" w:space="0" w:color="auto"/>
            <w:right w:val="none" w:sz="0" w:space="0" w:color="auto"/>
          </w:divBdr>
        </w:div>
        <w:div w:id="1324429964">
          <w:marLeft w:val="0"/>
          <w:marRight w:val="0"/>
          <w:marTop w:val="0"/>
          <w:marBottom w:val="0"/>
          <w:divBdr>
            <w:top w:val="none" w:sz="0" w:space="0" w:color="auto"/>
            <w:left w:val="none" w:sz="0" w:space="0" w:color="auto"/>
            <w:bottom w:val="none" w:sz="0" w:space="0" w:color="auto"/>
            <w:right w:val="none" w:sz="0" w:space="0" w:color="auto"/>
          </w:divBdr>
        </w:div>
        <w:div w:id="1338341043">
          <w:marLeft w:val="0"/>
          <w:marRight w:val="0"/>
          <w:marTop w:val="0"/>
          <w:marBottom w:val="0"/>
          <w:divBdr>
            <w:top w:val="none" w:sz="0" w:space="0" w:color="auto"/>
            <w:left w:val="none" w:sz="0" w:space="0" w:color="auto"/>
            <w:bottom w:val="none" w:sz="0" w:space="0" w:color="auto"/>
            <w:right w:val="none" w:sz="0" w:space="0" w:color="auto"/>
          </w:divBdr>
        </w:div>
        <w:div w:id="1382828615">
          <w:marLeft w:val="0"/>
          <w:marRight w:val="0"/>
          <w:marTop w:val="0"/>
          <w:marBottom w:val="0"/>
          <w:divBdr>
            <w:top w:val="none" w:sz="0" w:space="0" w:color="auto"/>
            <w:left w:val="none" w:sz="0" w:space="0" w:color="auto"/>
            <w:bottom w:val="none" w:sz="0" w:space="0" w:color="auto"/>
            <w:right w:val="none" w:sz="0" w:space="0" w:color="auto"/>
          </w:divBdr>
        </w:div>
        <w:div w:id="1386180999">
          <w:marLeft w:val="0"/>
          <w:marRight w:val="0"/>
          <w:marTop w:val="0"/>
          <w:marBottom w:val="0"/>
          <w:divBdr>
            <w:top w:val="none" w:sz="0" w:space="0" w:color="auto"/>
            <w:left w:val="none" w:sz="0" w:space="0" w:color="auto"/>
            <w:bottom w:val="none" w:sz="0" w:space="0" w:color="auto"/>
            <w:right w:val="none" w:sz="0" w:space="0" w:color="auto"/>
          </w:divBdr>
        </w:div>
        <w:div w:id="1425373476">
          <w:marLeft w:val="0"/>
          <w:marRight w:val="0"/>
          <w:marTop w:val="0"/>
          <w:marBottom w:val="0"/>
          <w:divBdr>
            <w:top w:val="none" w:sz="0" w:space="0" w:color="auto"/>
            <w:left w:val="none" w:sz="0" w:space="0" w:color="auto"/>
            <w:bottom w:val="none" w:sz="0" w:space="0" w:color="auto"/>
            <w:right w:val="none" w:sz="0" w:space="0" w:color="auto"/>
          </w:divBdr>
        </w:div>
        <w:div w:id="1438715144">
          <w:marLeft w:val="0"/>
          <w:marRight w:val="0"/>
          <w:marTop w:val="0"/>
          <w:marBottom w:val="0"/>
          <w:divBdr>
            <w:top w:val="none" w:sz="0" w:space="0" w:color="auto"/>
            <w:left w:val="none" w:sz="0" w:space="0" w:color="auto"/>
            <w:bottom w:val="none" w:sz="0" w:space="0" w:color="auto"/>
            <w:right w:val="none" w:sz="0" w:space="0" w:color="auto"/>
          </w:divBdr>
        </w:div>
        <w:div w:id="1442720431">
          <w:marLeft w:val="0"/>
          <w:marRight w:val="0"/>
          <w:marTop w:val="0"/>
          <w:marBottom w:val="0"/>
          <w:divBdr>
            <w:top w:val="none" w:sz="0" w:space="0" w:color="auto"/>
            <w:left w:val="none" w:sz="0" w:space="0" w:color="auto"/>
            <w:bottom w:val="none" w:sz="0" w:space="0" w:color="auto"/>
            <w:right w:val="none" w:sz="0" w:space="0" w:color="auto"/>
          </w:divBdr>
        </w:div>
        <w:div w:id="1463689297">
          <w:marLeft w:val="0"/>
          <w:marRight w:val="0"/>
          <w:marTop w:val="0"/>
          <w:marBottom w:val="0"/>
          <w:divBdr>
            <w:top w:val="none" w:sz="0" w:space="0" w:color="auto"/>
            <w:left w:val="none" w:sz="0" w:space="0" w:color="auto"/>
            <w:bottom w:val="none" w:sz="0" w:space="0" w:color="auto"/>
            <w:right w:val="none" w:sz="0" w:space="0" w:color="auto"/>
          </w:divBdr>
        </w:div>
        <w:div w:id="1468888881">
          <w:marLeft w:val="0"/>
          <w:marRight w:val="0"/>
          <w:marTop w:val="0"/>
          <w:marBottom w:val="0"/>
          <w:divBdr>
            <w:top w:val="none" w:sz="0" w:space="0" w:color="auto"/>
            <w:left w:val="none" w:sz="0" w:space="0" w:color="auto"/>
            <w:bottom w:val="none" w:sz="0" w:space="0" w:color="auto"/>
            <w:right w:val="none" w:sz="0" w:space="0" w:color="auto"/>
          </w:divBdr>
        </w:div>
        <w:div w:id="1476147557">
          <w:marLeft w:val="0"/>
          <w:marRight w:val="0"/>
          <w:marTop w:val="0"/>
          <w:marBottom w:val="0"/>
          <w:divBdr>
            <w:top w:val="none" w:sz="0" w:space="0" w:color="auto"/>
            <w:left w:val="none" w:sz="0" w:space="0" w:color="auto"/>
            <w:bottom w:val="none" w:sz="0" w:space="0" w:color="auto"/>
            <w:right w:val="none" w:sz="0" w:space="0" w:color="auto"/>
          </w:divBdr>
        </w:div>
        <w:div w:id="1500542439">
          <w:marLeft w:val="0"/>
          <w:marRight w:val="0"/>
          <w:marTop w:val="0"/>
          <w:marBottom w:val="0"/>
          <w:divBdr>
            <w:top w:val="none" w:sz="0" w:space="0" w:color="auto"/>
            <w:left w:val="none" w:sz="0" w:space="0" w:color="auto"/>
            <w:bottom w:val="none" w:sz="0" w:space="0" w:color="auto"/>
            <w:right w:val="none" w:sz="0" w:space="0" w:color="auto"/>
          </w:divBdr>
        </w:div>
        <w:div w:id="1561477543">
          <w:marLeft w:val="0"/>
          <w:marRight w:val="0"/>
          <w:marTop w:val="0"/>
          <w:marBottom w:val="0"/>
          <w:divBdr>
            <w:top w:val="none" w:sz="0" w:space="0" w:color="auto"/>
            <w:left w:val="none" w:sz="0" w:space="0" w:color="auto"/>
            <w:bottom w:val="none" w:sz="0" w:space="0" w:color="auto"/>
            <w:right w:val="none" w:sz="0" w:space="0" w:color="auto"/>
          </w:divBdr>
        </w:div>
        <w:div w:id="1574583201">
          <w:marLeft w:val="0"/>
          <w:marRight w:val="0"/>
          <w:marTop w:val="0"/>
          <w:marBottom w:val="0"/>
          <w:divBdr>
            <w:top w:val="none" w:sz="0" w:space="0" w:color="auto"/>
            <w:left w:val="none" w:sz="0" w:space="0" w:color="auto"/>
            <w:bottom w:val="none" w:sz="0" w:space="0" w:color="auto"/>
            <w:right w:val="none" w:sz="0" w:space="0" w:color="auto"/>
          </w:divBdr>
        </w:div>
        <w:div w:id="1640189534">
          <w:marLeft w:val="0"/>
          <w:marRight w:val="0"/>
          <w:marTop w:val="0"/>
          <w:marBottom w:val="0"/>
          <w:divBdr>
            <w:top w:val="none" w:sz="0" w:space="0" w:color="auto"/>
            <w:left w:val="none" w:sz="0" w:space="0" w:color="auto"/>
            <w:bottom w:val="none" w:sz="0" w:space="0" w:color="auto"/>
            <w:right w:val="none" w:sz="0" w:space="0" w:color="auto"/>
          </w:divBdr>
        </w:div>
        <w:div w:id="1655065540">
          <w:marLeft w:val="0"/>
          <w:marRight w:val="0"/>
          <w:marTop w:val="0"/>
          <w:marBottom w:val="0"/>
          <w:divBdr>
            <w:top w:val="none" w:sz="0" w:space="0" w:color="auto"/>
            <w:left w:val="none" w:sz="0" w:space="0" w:color="auto"/>
            <w:bottom w:val="none" w:sz="0" w:space="0" w:color="auto"/>
            <w:right w:val="none" w:sz="0" w:space="0" w:color="auto"/>
          </w:divBdr>
        </w:div>
        <w:div w:id="1731073457">
          <w:marLeft w:val="0"/>
          <w:marRight w:val="0"/>
          <w:marTop w:val="0"/>
          <w:marBottom w:val="0"/>
          <w:divBdr>
            <w:top w:val="none" w:sz="0" w:space="0" w:color="auto"/>
            <w:left w:val="none" w:sz="0" w:space="0" w:color="auto"/>
            <w:bottom w:val="none" w:sz="0" w:space="0" w:color="auto"/>
            <w:right w:val="none" w:sz="0" w:space="0" w:color="auto"/>
          </w:divBdr>
        </w:div>
        <w:div w:id="1744373507">
          <w:marLeft w:val="0"/>
          <w:marRight w:val="0"/>
          <w:marTop w:val="0"/>
          <w:marBottom w:val="0"/>
          <w:divBdr>
            <w:top w:val="none" w:sz="0" w:space="0" w:color="auto"/>
            <w:left w:val="none" w:sz="0" w:space="0" w:color="auto"/>
            <w:bottom w:val="none" w:sz="0" w:space="0" w:color="auto"/>
            <w:right w:val="none" w:sz="0" w:space="0" w:color="auto"/>
          </w:divBdr>
        </w:div>
        <w:div w:id="1760980841">
          <w:marLeft w:val="0"/>
          <w:marRight w:val="0"/>
          <w:marTop w:val="0"/>
          <w:marBottom w:val="0"/>
          <w:divBdr>
            <w:top w:val="none" w:sz="0" w:space="0" w:color="auto"/>
            <w:left w:val="none" w:sz="0" w:space="0" w:color="auto"/>
            <w:bottom w:val="none" w:sz="0" w:space="0" w:color="auto"/>
            <w:right w:val="none" w:sz="0" w:space="0" w:color="auto"/>
          </w:divBdr>
        </w:div>
        <w:div w:id="1769228613">
          <w:marLeft w:val="0"/>
          <w:marRight w:val="0"/>
          <w:marTop w:val="0"/>
          <w:marBottom w:val="0"/>
          <w:divBdr>
            <w:top w:val="none" w:sz="0" w:space="0" w:color="auto"/>
            <w:left w:val="none" w:sz="0" w:space="0" w:color="auto"/>
            <w:bottom w:val="none" w:sz="0" w:space="0" w:color="auto"/>
            <w:right w:val="none" w:sz="0" w:space="0" w:color="auto"/>
          </w:divBdr>
        </w:div>
        <w:div w:id="1807623981">
          <w:marLeft w:val="0"/>
          <w:marRight w:val="0"/>
          <w:marTop w:val="0"/>
          <w:marBottom w:val="0"/>
          <w:divBdr>
            <w:top w:val="none" w:sz="0" w:space="0" w:color="auto"/>
            <w:left w:val="none" w:sz="0" w:space="0" w:color="auto"/>
            <w:bottom w:val="none" w:sz="0" w:space="0" w:color="auto"/>
            <w:right w:val="none" w:sz="0" w:space="0" w:color="auto"/>
          </w:divBdr>
        </w:div>
        <w:div w:id="1927877954">
          <w:marLeft w:val="0"/>
          <w:marRight w:val="0"/>
          <w:marTop w:val="0"/>
          <w:marBottom w:val="0"/>
          <w:divBdr>
            <w:top w:val="none" w:sz="0" w:space="0" w:color="auto"/>
            <w:left w:val="none" w:sz="0" w:space="0" w:color="auto"/>
            <w:bottom w:val="none" w:sz="0" w:space="0" w:color="auto"/>
            <w:right w:val="none" w:sz="0" w:space="0" w:color="auto"/>
          </w:divBdr>
        </w:div>
        <w:div w:id="1933124734">
          <w:marLeft w:val="0"/>
          <w:marRight w:val="0"/>
          <w:marTop w:val="0"/>
          <w:marBottom w:val="0"/>
          <w:divBdr>
            <w:top w:val="none" w:sz="0" w:space="0" w:color="auto"/>
            <w:left w:val="none" w:sz="0" w:space="0" w:color="auto"/>
            <w:bottom w:val="none" w:sz="0" w:space="0" w:color="auto"/>
            <w:right w:val="none" w:sz="0" w:space="0" w:color="auto"/>
          </w:divBdr>
        </w:div>
        <w:div w:id="1977686505">
          <w:marLeft w:val="0"/>
          <w:marRight w:val="0"/>
          <w:marTop w:val="0"/>
          <w:marBottom w:val="0"/>
          <w:divBdr>
            <w:top w:val="none" w:sz="0" w:space="0" w:color="auto"/>
            <w:left w:val="none" w:sz="0" w:space="0" w:color="auto"/>
            <w:bottom w:val="none" w:sz="0" w:space="0" w:color="auto"/>
            <w:right w:val="none" w:sz="0" w:space="0" w:color="auto"/>
          </w:divBdr>
        </w:div>
        <w:div w:id="2003772838">
          <w:marLeft w:val="0"/>
          <w:marRight w:val="0"/>
          <w:marTop w:val="0"/>
          <w:marBottom w:val="0"/>
          <w:divBdr>
            <w:top w:val="none" w:sz="0" w:space="0" w:color="auto"/>
            <w:left w:val="none" w:sz="0" w:space="0" w:color="auto"/>
            <w:bottom w:val="none" w:sz="0" w:space="0" w:color="auto"/>
            <w:right w:val="none" w:sz="0" w:space="0" w:color="auto"/>
          </w:divBdr>
        </w:div>
        <w:div w:id="2006785939">
          <w:marLeft w:val="0"/>
          <w:marRight w:val="0"/>
          <w:marTop w:val="0"/>
          <w:marBottom w:val="0"/>
          <w:divBdr>
            <w:top w:val="none" w:sz="0" w:space="0" w:color="auto"/>
            <w:left w:val="none" w:sz="0" w:space="0" w:color="auto"/>
            <w:bottom w:val="none" w:sz="0" w:space="0" w:color="auto"/>
            <w:right w:val="none" w:sz="0" w:space="0" w:color="auto"/>
          </w:divBdr>
        </w:div>
        <w:div w:id="2010475453">
          <w:marLeft w:val="0"/>
          <w:marRight w:val="0"/>
          <w:marTop w:val="0"/>
          <w:marBottom w:val="0"/>
          <w:divBdr>
            <w:top w:val="none" w:sz="0" w:space="0" w:color="auto"/>
            <w:left w:val="none" w:sz="0" w:space="0" w:color="auto"/>
            <w:bottom w:val="none" w:sz="0" w:space="0" w:color="auto"/>
            <w:right w:val="none" w:sz="0" w:space="0" w:color="auto"/>
          </w:divBdr>
        </w:div>
        <w:div w:id="2054766153">
          <w:marLeft w:val="0"/>
          <w:marRight w:val="0"/>
          <w:marTop w:val="0"/>
          <w:marBottom w:val="0"/>
          <w:divBdr>
            <w:top w:val="none" w:sz="0" w:space="0" w:color="auto"/>
            <w:left w:val="none" w:sz="0" w:space="0" w:color="auto"/>
            <w:bottom w:val="none" w:sz="0" w:space="0" w:color="auto"/>
            <w:right w:val="none" w:sz="0" w:space="0" w:color="auto"/>
          </w:divBdr>
        </w:div>
        <w:div w:id="2097289313">
          <w:marLeft w:val="0"/>
          <w:marRight w:val="0"/>
          <w:marTop w:val="0"/>
          <w:marBottom w:val="0"/>
          <w:divBdr>
            <w:top w:val="none" w:sz="0" w:space="0" w:color="auto"/>
            <w:left w:val="none" w:sz="0" w:space="0" w:color="auto"/>
            <w:bottom w:val="none" w:sz="0" w:space="0" w:color="auto"/>
            <w:right w:val="none" w:sz="0" w:space="0" w:color="auto"/>
          </w:divBdr>
        </w:div>
        <w:div w:id="2107653669">
          <w:marLeft w:val="0"/>
          <w:marRight w:val="0"/>
          <w:marTop w:val="0"/>
          <w:marBottom w:val="0"/>
          <w:divBdr>
            <w:top w:val="none" w:sz="0" w:space="0" w:color="auto"/>
            <w:left w:val="none" w:sz="0" w:space="0" w:color="auto"/>
            <w:bottom w:val="none" w:sz="0" w:space="0" w:color="auto"/>
            <w:right w:val="none" w:sz="0" w:space="0" w:color="auto"/>
          </w:divBdr>
        </w:div>
        <w:div w:id="2114157789">
          <w:marLeft w:val="0"/>
          <w:marRight w:val="0"/>
          <w:marTop w:val="0"/>
          <w:marBottom w:val="0"/>
          <w:divBdr>
            <w:top w:val="none" w:sz="0" w:space="0" w:color="auto"/>
            <w:left w:val="none" w:sz="0" w:space="0" w:color="auto"/>
            <w:bottom w:val="none" w:sz="0" w:space="0" w:color="auto"/>
            <w:right w:val="none" w:sz="0" w:space="0" w:color="auto"/>
          </w:divBdr>
        </w:div>
        <w:div w:id="2130708343">
          <w:marLeft w:val="0"/>
          <w:marRight w:val="0"/>
          <w:marTop w:val="0"/>
          <w:marBottom w:val="0"/>
          <w:divBdr>
            <w:top w:val="none" w:sz="0" w:space="0" w:color="auto"/>
            <w:left w:val="none" w:sz="0" w:space="0" w:color="auto"/>
            <w:bottom w:val="none" w:sz="0" w:space="0" w:color="auto"/>
            <w:right w:val="none" w:sz="0" w:space="0" w:color="auto"/>
          </w:divBdr>
        </w:div>
      </w:divsChild>
    </w:div>
    <w:div w:id="420568667">
      <w:bodyDiv w:val="1"/>
      <w:marLeft w:val="0"/>
      <w:marRight w:val="0"/>
      <w:marTop w:val="0"/>
      <w:marBottom w:val="0"/>
      <w:divBdr>
        <w:top w:val="none" w:sz="0" w:space="0" w:color="auto"/>
        <w:left w:val="none" w:sz="0" w:space="0" w:color="auto"/>
        <w:bottom w:val="none" w:sz="0" w:space="0" w:color="auto"/>
        <w:right w:val="none" w:sz="0" w:space="0" w:color="auto"/>
      </w:divBdr>
    </w:div>
    <w:div w:id="483930077">
      <w:bodyDiv w:val="1"/>
      <w:marLeft w:val="0"/>
      <w:marRight w:val="0"/>
      <w:marTop w:val="0"/>
      <w:marBottom w:val="0"/>
      <w:divBdr>
        <w:top w:val="none" w:sz="0" w:space="0" w:color="auto"/>
        <w:left w:val="none" w:sz="0" w:space="0" w:color="auto"/>
        <w:bottom w:val="none" w:sz="0" w:space="0" w:color="auto"/>
        <w:right w:val="none" w:sz="0" w:space="0" w:color="auto"/>
      </w:divBdr>
      <w:divsChild>
        <w:div w:id="1592856971">
          <w:marLeft w:val="576"/>
          <w:marRight w:val="0"/>
          <w:marTop w:val="60"/>
          <w:marBottom w:val="0"/>
          <w:divBdr>
            <w:top w:val="none" w:sz="0" w:space="0" w:color="auto"/>
            <w:left w:val="none" w:sz="0" w:space="0" w:color="auto"/>
            <w:bottom w:val="none" w:sz="0" w:space="0" w:color="auto"/>
            <w:right w:val="none" w:sz="0" w:space="0" w:color="auto"/>
          </w:divBdr>
        </w:div>
      </w:divsChild>
    </w:div>
    <w:div w:id="577711879">
      <w:bodyDiv w:val="1"/>
      <w:marLeft w:val="0"/>
      <w:marRight w:val="0"/>
      <w:marTop w:val="0"/>
      <w:marBottom w:val="0"/>
      <w:divBdr>
        <w:top w:val="none" w:sz="0" w:space="0" w:color="auto"/>
        <w:left w:val="none" w:sz="0" w:space="0" w:color="auto"/>
        <w:bottom w:val="none" w:sz="0" w:space="0" w:color="auto"/>
        <w:right w:val="none" w:sz="0" w:space="0" w:color="auto"/>
      </w:divBdr>
      <w:divsChild>
        <w:div w:id="2561917">
          <w:marLeft w:val="0"/>
          <w:marRight w:val="0"/>
          <w:marTop w:val="0"/>
          <w:marBottom w:val="0"/>
          <w:divBdr>
            <w:top w:val="none" w:sz="0" w:space="0" w:color="auto"/>
            <w:left w:val="none" w:sz="0" w:space="0" w:color="auto"/>
            <w:bottom w:val="none" w:sz="0" w:space="0" w:color="auto"/>
            <w:right w:val="none" w:sz="0" w:space="0" w:color="auto"/>
          </w:divBdr>
        </w:div>
        <w:div w:id="20084848">
          <w:marLeft w:val="0"/>
          <w:marRight w:val="0"/>
          <w:marTop w:val="0"/>
          <w:marBottom w:val="0"/>
          <w:divBdr>
            <w:top w:val="none" w:sz="0" w:space="0" w:color="auto"/>
            <w:left w:val="none" w:sz="0" w:space="0" w:color="auto"/>
            <w:bottom w:val="none" w:sz="0" w:space="0" w:color="auto"/>
            <w:right w:val="none" w:sz="0" w:space="0" w:color="auto"/>
          </w:divBdr>
        </w:div>
        <w:div w:id="45417934">
          <w:marLeft w:val="0"/>
          <w:marRight w:val="0"/>
          <w:marTop w:val="0"/>
          <w:marBottom w:val="0"/>
          <w:divBdr>
            <w:top w:val="none" w:sz="0" w:space="0" w:color="auto"/>
            <w:left w:val="none" w:sz="0" w:space="0" w:color="auto"/>
            <w:bottom w:val="none" w:sz="0" w:space="0" w:color="auto"/>
            <w:right w:val="none" w:sz="0" w:space="0" w:color="auto"/>
          </w:divBdr>
        </w:div>
        <w:div w:id="130559435">
          <w:marLeft w:val="0"/>
          <w:marRight w:val="0"/>
          <w:marTop w:val="0"/>
          <w:marBottom w:val="0"/>
          <w:divBdr>
            <w:top w:val="none" w:sz="0" w:space="0" w:color="auto"/>
            <w:left w:val="none" w:sz="0" w:space="0" w:color="auto"/>
            <w:bottom w:val="none" w:sz="0" w:space="0" w:color="auto"/>
            <w:right w:val="none" w:sz="0" w:space="0" w:color="auto"/>
          </w:divBdr>
        </w:div>
        <w:div w:id="311060677">
          <w:marLeft w:val="0"/>
          <w:marRight w:val="0"/>
          <w:marTop w:val="0"/>
          <w:marBottom w:val="0"/>
          <w:divBdr>
            <w:top w:val="none" w:sz="0" w:space="0" w:color="auto"/>
            <w:left w:val="none" w:sz="0" w:space="0" w:color="auto"/>
            <w:bottom w:val="none" w:sz="0" w:space="0" w:color="auto"/>
            <w:right w:val="none" w:sz="0" w:space="0" w:color="auto"/>
          </w:divBdr>
        </w:div>
        <w:div w:id="597951011">
          <w:marLeft w:val="0"/>
          <w:marRight w:val="0"/>
          <w:marTop w:val="0"/>
          <w:marBottom w:val="0"/>
          <w:divBdr>
            <w:top w:val="none" w:sz="0" w:space="0" w:color="auto"/>
            <w:left w:val="none" w:sz="0" w:space="0" w:color="auto"/>
            <w:bottom w:val="none" w:sz="0" w:space="0" w:color="auto"/>
            <w:right w:val="none" w:sz="0" w:space="0" w:color="auto"/>
          </w:divBdr>
        </w:div>
        <w:div w:id="905534741">
          <w:marLeft w:val="0"/>
          <w:marRight w:val="0"/>
          <w:marTop w:val="0"/>
          <w:marBottom w:val="0"/>
          <w:divBdr>
            <w:top w:val="none" w:sz="0" w:space="0" w:color="auto"/>
            <w:left w:val="none" w:sz="0" w:space="0" w:color="auto"/>
            <w:bottom w:val="none" w:sz="0" w:space="0" w:color="auto"/>
            <w:right w:val="none" w:sz="0" w:space="0" w:color="auto"/>
          </w:divBdr>
        </w:div>
        <w:div w:id="1179082310">
          <w:marLeft w:val="0"/>
          <w:marRight w:val="0"/>
          <w:marTop w:val="0"/>
          <w:marBottom w:val="0"/>
          <w:divBdr>
            <w:top w:val="none" w:sz="0" w:space="0" w:color="auto"/>
            <w:left w:val="none" w:sz="0" w:space="0" w:color="auto"/>
            <w:bottom w:val="none" w:sz="0" w:space="0" w:color="auto"/>
            <w:right w:val="none" w:sz="0" w:space="0" w:color="auto"/>
          </w:divBdr>
        </w:div>
        <w:div w:id="1388870555">
          <w:marLeft w:val="0"/>
          <w:marRight w:val="0"/>
          <w:marTop w:val="0"/>
          <w:marBottom w:val="0"/>
          <w:divBdr>
            <w:top w:val="none" w:sz="0" w:space="0" w:color="auto"/>
            <w:left w:val="none" w:sz="0" w:space="0" w:color="auto"/>
            <w:bottom w:val="none" w:sz="0" w:space="0" w:color="auto"/>
            <w:right w:val="none" w:sz="0" w:space="0" w:color="auto"/>
          </w:divBdr>
        </w:div>
        <w:div w:id="1564366965">
          <w:marLeft w:val="0"/>
          <w:marRight w:val="0"/>
          <w:marTop w:val="0"/>
          <w:marBottom w:val="0"/>
          <w:divBdr>
            <w:top w:val="none" w:sz="0" w:space="0" w:color="auto"/>
            <w:left w:val="none" w:sz="0" w:space="0" w:color="auto"/>
            <w:bottom w:val="none" w:sz="0" w:space="0" w:color="auto"/>
            <w:right w:val="none" w:sz="0" w:space="0" w:color="auto"/>
          </w:divBdr>
        </w:div>
        <w:div w:id="2010711362">
          <w:marLeft w:val="0"/>
          <w:marRight w:val="0"/>
          <w:marTop w:val="0"/>
          <w:marBottom w:val="0"/>
          <w:divBdr>
            <w:top w:val="none" w:sz="0" w:space="0" w:color="auto"/>
            <w:left w:val="none" w:sz="0" w:space="0" w:color="auto"/>
            <w:bottom w:val="none" w:sz="0" w:space="0" w:color="auto"/>
            <w:right w:val="none" w:sz="0" w:space="0" w:color="auto"/>
          </w:divBdr>
        </w:div>
        <w:div w:id="2029600275">
          <w:marLeft w:val="0"/>
          <w:marRight w:val="0"/>
          <w:marTop w:val="0"/>
          <w:marBottom w:val="0"/>
          <w:divBdr>
            <w:top w:val="none" w:sz="0" w:space="0" w:color="auto"/>
            <w:left w:val="none" w:sz="0" w:space="0" w:color="auto"/>
            <w:bottom w:val="none" w:sz="0" w:space="0" w:color="auto"/>
            <w:right w:val="none" w:sz="0" w:space="0" w:color="auto"/>
          </w:divBdr>
        </w:div>
        <w:div w:id="2130125756">
          <w:marLeft w:val="0"/>
          <w:marRight w:val="0"/>
          <w:marTop w:val="0"/>
          <w:marBottom w:val="0"/>
          <w:divBdr>
            <w:top w:val="none" w:sz="0" w:space="0" w:color="auto"/>
            <w:left w:val="none" w:sz="0" w:space="0" w:color="auto"/>
            <w:bottom w:val="none" w:sz="0" w:space="0" w:color="auto"/>
            <w:right w:val="none" w:sz="0" w:space="0" w:color="auto"/>
          </w:divBdr>
        </w:div>
      </w:divsChild>
    </w:div>
    <w:div w:id="580724366">
      <w:bodyDiv w:val="1"/>
      <w:marLeft w:val="0"/>
      <w:marRight w:val="0"/>
      <w:marTop w:val="0"/>
      <w:marBottom w:val="0"/>
      <w:divBdr>
        <w:top w:val="none" w:sz="0" w:space="0" w:color="auto"/>
        <w:left w:val="none" w:sz="0" w:space="0" w:color="auto"/>
        <w:bottom w:val="none" w:sz="0" w:space="0" w:color="auto"/>
        <w:right w:val="none" w:sz="0" w:space="0" w:color="auto"/>
      </w:divBdr>
      <w:divsChild>
        <w:div w:id="255066691">
          <w:marLeft w:val="0"/>
          <w:marRight w:val="0"/>
          <w:marTop w:val="0"/>
          <w:marBottom w:val="0"/>
          <w:divBdr>
            <w:top w:val="none" w:sz="0" w:space="0" w:color="auto"/>
            <w:left w:val="none" w:sz="0" w:space="0" w:color="auto"/>
            <w:bottom w:val="none" w:sz="0" w:space="0" w:color="auto"/>
            <w:right w:val="none" w:sz="0" w:space="0" w:color="auto"/>
          </w:divBdr>
          <w:divsChild>
            <w:div w:id="1831020757">
              <w:marLeft w:val="0"/>
              <w:marRight w:val="0"/>
              <w:marTop w:val="0"/>
              <w:marBottom w:val="0"/>
              <w:divBdr>
                <w:top w:val="none" w:sz="0" w:space="0" w:color="auto"/>
                <w:left w:val="none" w:sz="0" w:space="0" w:color="auto"/>
                <w:bottom w:val="none" w:sz="0" w:space="0" w:color="auto"/>
                <w:right w:val="none" w:sz="0" w:space="0" w:color="auto"/>
              </w:divBdr>
              <w:divsChild>
                <w:div w:id="10580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2662">
          <w:marLeft w:val="0"/>
          <w:marRight w:val="0"/>
          <w:marTop w:val="0"/>
          <w:marBottom w:val="0"/>
          <w:divBdr>
            <w:top w:val="none" w:sz="0" w:space="0" w:color="auto"/>
            <w:left w:val="none" w:sz="0" w:space="0" w:color="auto"/>
            <w:bottom w:val="none" w:sz="0" w:space="0" w:color="auto"/>
            <w:right w:val="none" w:sz="0" w:space="0" w:color="auto"/>
          </w:divBdr>
          <w:divsChild>
            <w:div w:id="103157011">
              <w:marLeft w:val="0"/>
              <w:marRight w:val="0"/>
              <w:marTop w:val="0"/>
              <w:marBottom w:val="0"/>
              <w:divBdr>
                <w:top w:val="none" w:sz="0" w:space="0" w:color="auto"/>
                <w:left w:val="none" w:sz="0" w:space="0" w:color="auto"/>
                <w:bottom w:val="none" w:sz="0" w:space="0" w:color="auto"/>
                <w:right w:val="none" w:sz="0" w:space="0" w:color="auto"/>
              </w:divBdr>
              <w:divsChild>
                <w:div w:id="8137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79124">
          <w:marLeft w:val="0"/>
          <w:marRight w:val="0"/>
          <w:marTop w:val="0"/>
          <w:marBottom w:val="0"/>
          <w:divBdr>
            <w:top w:val="none" w:sz="0" w:space="0" w:color="auto"/>
            <w:left w:val="none" w:sz="0" w:space="0" w:color="auto"/>
            <w:bottom w:val="none" w:sz="0" w:space="0" w:color="auto"/>
            <w:right w:val="none" w:sz="0" w:space="0" w:color="auto"/>
          </w:divBdr>
          <w:divsChild>
            <w:div w:id="1282035038">
              <w:marLeft w:val="0"/>
              <w:marRight w:val="0"/>
              <w:marTop w:val="0"/>
              <w:marBottom w:val="0"/>
              <w:divBdr>
                <w:top w:val="none" w:sz="0" w:space="0" w:color="auto"/>
                <w:left w:val="none" w:sz="0" w:space="0" w:color="auto"/>
                <w:bottom w:val="none" w:sz="0" w:space="0" w:color="auto"/>
                <w:right w:val="none" w:sz="0" w:space="0" w:color="auto"/>
              </w:divBdr>
              <w:divsChild>
                <w:div w:id="1282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30605">
          <w:marLeft w:val="0"/>
          <w:marRight w:val="0"/>
          <w:marTop w:val="0"/>
          <w:marBottom w:val="0"/>
          <w:divBdr>
            <w:top w:val="none" w:sz="0" w:space="0" w:color="auto"/>
            <w:left w:val="none" w:sz="0" w:space="0" w:color="auto"/>
            <w:bottom w:val="none" w:sz="0" w:space="0" w:color="auto"/>
            <w:right w:val="none" w:sz="0" w:space="0" w:color="auto"/>
          </w:divBdr>
          <w:divsChild>
            <w:div w:id="1004550230">
              <w:marLeft w:val="0"/>
              <w:marRight w:val="0"/>
              <w:marTop w:val="0"/>
              <w:marBottom w:val="0"/>
              <w:divBdr>
                <w:top w:val="none" w:sz="0" w:space="0" w:color="auto"/>
                <w:left w:val="none" w:sz="0" w:space="0" w:color="auto"/>
                <w:bottom w:val="none" w:sz="0" w:space="0" w:color="auto"/>
                <w:right w:val="none" w:sz="0" w:space="0" w:color="auto"/>
              </w:divBdr>
              <w:divsChild>
                <w:div w:id="6248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3022">
      <w:bodyDiv w:val="1"/>
      <w:marLeft w:val="0"/>
      <w:marRight w:val="0"/>
      <w:marTop w:val="0"/>
      <w:marBottom w:val="0"/>
      <w:divBdr>
        <w:top w:val="none" w:sz="0" w:space="0" w:color="auto"/>
        <w:left w:val="none" w:sz="0" w:space="0" w:color="auto"/>
        <w:bottom w:val="none" w:sz="0" w:space="0" w:color="auto"/>
        <w:right w:val="none" w:sz="0" w:space="0" w:color="auto"/>
      </w:divBdr>
      <w:divsChild>
        <w:div w:id="794176082">
          <w:marLeft w:val="1037"/>
          <w:marRight w:val="0"/>
          <w:marTop w:val="60"/>
          <w:marBottom w:val="0"/>
          <w:divBdr>
            <w:top w:val="none" w:sz="0" w:space="0" w:color="auto"/>
            <w:left w:val="none" w:sz="0" w:space="0" w:color="auto"/>
            <w:bottom w:val="none" w:sz="0" w:space="0" w:color="auto"/>
            <w:right w:val="none" w:sz="0" w:space="0" w:color="auto"/>
          </w:divBdr>
        </w:div>
      </w:divsChild>
    </w:div>
    <w:div w:id="838619763">
      <w:bodyDiv w:val="1"/>
      <w:marLeft w:val="0"/>
      <w:marRight w:val="0"/>
      <w:marTop w:val="0"/>
      <w:marBottom w:val="0"/>
      <w:divBdr>
        <w:top w:val="none" w:sz="0" w:space="0" w:color="auto"/>
        <w:left w:val="none" w:sz="0" w:space="0" w:color="auto"/>
        <w:bottom w:val="none" w:sz="0" w:space="0" w:color="auto"/>
        <w:right w:val="none" w:sz="0" w:space="0" w:color="auto"/>
      </w:divBdr>
    </w:div>
    <w:div w:id="861013077">
      <w:bodyDiv w:val="1"/>
      <w:marLeft w:val="0"/>
      <w:marRight w:val="0"/>
      <w:marTop w:val="0"/>
      <w:marBottom w:val="0"/>
      <w:divBdr>
        <w:top w:val="none" w:sz="0" w:space="0" w:color="auto"/>
        <w:left w:val="none" w:sz="0" w:space="0" w:color="auto"/>
        <w:bottom w:val="none" w:sz="0" w:space="0" w:color="auto"/>
        <w:right w:val="none" w:sz="0" w:space="0" w:color="auto"/>
      </w:divBdr>
      <w:divsChild>
        <w:div w:id="427387751">
          <w:marLeft w:val="806"/>
          <w:marRight w:val="0"/>
          <w:marTop w:val="60"/>
          <w:marBottom w:val="0"/>
          <w:divBdr>
            <w:top w:val="none" w:sz="0" w:space="0" w:color="auto"/>
            <w:left w:val="none" w:sz="0" w:space="0" w:color="auto"/>
            <w:bottom w:val="none" w:sz="0" w:space="0" w:color="auto"/>
            <w:right w:val="none" w:sz="0" w:space="0" w:color="auto"/>
          </w:divBdr>
        </w:div>
        <w:div w:id="473958441">
          <w:marLeft w:val="806"/>
          <w:marRight w:val="0"/>
          <w:marTop w:val="60"/>
          <w:marBottom w:val="0"/>
          <w:divBdr>
            <w:top w:val="none" w:sz="0" w:space="0" w:color="auto"/>
            <w:left w:val="none" w:sz="0" w:space="0" w:color="auto"/>
            <w:bottom w:val="none" w:sz="0" w:space="0" w:color="auto"/>
            <w:right w:val="none" w:sz="0" w:space="0" w:color="auto"/>
          </w:divBdr>
        </w:div>
        <w:div w:id="922838932">
          <w:marLeft w:val="576"/>
          <w:marRight w:val="0"/>
          <w:marTop w:val="60"/>
          <w:marBottom w:val="0"/>
          <w:divBdr>
            <w:top w:val="none" w:sz="0" w:space="0" w:color="auto"/>
            <w:left w:val="none" w:sz="0" w:space="0" w:color="auto"/>
            <w:bottom w:val="none" w:sz="0" w:space="0" w:color="auto"/>
            <w:right w:val="none" w:sz="0" w:space="0" w:color="auto"/>
          </w:divBdr>
        </w:div>
        <w:div w:id="1124076187">
          <w:marLeft w:val="806"/>
          <w:marRight w:val="0"/>
          <w:marTop w:val="60"/>
          <w:marBottom w:val="0"/>
          <w:divBdr>
            <w:top w:val="none" w:sz="0" w:space="0" w:color="auto"/>
            <w:left w:val="none" w:sz="0" w:space="0" w:color="auto"/>
            <w:bottom w:val="none" w:sz="0" w:space="0" w:color="auto"/>
            <w:right w:val="none" w:sz="0" w:space="0" w:color="auto"/>
          </w:divBdr>
        </w:div>
        <w:div w:id="1246308589">
          <w:marLeft w:val="806"/>
          <w:marRight w:val="0"/>
          <w:marTop w:val="60"/>
          <w:marBottom w:val="0"/>
          <w:divBdr>
            <w:top w:val="none" w:sz="0" w:space="0" w:color="auto"/>
            <w:left w:val="none" w:sz="0" w:space="0" w:color="auto"/>
            <w:bottom w:val="none" w:sz="0" w:space="0" w:color="auto"/>
            <w:right w:val="none" w:sz="0" w:space="0" w:color="auto"/>
          </w:divBdr>
        </w:div>
        <w:div w:id="1610626758">
          <w:marLeft w:val="806"/>
          <w:marRight w:val="0"/>
          <w:marTop w:val="60"/>
          <w:marBottom w:val="0"/>
          <w:divBdr>
            <w:top w:val="none" w:sz="0" w:space="0" w:color="auto"/>
            <w:left w:val="none" w:sz="0" w:space="0" w:color="auto"/>
            <w:bottom w:val="none" w:sz="0" w:space="0" w:color="auto"/>
            <w:right w:val="none" w:sz="0" w:space="0" w:color="auto"/>
          </w:divBdr>
        </w:div>
        <w:div w:id="1640956369">
          <w:marLeft w:val="806"/>
          <w:marRight w:val="0"/>
          <w:marTop w:val="60"/>
          <w:marBottom w:val="0"/>
          <w:divBdr>
            <w:top w:val="none" w:sz="0" w:space="0" w:color="auto"/>
            <w:left w:val="none" w:sz="0" w:space="0" w:color="auto"/>
            <w:bottom w:val="none" w:sz="0" w:space="0" w:color="auto"/>
            <w:right w:val="none" w:sz="0" w:space="0" w:color="auto"/>
          </w:divBdr>
        </w:div>
        <w:div w:id="1667661223">
          <w:marLeft w:val="806"/>
          <w:marRight w:val="0"/>
          <w:marTop w:val="60"/>
          <w:marBottom w:val="0"/>
          <w:divBdr>
            <w:top w:val="none" w:sz="0" w:space="0" w:color="auto"/>
            <w:left w:val="none" w:sz="0" w:space="0" w:color="auto"/>
            <w:bottom w:val="none" w:sz="0" w:space="0" w:color="auto"/>
            <w:right w:val="none" w:sz="0" w:space="0" w:color="auto"/>
          </w:divBdr>
        </w:div>
        <w:div w:id="1946035825">
          <w:marLeft w:val="806"/>
          <w:marRight w:val="0"/>
          <w:marTop w:val="60"/>
          <w:marBottom w:val="0"/>
          <w:divBdr>
            <w:top w:val="none" w:sz="0" w:space="0" w:color="auto"/>
            <w:left w:val="none" w:sz="0" w:space="0" w:color="auto"/>
            <w:bottom w:val="none" w:sz="0" w:space="0" w:color="auto"/>
            <w:right w:val="none" w:sz="0" w:space="0" w:color="auto"/>
          </w:divBdr>
        </w:div>
        <w:div w:id="1999923876">
          <w:marLeft w:val="806"/>
          <w:marRight w:val="0"/>
          <w:marTop w:val="60"/>
          <w:marBottom w:val="0"/>
          <w:divBdr>
            <w:top w:val="none" w:sz="0" w:space="0" w:color="auto"/>
            <w:left w:val="none" w:sz="0" w:space="0" w:color="auto"/>
            <w:bottom w:val="none" w:sz="0" w:space="0" w:color="auto"/>
            <w:right w:val="none" w:sz="0" w:space="0" w:color="auto"/>
          </w:divBdr>
        </w:div>
      </w:divsChild>
    </w:div>
    <w:div w:id="871695011">
      <w:bodyDiv w:val="1"/>
      <w:marLeft w:val="0"/>
      <w:marRight w:val="0"/>
      <w:marTop w:val="0"/>
      <w:marBottom w:val="0"/>
      <w:divBdr>
        <w:top w:val="none" w:sz="0" w:space="0" w:color="auto"/>
        <w:left w:val="none" w:sz="0" w:space="0" w:color="auto"/>
        <w:bottom w:val="none" w:sz="0" w:space="0" w:color="auto"/>
        <w:right w:val="none" w:sz="0" w:space="0" w:color="auto"/>
      </w:divBdr>
      <w:divsChild>
        <w:div w:id="1219367505">
          <w:marLeft w:val="0"/>
          <w:marRight w:val="0"/>
          <w:marTop w:val="0"/>
          <w:marBottom w:val="0"/>
          <w:divBdr>
            <w:top w:val="none" w:sz="0" w:space="0" w:color="auto"/>
            <w:left w:val="none" w:sz="0" w:space="0" w:color="auto"/>
            <w:bottom w:val="none" w:sz="0" w:space="0" w:color="auto"/>
            <w:right w:val="none" w:sz="0" w:space="0" w:color="auto"/>
          </w:divBdr>
        </w:div>
      </w:divsChild>
    </w:div>
    <w:div w:id="1021475321">
      <w:bodyDiv w:val="1"/>
      <w:marLeft w:val="0"/>
      <w:marRight w:val="0"/>
      <w:marTop w:val="0"/>
      <w:marBottom w:val="0"/>
      <w:divBdr>
        <w:top w:val="none" w:sz="0" w:space="0" w:color="auto"/>
        <w:left w:val="none" w:sz="0" w:space="0" w:color="auto"/>
        <w:bottom w:val="none" w:sz="0" w:space="0" w:color="auto"/>
        <w:right w:val="none" w:sz="0" w:space="0" w:color="auto"/>
      </w:divBdr>
      <w:divsChild>
        <w:div w:id="470441125">
          <w:marLeft w:val="576"/>
          <w:marRight w:val="0"/>
          <w:marTop w:val="60"/>
          <w:marBottom w:val="0"/>
          <w:divBdr>
            <w:top w:val="none" w:sz="0" w:space="0" w:color="auto"/>
            <w:left w:val="none" w:sz="0" w:space="0" w:color="auto"/>
            <w:bottom w:val="none" w:sz="0" w:space="0" w:color="auto"/>
            <w:right w:val="none" w:sz="0" w:space="0" w:color="auto"/>
          </w:divBdr>
        </w:div>
        <w:div w:id="1293974347">
          <w:marLeft w:val="576"/>
          <w:marRight w:val="0"/>
          <w:marTop w:val="60"/>
          <w:marBottom w:val="0"/>
          <w:divBdr>
            <w:top w:val="none" w:sz="0" w:space="0" w:color="auto"/>
            <w:left w:val="none" w:sz="0" w:space="0" w:color="auto"/>
            <w:bottom w:val="none" w:sz="0" w:space="0" w:color="auto"/>
            <w:right w:val="none" w:sz="0" w:space="0" w:color="auto"/>
          </w:divBdr>
        </w:div>
        <w:div w:id="1330720430">
          <w:marLeft w:val="576"/>
          <w:marRight w:val="0"/>
          <w:marTop w:val="60"/>
          <w:marBottom w:val="0"/>
          <w:divBdr>
            <w:top w:val="none" w:sz="0" w:space="0" w:color="auto"/>
            <w:left w:val="none" w:sz="0" w:space="0" w:color="auto"/>
            <w:bottom w:val="none" w:sz="0" w:space="0" w:color="auto"/>
            <w:right w:val="none" w:sz="0" w:space="0" w:color="auto"/>
          </w:divBdr>
        </w:div>
        <w:div w:id="1369378485">
          <w:marLeft w:val="576"/>
          <w:marRight w:val="0"/>
          <w:marTop w:val="60"/>
          <w:marBottom w:val="0"/>
          <w:divBdr>
            <w:top w:val="none" w:sz="0" w:space="0" w:color="auto"/>
            <w:left w:val="none" w:sz="0" w:space="0" w:color="auto"/>
            <w:bottom w:val="none" w:sz="0" w:space="0" w:color="auto"/>
            <w:right w:val="none" w:sz="0" w:space="0" w:color="auto"/>
          </w:divBdr>
        </w:div>
        <w:div w:id="1508251065">
          <w:marLeft w:val="576"/>
          <w:marRight w:val="0"/>
          <w:marTop w:val="60"/>
          <w:marBottom w:val="0"/>
          <w:divBdr>
            <w:top w:val="none" w:sz="0" w:space="0" w:color="auto"/>
            <w:left w:val="none" w:sz="0" w:space="0" w:color="auto"/>
            <w:bottom w:val="none" w:sz="0" w:space="0" w:color="auto"/>
            <w:right w:val="none" w:sz="0" w:space="0" w:color="auto"/>
          </w:divBdr>
        </w:div>
        <w:div w:id="1623221373">
          <w:marLeft w:val="576"/>
          <w:marRight w:val="0"/>
          <w:marTop w:val="60"/>
          <w:marBottom w:val="0"/>
          <w:divBdr>
            <w:top w:val="none" w:sz="0" w:space="0" w:color="auto"/>
            <w:left w:val="none" w:sz="0" w:space="0" w:color="auto"/>
            <w:bottom w:val="none" w:sz="0" w:space="0" w:color="auto"/>
            <w:right w:val="none" w:sz="0" w:space="0" w:color="auto"/>
          </w:divBdr>
        </w:div>
      </w:divsChild>
    </w:div>
    <w:div w:id="1101334777">
      <w:bodyDiv w:val="1"/>
      <w:marLeft w:val="0"/>
      <w:marRight w:val="0"/>
      <w:marTop w:val="0"/>
      <w:marBottom w:val="0"/>
      <w:divBdr>
        <w:top w:val="none" w:sz="0" w:space="0" w:color="auto"/>
        <w:left w:val="none" w:sz="0" w:space="0" w:color="auto"/>
        <w:bottom w:val="none" w:sz="0" w:space="0" w:color="auto"/>
        <w:right w:val="none" w:sz="0" w:space="0" w:color="auto"/>
      </w:divBdr>
    </w:div>
    <w:div w:id="1144590241">
      <w:bodyDiv w:val="1"/>
      <w:marLeft w:val="0"/>
      <w:marRight w:val="0"/>
      <w:marTop w:val="0"/>
      <w:marBottom w:val="0"/>
      <w:divBdr>
        <w:top w:val="none" w:sz="0" w:space="0" w:color="auto"/>
        <w:left w:val="none" w:sz="0" w:space="0" w:color="auto"/>
        <w:bottom w:val="none" w:sz="0" w:space="0" w:color="auto"/>
        <w:right w:val="none" w:sz="0" w:space="0" w:color="auto"/>
      </w:divBdr>
      <w:divsChild>
        <w:div w:id="1069572698">
          <w:marLeft w:val="806"/>
          <w:marRight w:val="0"/>
          <w:marTop w:val="60"/>
          <w:marBottom w:val="0"/>
          <w:divBdr>
            <w:top w:val="none" w:sz="0" w:space="0" w:color="auto"/>
            <w:left w:val="none" w:sz="0" w:space="0" w:color="auto"/>
            <w:bottom w:val="none" w:sz="0" w:space="0" w:color="auto"/>
            <w:right w:val="none" w:sz="0" w:space="0" w:color="auto"/>
          </w:divBdr>
        </w:div>
        <w:div w:id="1252541621">
          <w:marLeft w:val="806"/>
          <w:marRight w:val="0"/>
          <w:marTop w:val="60"/>
          <w:marBottom w:val="0"/>
          <w:divBdr>
            <w:top w:val="none" w:sz="0" w:space="0" w:color="auto"/>
            <w:left w:val="none" w:sz="0" w:space="0" w:color="auto"/>
            <w:bottom w:val="none" w:sz="0" w:space="0" w:color="auto"/>
            <w:right w:val="none" w:sz="0" w:space="0" w:color="auto"/>
          </w:divBdr>
        </w:div>
        <w:div w:id="2014600093">
          <w:marLeft w:val="806"/>
          <w:marRight w:val="0"/>
          <w:marTop w:val="60"/>
          <w:marBottom w:val="0"/>
          <w:divBdr>
            <w:top w:val="none" w:sz="0" w:space="0" w:color="auto"/>
            <w:left w:val="none" w:sz="0" w:space="0" w:color="auto"/>
            <w:bottom w:val="none" w:sz="0" w:space="0" w:color="auto"/>
            <w:right w:val="none" w:sz="0" w:space="0" w:color="auto"/>
          </w:divBdr>
        </w:div>
      </w:divsChild>
    </w:div>
    <w:div w:id="1155023580">
      <w:bodyDiv w:val="1"/>
      <w:marLeft w:val="0"/>
      <w:marRight w:val="0"/>
      <w:marTop w:val="0"/>
      <w:marBottom w:val="0"/>
      <w:divBdr>
        <w:top w:val="none" w:sz="0" w:space="0" w:color="auto"/>
        <w:left w:val="none" w:sz="0" w:space="0" w:color="auto"/>
        <w:bottom w:val="none" w:sz="0" w:space="0" w:color="auto"/>
        <w:right w:val="none" w:sz="0" w:space="0" w:color="auto"/>
      </w:divBdr>
      <w:divsChild>
        <w:div w:id="1593393639">
          <w:marLeft w:val="576"/>
          <w:marRight w:val="0"/>
          <w:marTop w:val="60"/>
          <w:marBottom w:val="0"/>
          <w:divBdr>
            <w:top w:val="none" w:sz="0" w:space="0" w:color="auto"/>
            <w:left w:val="none" w:sz="0" w:space="0" w:color="auto"/>
            <w:bottom w:val="none" w:sz="0" w:space="0" w:color="auto"/>
            <w:right w:val="none" w:sz="0" w:space="0" w:color="auto"/>
          </w:divBdr>
        </w:div>
        <w:div w:id="1683118715">
          <w:marLeft w:val="1037"/>
          <w:marRight w:val="0"/>
          <w:marTop w:val="60"/>
          <w:marBottom w:val="0"/>
          <w:divBdr>
            <w:top w:val="none" w:sz="0" w:space="0" w:color="auto"/>
            <w:left w:val="none" w:sz="0" w:space="0" w:color="auto"/>
            <w:bottom w:val="none" w:sz="0" w:space="0" w:color="auto"/>
            <w:right w:val="none" w:sz="0" w:space="0" w:color="auto"/>
          </w:divBdr>
        </w:div>
        <w:div w:id="1941329296">
          <w:marLeft w:val="576"/>
          <w:marRight w:val="0"/>
          <w:marTop w:val="60"/>
          <w:marBottom w:val="0"/>
          <w:divBdr>
            <w:top w:val="none" w:sz="0" w:space="0" w:color="auto"/>
            <w:left w:val="none" w:sz="0" w:space="0" w:color="auto"/>
            <w:bottom w:val="none" w:sz="0" w:space="0" w:color="auto"/>
            <w:right w:val="none" w:sz="0" w:space="0" w:color="auto"/>
          </w:divBdr>
        </w:div>
        <w:div w:id="1963723973">
          <w:marLeft w:val="576"/>
          <w:marRight w:val="0"/>
          <w:marTop w:val="60"/>
          <w:marBottom w:val="0"/>
          <w:divBdr>
            <w:top w:val="none" w:sz="0" w:space="0" w:color="auto"/>
            <w:left w:val="none" w:sz="0" w:space="0" w:color="auto"/>
            <w:bottom w:val="none" w:sz="0" w:space="0" w:color="auto"/>
            <w:right w:val="none" w:sz="0" w:space="0" w:color="auto"/>
          </w:divBdr>
        </w:div>
      </w:divsChild>
    </w:div>
    <w:div w:id="1157185858">
      <w:bodyDiv w:val="1"/>
      <w:marLeft w:val="0"/>
      <w:marRight w:val="0"/>
      <w:marTop w:val="0"/>
      <w:marBottom w:val="0"/>
      <w:divBdr>
        <w:top w:val="none" w:sz="0" w:space="0" w:color="auto"/>
        <w:left w:val="none" w:sz="0" w:space="0" w:color="auto"/>
        <w:bottom w:val="none" w:sz="0" w:space="0" w:color="auto"/>
        <w:right w:val="none" w:sz="0" w:space="0" w:color="auto"/>
      </w:divBdr>
      <w:divsChild>
        <w:div w:id="95952226">
          <w:marLeft w:val="576"/>
          <w:marRight w:val="0"/>
          <w:marTop w:val="60"/>
          <w:marBottom w:val="0"/>
          <w:divBdr>
            <w:top w:val="none" w:sz="0" w:space="0" w:color="auto"/>
            <w:left w:val="none" w:sz="0" w:space="0" w:color="auto"/>
            <w:bottom w:val="none" w:sz="0" w:space="0" w:color="auto"/>
            <w:right w:val="none" w:sz="0" w:space="0" w:color="auto"/>
          </w:divBdr>
        </w:div>
      </w:divsChild>
    </w:div>
    <w:div w:id="1177766388">
      <w:bodyDiv w:val="1"/>
      <w:marLeft w:val="0"/>
      <w:marRight w:val="0"/>
      <w:marTop w:val="0"/>
      <w:marBottom w:val="0"/>
      <w:divBdr>
        <w:top w:val="none" w:sz="0" w:space="0" w:color="auto"/>
        <w:left w:val="none" w:sz="0" w:space="0" w:color="auto"/>
        <w:bottom w:val="none" w:sz="0" w:space="0" w:color="auto"/>
        <w:right w:val="none" w:sz="0" w:space="0" w:color="auto"/>
      </w:divBdr>
    </w:div>
    <w:div w:id="1181119325">
      <w:bodyDiv w:val="1"/>
      <w:marLeft w:val="0"/>
      <w:marRight w:val="0"/>
      <w:marTop w:val="0"/>
      <w:marBottom w:val="0"/>
      <w:divBdr>
        <w:top w:val="none" w:sz="0" w:space="0" w:color="auto"/>
        <w:left w:val="none" w:sz="0" w:space="0" w:color="auto"/>
        <w:bottom w:val="none" w:sz="0" w:space="0" w:color="auto"/>
        <w:right w:val="none" w:sz="0" w:space="0" w:color="auto"/>
      </w:divBdr>
      <w:divsChild>
        <w:div w:id="82922953">
          <w:marLeft w:val="1037"/>
          <w:marRight w:val="0"/>
          <w:marTop w:val="60"/>
          <w:marBottom w:val="0"/>
          <w:divBdr>
            <w:top w:val="none" w:sz="0" w:space="0" w:color="auto"/>
            <w:left w:val="none" w:sz="0" w:space="0" w:color="auto"/>
            <w:bottom w:val="none" w:sz="0" w:space="0" w:color="auto"/>
            <w:right w:val="none" w:sz="0" w:space="0" w:color="auto"/>
          </w:divBdr>
        </w:div>
        <w:div w:id="527714825">
          <w:marLeft w:val="1037"/>
          <w:marRight w:val="0"/>
          <w:marTop w:val="60"/>
          <w:marBottom w:val="0"/>
          <w:divBdr>
            <w:top w:val="none" w:sz="0" w:space="0" w:color="auto"/>
            <w:left w:val="none" w:sz="0" w:space="0" w:color="auto"/>
            <w:bottom w:val="none" w:sz="0" w:space="0" w:color="auto"/>
            <w:right w:val="none" w:sz="0" w:space="0" w:color="auto"/>
          </w:divBdr>
        </w:div>
        <w:div w:id="717432716">
          <w:marLeft w:val="1037"/>
          <w:marRight w:val="0"/>
          <w:marTop w:val="60"/>
          <w:marBottom w:val="0"/>
          <w:divBdr>
            <w:top w:val="none" w:sz="0" w:space="0" w:color="auto"/>
            <w:left w:val="none" w:sz="0" w:space="0" w:color="auto"/>
            <w:bottom w:val="none" w:sz="0" w:space="0" w:color="auto"/>
            <w:right w:val="none" w:sz="0" w:space="0" w:color="auto"/>
          </w:divBdr>
        </w:div>
        <w:div w:id="1206409883">
          <w:marLeft w:val="1037"/>
          <w:marRight w:val="0"/>
          <w:marTop w:val="60"/>
          <w:marBottom w:val="0"/>
          <w:divBdr>
            <w:top w:val="none" w:sz="0" w:space="0" w:color="auto"/>
            <w:left w:val="none" w:sz="0" w:space="0" w:color="auto"/>
            <w:bottom w:val="none" w:sz="0" w:space="0" w:color="auto"/>
            <w:right w:val="none" w:sz="0" w:space="0" w:color="auto"/>
          </w:divBdr>
        </w:div>
      </w:divsChild>
    </w:div>
    <w:div w:id="1258907080">
      <w:bodyDiv w:val="1"/>
      <w:marLeft w:val="0"/>
      <w:marRight w:val="0"/>
      <w:marTop w:val="0"/>
      <w:marBottom w:val="0"/>
      <w:divBdr>
        <w:top w:val="none" w:sz="0" w:space="0" w:color="auto"/>
        <w:left w:val="none" w:sz="0" w:space="0" w:color="auto"/>
        <w:bottom w:val="none" w:sz="0" w:space="0" w:color="auto"/>
        <w:right w:val="none" w:sz="0" w:space="0" w:color="auto"/>
      </w:divBdr>
      <w:divsChild>
        <w:div w:id="25832740">
          <w:marLeft w:val="806"/>
          <w:marRight w:val="0"/>
          <w:marTop w:val="60"/>
          <w:marBottom w:val="0"/>
          <w:divBdr>
            <w:top w:val="none" w:sz="0" w:space="0" w:color="auto"/>
            <w:left w:val="none" w:sz="0" w:space="0" w:color="auto"/>
            <w:bottom w:val="none" w:sz="0" w:space="0" w:color="auto"/>
            <w:right w:val="none" w:sz="0" w:space="0" w:color="auto"/>
          </w:divBdr>
        </w:div>
        <w:div w:id="337583268">
          <w:marLeft w:val="806"/>
          <w:marRight w:val="0"/>
          <w:marTop w:val="60"/>
          <w:marBottom w:val="0"/>
          <w:divBdr>
            <w:top w:val="none" w:sz="0" w:space="0" w:color="auto"/>
            <w:left w:val="none" w:sz="0" w:space="0" w:color="auto"/>
            <w:bottom w:val="none" w:sz="0" w:space="0" w:color="auto"/>
            <w:right w:val="none" w:sz="0" w:space="0" w:color="auto"/>
          </w:divBdr>
        </w:div>
        <w:div w:id="964046766">
          <w:marLeft w:val="806"/>
          <w:marRight w:val="0"/>
          <w:marTop w:val="60"/>
          <w:marBottom w:val="0"/>
          <w:divBdr>
            <w:top w:val="none" w:sz="0" w:space="0" w:color="auto"/>
            <w:left w:val="none" w:sz="0" w:space="0" w:color="auto"/>
            <w:bottom w:val="none" w:sz="0" w:space="0" w:color="auto"/>
            <w:right w:val="none" w:sz="0" w:space="0" w:color="auto"/>
          </w:divBdr>
        </w:div>
        <w:div w:id="1431971554">
          <w:marLeft w:val="806"/>
          <w:marRight w:val="0"/>
          <w:marTop w:val="60"/>
          <w:marBottom w:val="0"/>
          <w:divBdr>
            <w:top w:val="none" w:sz="0" w:space="0" w:color="auto"/>
            <w:left w:val="none" w:sz="0" w:space="0" w:color="auto"/>
            <w:bottom w:val="none" w:sz="0" w:space="0" w:color="auto"/>
            <w:right w:val="none" w:sz="0" w:space="0" w:color="auto"/>
          </w:divBdr>
        </w:div>
      </w:divsChild>
    </w:div>
    <w:div w:id="1335302591">
      <w:bodyDiv w:val="1"/>
      <w:marLeft w:val="0"/>
      <w:marRight w:val="0"/>
      <w:marTop w:val="0"/>
      <w:marBottom w:val="0"/>
      <w:divBdr>
        <w:top w:val="none" w:sz="0" w:space="0" w:color="auto"/>
        <w:left w:val="none" w:sz="0" w:space="0" w:color="auto"/>
        <w:bottom w:val="none" w:sz="0" w:space="0" w:color="auto"/>
        <w:right w:val="none" w:sz="0" w:space="0" w:color="auto"/>
      </w:divBdr>
      <w:divsChild>
        <w:div w:id="432210608">
          <w:marLeft w:val="806"/>
          <w:marRight w:val="0"/>
          <w:marTop w:val="60"/>
          <w:marBottom w:val="0"/>
          <w:divBdr>
            <w:top w:val="none" w:sz="0" w:space="0" w:color="auto"/>
            <w:left w:val="none" w:sz="0" w:space="0" w:color="auto"/>
            <w:bottom w:val="none" w:sz="0" w:space="0" w:color="auto"/>
            <w:right w:val="none" w:sz="0" w:space="0" w:color="auto"/>
          </w:divBdr>
        </w:div>
        <w:div w:id="1043334786">
          <w:marLeft w:val="576"/>
          <w:marRight w:val="0"/>
          <w:marTop w:val="60"/>
          <w:marBottom w:val="0"/>
          <w:divBdr>
            <w:top w:val="none" w:sz="0" w:space="0" w:color="auto"/>
            <w:left w:val="none" w:sz="0" w:space="0" w:color="auto"/>
            <w:bottom w:val="none" w:sz="0" w:space="0" w:color="auto"/>
            <w:right w:val="none" w:sz="0" w:space="0" w:color="auto"/>
          </w:divBdr>
        </w:div>
        <w:div w:id="1230731894">
          <w:marLeft w:val="576"/>
          <w:marRight w:val="0"/>
          <w:marTop w:val="60"/>
          <w:marBottom w:val="0"/>
          <w:divBdr>
            <w:top w:val="none" w:sz="0" w:space="0" w:color="auto"/>
            <w:left w:val="none" w:sz="0" w:space="0" w:color="auto"/>
            <w:bottom w:val="none" w:sz="0" w:space="0" w:color="auto"/>
            <w:right w:val="none" w:sz="0" w:space="0" w:color="auto"/>
          </w:divBdr>
        </w:div>
        <w:div w:id="1384717680">
          <w:marLeft w:val="806"/>
          <w:marRight w:val="0"/>
          <w:marTop w:val="60"/>
          <w:marBottom w:val="0"/>
          <w:divBdr>
            <w:top w:val="none" w:sz="0" w:space="0" w:color="auto"/>
            <w:left w:val="none" w:sz="0" w:space="0" w:color="auto"/>
            <w:bottom w:val="none" w:sz="0" w:space="0" w:color="auto"/>
            <w:right w:val="none" w:sz="0" w:space="0" w:color="auto"/>
          </w:divBdr>
        </w:div>
        <w:div w:id="1929658484">
          <w:marLeft w:val="806"/>
          <w:marRight w:val="0"/>
          <w:marTop w:val="60"/>
          <w:marBottom w:val="0"/>
          <w:divBdr>
            <w:top w:val="none" w:sz="0" w:space="0" w:color="auto"/>
            <w:left w:val="none" w:sz="0" w:space="0" w:color="auto"/>
            <w:bottom w:val="none" w:sz="0" w:space="0" w:color="auto"/>
            <w:right w:val="none" w:sz="0" w:space="0" w:color="auto"/>
          </w:divBdr>
        </w:div>
      </w:divsChild>
    </w:div>
    <w:div w:id="1514490906">
      <w:bodyDiv w:val="1"/>
      <w:marLeft w:val="0"/>
      <w:marRight w:val="0"/>
      <w:marTop w:val="0"/>
      <w:marBottom w:val="0"/>
      <w:divBdr>
        <w:top w:val="none" w:sz="0" w:space="0" w:color="auto"/>
        <w:left w:val="none" w:sz="0" w:space="0" w:color="auto"/>
        <w:bottom w:val="none" w:sz="0" w:space="0" w:color="auto"/>
        <w:right w:val="none" w:sz="0" w:space="0" w:color="auto"/>
      </w:divBdr>
      <w:divsChild>
        <w:div w:id="1334458327">
          <w:marLeft w:val="576"/>
          <w:marRight w:val="0"/>
          <w:marTop w:val="60"/>
          <w:marBottom w:val="0"/>
          <w:divBdr>
            <w:top w:val="none" w:sz="0" w:space="0" w:color="auto"/>
            <w:left w:val="none" w:sz="0" w:space="0" w:color="auto"/>
            <w:bottom w:val="none" w:sz="0" w:space="0" w:color="auto"/>
            <w:right w:val="none" w:sz="0" w:space="0" w:color="auto"/>
          </w:divBdr>
        </w:div>
      </w:divsChild>
    </w:div>
    <w:div w:id="1547057763">
      <w:bodyDiv w:val="1"/>
      <w:marLeft w:val="0"/>
      <w:marRight w:val="0"/>
      <w:marTop w:val="0"/>
      <w:marBottom w:val="0"/>
      <w:divBdr>
        <w:top w:val="none" w:sz="0" w:space="0" w:color="auto"/>
        <w:left w:val="none" w:sz="0" w:space="0" w:color="auto"/>
        <w:bottom w:val="none" w:sz="0" w:space="0" w:color="auto"/>
        <w:right w:val="none" w:sz="0" w:space="0" w:color="auto"/>
      </w:divBdr>
    </w:div>
    <w:div w:id="1592933384">
      <w:bodyDiv w:val="1"/>
      <w:marLeft w:val="0"/>
      <w:marRight w:val="0"/>
      <w:marTop w:val="0"/>
      <w:marBottom w:val="0"/>
      <w:divBdr>
        <w:top w:val="none" w:sz="0" w:space="0" w:color="auto"/>
        <w:left w:val="none" w:sz="0" w:space="0" w:color="auto"/>
        <w:bottom w:val="none" w:sz="0" w:space="0" w:color="auto"/>
        <w:right w:val="none" w:sz="0" w:space="0" w:color="auto"/>
      </w:divBdr>
      <w:divsChild>
        <w:div w:id="905070967">
          <w:marLeft w:val="1037"/>
          <w:marRight w:val="0"/>
          <w:marTop w:val="60"/>
          <w:marBottom w:val="0"/>
          <w:divBdr>
            <w:top w:val="none" w:sz="0" w:space="0" w:color="auto"/>
            <w:left w:val="none" w:sz="0" w:space="0" w:color="auto"/>
            <w:bottom w:val="none" w:sz="0" w:space="0" w:color="auto"/>
            <w:right w:val="none" w:sz="0" w:space="0" w:color="auto"/>
          </w:divBdr>
        </w:div>
        <w:div w:id="1159418875">
          <w:marLeft w:val="1037"/>
          <w:marRight w:val="0"/>
          <w:marTop w:val="60"/>
          <w:marBottom w:val="0"/>
          <w:divBdr>
            <w:top w:val="none" w:sz="0" w:space="0" w:color="auto"/>
            <w:left w:val="none" w:sz="0" w:space="0" w:color="auto"/>
            <w:bottom w:val="none" w:sz="0" w:space="0" w:color="auto"/>
            <w:right w:val="none" w:sz="0" w:space="0" w:color="auto"/>
          </w:divBdr>
        </w:div>
        <w:div w:id="1389576573">
          <w:marLeft w:val="1037"/>
          <w:marRight w:val="0"/>
          <w:marTop w:val="60"/>
          <w:marBottom w:val="0"/>
          <w:divBdr>
            <w:top w:val="none" w:sz="0" w:space="0" w:color="auto"/>
            <w:left w:val="none" w:sz="0" w:space="0" w:color="auto"/>
            <w:bottom w:val="none" w:sz="0" w:space="0" w:color="auto"/>
            <w:right w:val="none" w:sz="0" w:space="0" w:color="auto"/>
          </w:divBdr>
        </w:div>
        <w:div w:id="1521700662">
          <w:marLeft w:val="1037"/>
          <w:marRight w:val="0"/>
          <w:marTop w:val="60"/>
          <w:marBottom w:val="0"/>
          <w:divBdr>
            <w:top w:val="none" w:sz="0" w:space="0" w:color="auto"/>
            <w:left w:val="none" w:sz="0" w:space="0" w:color="auto"/>
            <w:bottom w:val="none" w:sz="0" w:space="0" w:color="auto"/>
            <w:right w:val="none" w:sz="0" w:space="0" w:color="auto"/>
          </w:divBdr>
        </w:div>
        <w:div w:id="2015954554">
          <w:marLeft w:val="1037"/>
          <w:marRight w:val="0"/>
          <w:marTop w:val="60"/>
          <w:marBottom w:val="0"/>
          <w:divBdr>
            <w:top w:val="none" w:sz="0" w:space="0" w:color="auto"/>
            <w:left w:val="none" w:sz="0" w:space="0" w:color="auto"/>
            <w:bottom w:val="none" w:sz="0" w:space="0" w:color="auto"/>
            <w:right w:val="none" w:sz="0" w:space="0" w:color="auto"/>
          </w:divBdr>
        </w:div>
      </w:divsChild>
    </w:div>
    <w:div w:id="1700203167">
      <w:bodyDiv w:val="1"/>
      <w:marLeft w:val="0"/>
      <w:marRight w:val="0"/>
      <w:marTop w:val="0"/>
      <w:marBottom w:val="0"/>
      <w:divBdr>
        <w:top w:val="none" w:sz="0" w:space="0" w:color="auto"/>
        <w:left w:val="none" w:sz="0" w:space="0" w:color="auto"/>
        <w:bottom w:val="none" w:sz="0" w:space="0" w:color="auto"/>
        <w:right w:val="none" w:sz="0" w:space="0" w:color="auto"/>
      </w:divBdr>
      <w:divsChild>
        <w:div w:id="1496535935">
          <w:marLeft w:val="576"/>
          <w:marRight w:val="0"/>
          <w:marTop w:val="60"/>
          <w:marBottom w:val="0"/>
          <w:divBdr>
            <w:top w:val="none" w:sz="0" w:space="0" w:color="auto"/>
            <w:left w:val="none" w:sz="0" w:space="0" w:color="auto"/>
            <w:bottom w:val="none" w:sz="0" w:space="0" w:color="auto"/>
            <w:right w:val="none" w:sz="0" w:space="0" w:color="auto"/>
          </w:divBdr>
        </w:div>
        <w:div w:id="1739546672">
          <w:marLeft w:val="576"/>
          <w:marRight w:val="0"/>
          <w:marTop w:val="60"/>
          <w:marBottom w:val="0"/>
          <w:divBdr>
            <w:top w:val="none" w:sz="0" w:space="0" w:color="auto"/>
            <w:left w:val="none" w:sz="0" w:space="0" w:color="auto"/>
            <w:bottom w:val="none" w:sz="0" w:space="0" w:color="auto"/>
            <w:right w:val="none" w:sz="0" w:space="0" w:color="auto"/>
          </w:divBdr>
        </w:div>
        <w:div w:id="1806583345">
          <w:marLeft w:val="576"/>
          <w:marRight w:val="0"/>
          <w:marTop w:val="60"/>
          <w:marBottom w:val="0"/>
          <w:divBdr>
            <w:top w:val="none" w:sz="0" w:space="0" w:color="auto"/>
            <w:left w:val="none" w:sz="0" w:space="0" w:color="auto"/>
            <w:bottom w:val="none" w:sz="0" w:space="0" w:color="auto"/>
            <w:right w:val="none" w:sz="0" w:space="0" w:color="auto"/>
          </w:divBdr>
        </w:div>
      </w:divsChild>
    </w:div>
    <w:div w:id="1706976299">
      <w:bodyDiv w:val="1"/>
      <w:marLeft w:val="0"/>
      <w:marRight w:val="0"/>
      <w:marTop w:val="0"/>
      <w:marBottom w:val="0"/>
      <w:divBdr>
        <w:top w:val="none" w:sz="0" w:space="0" w:color="auto"/>
        <w:left w:val="none" w:sz="0" w:space="0" w:color="auto"/>
        <w:bottom w:val="none" w:sz="0" w:space="0" w:color="auto"/>
        <w:right w:val="none" w:sz="0" w:space="0" w:color="auto"/>
      </w:divBdr>
      <w:divsChild>
        <w:div w:id="151678029">
          <w:marLeft w:val="1037"/>
          <w:marRight w:val="0"/>
          <w:marTop w:val="60"/>
          <w:marBottom w:val="0"/>
          <w:divBdr>
            <w:top w:val="none" w:sz="0" w:space="0" w:color="auto"/>
            <w:left w:val="none" w:sz="0" w:space="0" w:color="auto"/>
            <w:bottom w:val="none" w:sz="0" w:space="0" w:color="auto"/>
            <w:right w:val="none" w:sz="0" w:space="0" w:color="auto"/>
          </w:divBdr>
        </w:div>
        <w:div w:id="1172381039">
          <w:marLeft w:val="1037"/>
          <w:marRight w:val="0"/>
          <w:marTop w:val="60"/>
          <w:marBottom w:val="0"/>
          <w:divBdr>
            <w:top w:val="none" w:sz="0" w:space="0" w:color="auto"/>
            <w:left w:val="none" w:sz="0" w:space="0" w:color="auto"/>
            <w:bottom w:val="none" w:sz="0" w:space="0" w:color="auto"/>
            <w:right w:val="none" w:sz="0" w:space="0" w:color="auto"/>
          </w:divBdr>
        </w:div>
        <w:div w:id="1573616439">
          <w:marLeft w:val="1037"/>
          <w:marRight w:val="0"/>
          <w:marTop w:val="60"/>
          <w:marBottom w:val="0"/>
          <w:divBdr>
            <w:top w:val="none" w:sz="0" w:space="0" w:color="auto"/>
            <w:left w:val="none" w:sz="0" w:space="0" w:color="auto"/>
            <w:bottom w:val="none" w:sz="0" w:space="0" w:color="auto"/>
            <w:right w:val="none" w:sz="0" w:space="0" w:color="auto"/>
          </w:divBdr>
        </w:div>
      </w:divsChild>
    </w:div>
    <w:div w:id="1901095998">
      <w:bodyDiv w:val="1"/>
      <w:marLeft w:val="0"/>
      <w:marRight w:val="0"/>
      <w:marTop w:val="0"/>
      <w:marBottom w:val="0"/>
      <w:divBdr>
        <w:top w:val="none" w:sz="0" w:space="0" w:color="auto"/>
        <w:left w:val="none" w:sz="0" w:space="0" w:color="auto"/>
        <w:bottom w:val="none" w:sz="0" w:space="0" w:color="auto"/>
        <w:right w:val="none" w:sz="0" w:space="0" w:color="auto"/>
      </w:divBdr>
      <w:divsChild>
        <w:div w:id="150827384">
          <w:marLeft w:val="0"/>
          <w:marRight w:val="0"/>
          <w:marTop w:val="0"/>
          <w:marBottom w:val="0"/>
          <w:divBdr>
            <w:top w:val="none" w:sz="0" w:space="0" w:color="auto"/>
            <w:left w:val="none" w:sz="0" w:space="0" w:color="auto"/>
            <w:bottom w:val="none" w:sz="0" w:space="0" w:color="auto"/>
            <w:right w:val="none" w:sz="0" w:space="0" w:color="auto"/>
          </w:divBdr>
        </w:div>
        <w:div w:id="1042167771">
          <w:marLeft w:val="0"/>
          <w:marRight w:val="0"/>
          <w:marTop w:val="0"/>
          <w:marBottom w:val="0"/>
          <w:divBdr>
            <w:top w:val="none" w:sz="0" w:space="0" w:color="auto"/>
            <w:left w:val="none" w:sz="0" w:space="0" w:color="auto"/>
            <w:bottom w:val="none" w:sz="0" w:space="0" w:color="auto"/>
            <w:right w:val="none" w:sz="0" w:space="0" w:color="auto"/>
          </w:divBdr>
        </w:div>
        <w:div w:id="1236816991">
          <w:marLeft w:val="0"/>
          <w:marRight w:val="0"/>
          <w:marTop w:val="0"/>
          <w:marBottom w:val="0"/>
          <w:divBdr>
            <w:top w:val="none" w:sz="0" w:space="0" w:color="auto"/>
            <w:left w:val="none" w:sz="0" w:space="0" w:color="auto"/>
            <w:bottom w:val="none" w:sz="0" w:space="0" w:color="auto"/>
            <w:right w:val="none" w:sz="0" w:space="0" w:color="auto"/>
          </w:divBdr>
        </w:div>
        <w:div w:id="1734112106">
          <w:marLeft w:val="0"/>
          <w:marRight w:val="0"/>
          <w:marTop w:val="0"/>
          <w:marBottom w:val="0"/>
          <w:divBdr>
            <w:top w:val="none" w:sz="0" w:space="0" w:color="auto"/>
            <w:left w:val="none" w:sz="0" w:space="0" w:color="auto"/>
            <w:bottom w:val="none" w:sz="0" w:space="0" w:color="auto"/>
            <w:right w:val="none" w:sz="0" w:space="0" w:color="auto"/>
          </w:divBdr>
        </w:div>
        <w:div w:id="1797865472">
          <w:marLeft w:val="0"/>
          <w:marRight w:val="0"/>
          <w:marTop w:val="0"/>
          <w:marBottom w:val="0"/>
          <w:divBdr>
            <w:top w:val="none" w:sz="0" w:space="0" w:color="auto"/>
            <w:left w:val="none" w:sz="0" w:space="0" w:color="auto"/>
            <w:bottom w:val="none" w:sz="0" w:space="0" w:color="auto"/>
            <w:right w:val="none" w:sz="0" w:space="0" w:color="auto"/>
          </w:divBdr>
        </w:div>
      </w:divsChild>
    </w:div>
    <w:div w:id="1938370583">
      <w:bodyDiv w:val="1"/>
      <w:marLeft w:val="0"/>
      <w:marRight w:val="0"/>
      <w:marTop w:val="0"/>
      <w:marBottom w:val="0"/>
      <w:divBdr>
        <w:top w:val="none" w:sz="0" w:space="0" w:color="auto"/>
        <w:left w:val="none" w:sz="0" w:space="0" w:color="auto"/>
        <w:bottom w:val="none" w:sz="0" w:space="0" w:color="auto"/>
        <w:right w:val="none" w:sz="0" w:space="0" w:color="auto"/>
      </w:divBdr>
      <w:divsChild>
        <w:div w:id="663316741">
          <w:marLeft w:val="576"/>
          <w:marRight w:val="0"/>
          <w:marTop w:val="60"/>
          <w:marBottom w:val="0"/>
          <w:divBdr>
            <w:top w:val="none" w:sz="0" w:space="0" w:color="auto"/>
            <w:left w:val="none" w:sz="0" w:space="0" w:color="auto"/>
            <w:bottom w:val="none" w:sz="0" w:space="0" w:color="auto"/>
            <w:right w:val="none" w:sz="0" w:space="0" w:color="auto"/>
          </w:divBdr>
        </w:div>
        <w:div w:id="808745312">
          <w:marLeft w:val="576"/>
          <w:marRight w:val="0"/>
          <w:marTop w:val="60"/>
          <w:marBottom w:val="0"/>
          <w:divBdr>
            <w:top w:val="none" w:sz="0" w:space="0" w:color="auto"/>
            <w:left w:val="none" w:sz="0" w:space="0" w:color="auto"/>
            <w:bottom w:val="none" w:sz="0" w:space="0" w:color="auto"/>
            <w:right w:val="none" w:sz="0" w:space="0" w:color="auto"/>
          </w:divBdr>
        </w:div>
        <w:div w:id="969555120">
          <w:marLeft w:val="576"/>
          <w:marRight w:val="0"/>
          <w:marTop w:val="60"/>
          <w:marBottom w:val="0"/>
          <w:divBdr>
            <w:top w:val="none" w:sz="0" w:space="0" w:color="auto"/>
            <w:left w:val="none" w:sz="0" w:space="0" w:color="auto"/>
            <w:bottom w:val="none" w:sz="0" w:space="0" w:color="auto"/>
            <w:right w:val="none" w:sz="0" w:space="0" w:color="auto"/>
          </w:divBdr>
        </w:div>
        <w:div w:id="1173833819">
          <w:marLeft w:val="576"/>
          <w:marRight w:val="0"/>
          <w:marTop w:val="60"/>
          <w:marBottom w:val="0"/>
          <w:divBdr>
            <w:top w:val="none" w:sz="0" w:space="0" w:color="auto"/>
            <w:left w:val="none" w:sz="0" w:space="0" w:color="auto"/>
            <w:bottom w:val="none" w:sz="0" w:space="0" w:color="auto"/>
            <w:right w:val="none" w:sz="0" w:space="0" w:color="auto"/>
          </w:divBdr>
        </w:div>
        <w:div w:id="1877619223">
          <w:marLeft w:val="576"/>
          <w:marRight w:val="0"/>
          <w:marTop w:val="60"/>
          <w:marBottom w:val="0"/>
          <w:divBdr>
            <w:top w:val="none" w:sz="0" w:space="0" w:color="auto"/>
            <w:left w:val="none" w:sz="0" w:space="0" w:color="auto"/>
            <w:bottom w:val="none" w:sz="0" w:space="0" w:color="auto"/>
            <w:right w:val="none" w:sz="0" w:space="0" w:color="auto"/>
          </w:divBdr>
        </w:div>
      </w:divsChild>
    </w:div>
    <w:div w:id="1965110202">
      <w:bodyDiv w:val="1"/>
      <w:marLeft w:val="0"/>
      <w:marRight w:val="0"/>
      <w:marTop w:val="0"/>
      <w:marBottom w:val="0"/>
      <w:divBdr>
        <w:top w:val="none" w:sz="0" w:space="0" w:color="auto"/>
        <w:left w:val="none" w:sz="0" w:space="0" w:color="auto"/>
        <w:bottom w:val="none" w:sz="0" w:space="0" w:color="auto"/>
        <w:right w:val="none" w:sz="0" w:space="0" w:color="auto"/>
      </w:divBdr>
      <w:divsChild>
        <w:div w:id="614482995">
          <w:marLeft w:val="0"/>
          <w:marRight w:val="0"/>
          <w:marTop w:val="0"/>
          <w:marBottom w:val="0"/>
          <w:divBdr>
            <w:top w:val="none" w:sz="0" w:space="0" w:color="auto"/>
            <w:left w:val="none" w:sz="0" w:space="0" w:color="auto"/>
            <w:bottom w:val="none" w:sz="0" w:space="0" w:color="auto"/>
            <w:right w:val="none" w:sz="0" w:space="0" w:color="auto"/>
          </w:divBdr>
          <w:divsChild>
            <w:div w:id="1914855158">
              <w:marLeft w:val="0"/>
              <w:marRight w:val="0"/>
              <w:marTop w:val="0"/>
              <w:marBottom w:val="0"/>
              <w:divBdr>
                <w:top w:val="none" w:sz="0" w:space="0" w:color="auto"/>
                <w:left w:val="none" w:sz="0" w:space="0" w:color="auto"/>
                <w:bottom w:val="none" w:sz="0" w:space="0" w:color="auto"/>
                <w:right w:val="none" w:sz="0" w:space="0" w:color="auto"/>
              </w:divBdr>
              <w:divsChild>
                <w:div w:id="13677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41107">
          <w:marLeft w:val="0"/>
          <w:marRight w:val="0"/>
          <w:marTop w:val="0"/>
          <w:marBottom w:val="0"/>
          <w:divBdr>
            <w:top w:val="none" w:sz="0" w:space="0" w:color="auto"/>
            <w:left w:val="none" w:sz="0" w:space="0" w:color="auto"/>
            <w:bottom w:val="none" w:sz="0" w:space="0" w:color="auto"/>
            <w:right w:val="none" w:sz="0" w:space="0" w:color="auto"/>
          </w:divBdr>
          <w:divsChild>
            <w:div w:id="594631264">
              <w:marLeft w:val="0"/>
              <w:marRight w:val="0"/>
              <w:marTop w:val="0"/>
              <w:marBottom w:val="0"/>
              <w:divBdr>
                <w:top w:val="none" w:sz="0" w:space="0" w:color="auto"/>
                <w:left w:val="none" w:sz="0" w:space="0" w:color="auto"/>
                <w:bottom w:val="none" w:sz="0" w:space="0" w:color="auto"/>
                <w:right w:val="none" w:sz="0" w:space="0" w:color="auto"/>
              </w:divBdr>
              <w:divsChild>
                <w:div w:id="10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5247">
          <w:marLeft w:val="0"/>
          <w:marRight w:val="0"/>
          <w:marTop w:val="0"/>
          <w:marBottom w:val="0"/>
          <w:divBdr>
            <w:top w:val="none" w:sz="0" w:space="0" w:color="auto"/>
            <w:left w:val="none" w:sz="0" w:space="0" w:color="auto"/>
            <w:bottom w:val="none" w:sz="0" w:space="0" w:color="auto"/>
            <w:right w:val="none" w:sz="0" w:space="0" w:color="auto"/>
          </w:divBdr>
          <w:divsChild>
            <w:div w:id="328215708">
              <w:marLeft w:val="0"/>
              <w:marRight w:val="0"/>
              <w:marTop w:val="0"/>
              <w:marBottom w:val="0"/>
              <w:divBdr>
                <w:top w:val="none" w:sz="0" w:space="0" w:color="auto"/>
                <w:left w:val="none" w:sz="0" w:space="0" w:color="auto"/>
                <w:bottom w:val="none" w:sz="0" w:space="0" w:color="auto"/>
                <w:right w:val="none" w:sz="0" w:space="0" w:color="auto"/>
              </w:divBdr>
              <w:divsChild>
                <w:div w:id="2240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012940">
      <w:bodyDiv w:val="1"/>
      <w:marLeft w:val="0"/>
      <w:marRight w:val="0"/>
      <w:marTop w:val="0"/>
      <w:marBottom w:val="0"/>
      <w:divBdr>
        <w:top w:val="none" w:sz="0" w:space="0" w:color="auto"/>
        <w:left w:val="none" w:sz="0" w:space="0" w:color="auto"/>
        <w:bottom w:val="none" w:sz="0" w:space="0" w:color="auto"/>
        <w:right w:val="none" w:sz="0" w:space="0" w:color="auto"/>
      </w:divBdr>
      <w:divsChild>
        <w:div w:id="1896310612">
          <w:marLeft w:val="432"/>
          <w:marRight w:val="0"/>
          <w:marTop w:val="120"/>
          <w:marBottom w:val="0"/>
          <w:divBdr>
            <w:top w:val="none" w:sz="0" w:space="0" w:color="auto"/>
            <w:left w:val="none" w:sz="0" w:space="0" w:color="auto"/>
            <w:bottom w:val="none" w:sz="0" w:space="0" w:color="auto"/>
            <w:right w:val="none" w:sz="0" w:space="0" w:color="auto"/>
          </w:divBdr>
        </w:div>
        <w:div w:id="519783844">
          <w:marLeft w:val="821"/>
          <w:marRight w:val="0"/>
          <w:marTop w:val="100"/>
          <w:marBottom w:val="0"/>
          <w:divBdr>
            <w:top w:val="none" w:sz="0" w:space="0" w:color="auto"/>
            <w:left w:val="none" w:sz="0" w:space="0" w:color="auto"/>
            <w:bottom w:val="none" w:sz="0" w:space="0" w:color="auto"/>
            <w:right w:val="none" w:sz="0" w:space="0" w:color="auto"/>
          </w:divBdr>
        </w:div>
        <w:div w:id="1340886745">
          <w:marLeft w:val="821"/>
          <w:marRight w:val="0"/>
          <w:marTop w:val="100"/>
          <w:marBottom w:val="0"/>
          <w:divBdr>
            <w:top w:val="none" w:sz="0" w:space="0" w:color="auto"/>
            <w:left w:val="none" w:sz="0" w:space="0" w:color="auto"/>
            <w:bottom w:val="none" w:sz="0" w:space="0" w:color="auto"/>
            <w:right w:val="none" w:sz="0" w:space="0" w:color="auto"/>
          </w:divBdr>
        </w:div>
        <w:div w:id="1919056908">
          <w:marLeft w:val="821"/>
          <w:marRight w:val="0"/>
          <w:marTop w:val="100"/>
          <w:marBottom w:val="0"/>
          <w:divBdr>
            <w:top w:val="none" w:sz="0" w:space="0" w:color="auto"/>
            <w:left w:val="none" w:sz="0" w:space="0" w:color="auto"/>
            <w:bottom w:val="none" w:sz="0" w:space="0" w:color="auto"/>
            <w:right w:val="none" w:sz="0" w:space="0" w:color="auto"/>
          </w:divBdr>
        </w:div>
        <w:div w:id="202256698">
          <w:marLeft w:val="432"/>
          <w:marRight w:val="0"/>
          <w:marTop w:val="120"/>
          <w:marBottom w:val="0"/>
          <w:divBdr>
            <w:top w:val="none" w:sz="0" w:space="0" w:color="auto"/>
            <w:left w:val="none" w:sz="0" w:space="0" w:color="auto"/>
            <w:bottom w:val="none" w:sz="0" w:space="0" w:color="auto"/>
            <w:right w:val="none" w:sz="0" w:space="0" w:color="auto"/>
          </w:divBdr>
        </w:div>
        <w:div w:id="627324074">
          <w:marLeft w:val="821"/>
          <w:marRight w:val="0"/>
          <w:marTop w:val="100"/>
          <w:marBottom w:val="0"/>
          <w:divBdr>
            <w:top w:val="none" w:sz="0" w:space="0" w:color="auto"/>
            <w:left w:val="none" w:sz="0" w:space="0" w:color="auto"/>
            <w:bottom w:val="none" w:sz="0" w:space="0" w:color="auto"/>
            <w:right w:val="none" w:sz="0" w:space="0" w:color="auto"/>
          </w:divBdr>
        </w:div>
        <w:div w:id="1958675039">
          <w:marLeft w:val="821"/>
          <w:marRight w:val="0"/>
          <w:marTop w:val="100"/>
          <w:marBottom w:val="0"/>
          <w:divBdr>
            <w:top w:val="none" w:sz="0" w:space="0" w:color="auto"/>
            <w:left w:val="none" w:sz="0" w:space="0" w:color="auto"/>
            <w:bottom w:val="none" w:sz="0" w:space="0" w:color="auto"/>
            <w:right w:val="none" w:sz="0" w:space="0" w:color="auto"/>
          </w:divBdr>
        </w:div>
      </w:divsChild>
    </w:div>
    <w:div w:id="2060014433">
      <w:bodyDiv w:val="1"/>
      <w:marLeft w:val="0"/>
      <w:marRight w:val="0"/>
      <w:marTop w:val="0"/>
      <w:marBottom w:val="0"/>
      <w:divBdr>
        <w:top w:val="none" w:sz="0" w:space="0" w:color="auto"/>
        <w:left w:val="none" w:sz="0" w:space="0" w:color="auto"/>
        <w:bottom w:val="none" w:sz="0" w:space="0" w:color="auto"/>
        <w:right w:val="none" w:sz="0" w:space="0" w:color="auto"/>
      </w:divBdr>
      <w:divsChild>
        <w:div w:id="552036846">
          <w:marLeft w:val="806"/>
          <w:marRight w:val="0"/>
          <w:marTop w:val="60"/>
          <w:marBottom w:val="0"/>
          <w:divBdr>
            <w:top w:val="none" w:sz="0" w:space="0" w:color="auto"/>
            <w:left w:val="none" w:sz="0" w:space="0" w:color="auto"/>
            <w:bottom w:val="none" w:sz="0" w:space="0" w:color="auto"/>
            <w:right w:val="none" w:sz="0" w:space="0" w:color="auto"/>
          </w:divBdr>
        </w:div>
        <w:div w:id="1079719074">
          <w:marLeft w:val="806"/>
          <w:marRight w:val="0"/>
          <w:marTop w:val="60"/>
          <w:marBottom w:val="0"/>
          <w:divBdr>
            <w:top w:val="none" w:sz="0" w:space="0" w:color="auto"/>
            <w:left w:val="none" w:sz="0" w:space="0" w:color="auto"/>
            <w:bottom w:val="none" w:sz="0" w:space="0" w:color="auto"/>
            <w:right w:val="none" w:sz="0" w:space="0" w:color="auto"/>
          </w:divBdr>
        </w:div>
        <w:div w:id="1351566240">
          <w:marLeft w:val="806"/>
          <w:marRight w:val="0"/>
          <w:marTop w:val="60"/>
          <w:marBottom w:val="0"/>
          <w:divBdr>
            <w:top w:val="none" w:sz="0" w:space="0" w:color="auto"/>
            <w:left w:val="none" w:sz="0" w:space="0" w:color="auto"/>
            <w:bottom w:val="none" w:sz="0" w:space="0" w:color="auto"/>
            <w:right w:val="none" w:sz="0" w:space="0" w:color="auto"/>
          </w:divBdr>
        </w:div>
        <w:div w:id="1914703941">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javascript:showrefcontent('refrenceslayer');" TargetMode="Externa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mailto:paulotienoogai@yahoo.co.uk" TargetMode="External"/><Relationship Id="rId12" Type="http://schemas.openxmlformats.org/officeDocument/2006/relationships/hyperlink" Target="http://emedicine.medscape.com/article/994656-overview" TargetMode="External"/><Relationship Id="rId17" Type="http://schemas.openxmlformats.org/officeDocument/2006/relationships/hyperlink" Target="http://emedicine.medscape.com/article/1355974-overview"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emedicine.medscape.com/article/1259899-overview"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emedicine.medscape.com/article/1264959-overview" TargetMode="Externa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emedicine.medscape.com/article/921844-overview"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emedicine.medscape.com/article/247387-overview"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2271</Words>
  <Characters>12947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15188</CharactersWithSpaces>
  <SharedDoc>false</SharedDoc>
  <HLinks>
    <vt:vector size="90" baseType="variant">
      <vt:variant>
        <vt:i4>7012402</vt:i4>
      </vt:variant>
      <vt:variant>
        <vt:i4>51</vt:i4>
      </vt:variant>
      <vt:variant>
        <vt:i4>0</vt:i4>
      </vt:variant>
      <vt:variant>
        <vt:i4>5</vt:i4>
      </vt:variant>
      <vt:variant>
        <vt:lpwstr>http://emedicine.medscape.com/article/1835633-overview</vt:lpwstr>
      </vt:variant>
      <vt:variant>
        <vt:lpwstr/>
      </vt:variant>
      <vt:variant>
        <vt:i4>5374020</vt:i4>
      </vt:variant>
      <vt:variant>
        <vt:i4>48</vt:i4>
      </vt:variant>
      <vt:variant>
        <vt:i4>0</vt:i4>
      </vt:variant>
      <vt:variant>
        <vt:i4>5</vt:i4>
      </vt:variant>
      <vt:variant>
        <vt:lpwstr>javascript:showrefcontent('refrenceslayer');</vt:lpwstr>
      </vt:variant>
      <vt:variant>
        <vt:lpwstr/>
      </vt:variant>
      <vt:variant>
        <vt:i4>5374020</vt:i4>
      </vt:variant>
      <vt:variant>
        <vt:i4>45</vt:i4>
      </vt:variant>
      <vt:variant>
        <vt:i4>0</vt:i4>
      </vt:variant>
      <vt:variant>
        <vt:i4>5</vt:i4>
      </vt:variant>
      <vt:variant>
        <vt:lpwstr>javascript:showrefcontent('refrenceslayer');</vt:lpwstr>
      </vt:variant>
      <vt:variant>
        <vt:lpwstr/>
      </vt:variant>
      <vt:variant>
        <vt:i4>5374020</vt:i4>
      </vt:variant>
      <vt:variant>
        <vt:i4>42</vt:i4>
      </vt:variant>
      <vt:variant>
        <vt:i4>0</vt:i4>
      </vt:variant>
      <vt:variant>
        <vt:i4>5</vt:i4>
      </vt:variant>
      <vt:variant>
        <vt:lpwstr>javascript:showrefcontent('refrenceslayer');</vt:lpwstr>
      </vt:variant>
      <vt:variant>
        <vt:lpwstr/>
      </vt:variant>
      <vt:variant>
        <vt:i4>5374020</vt:i4>
      </vt:variant>
      <vt:variant>
        <vt:i4>39</vt:i4>
      </vt:variant>
      <vt:variant>
        <vt:i4>0</vt:i4>
      </vt:variant>
      <vt:variant>
        <vt:i4>5</vt:i4>
      </vt:variant>
      <vt:variant>
        <vt:lpwstr>javascript:showrefcontent('refrenceslayer');</vt:lpwstr>
      </vt:variant>
      <vt:variant>
        <vt:lpwstr/>
      </vt:variant>
      <vt:variant>
        <vt:i4>5374020</vt:i4>
      </vt:variant>
      <vt:variant>
        <vt:i4>36</vt:i4>
      </vt:variant>
      <vt:variant>
        <vt:i4>0</vt:i4>
      </vt:variant>
      <vt:variant>
        <vt:i4>5</vt:i4>
      </vt:variant>
      <vt:variant>
        <vt:lpwstr>javascript:showrefcontent('refrenceslayer');</vt:lpwstr>
      </vt:variant>
      <vt:variant>
        <vt:lpwstr/>
      </vt:variant>
      <vt:variant>
        <vt:i4>5374020</vt:i4>
      </vt:variant>
      <vt:variant>
        <vt:i4>33</vt:i4>
      </vt:variant>
      <vt:variant>
        <vt:i4>0</vt:i4>
      </vt:variant>
      <vt:variant>
        <vt:i4>5</vt:i4>
      </vt:variant>
      <vt:variant>
        <vt:lpwstr>javascript:showrefcontent('refrenceslayer');</vt:lpwstr>
      </vt:variant>
      <vt:variant>
        <vt:lpwstr/>
      </vt:variant>
      <vt:variant>
        <vt:i4>4522064</vt:i4>
      </vt:variant>
      <vt:variant>
        <vt:i4>24</vt:i4>
      </vt:variant>
      <vt:variant>
        <vt:i4>0</vt:i4>
      </vt:variant>
      <vt:variant>
        <vt:i4>5</vt:i4>
      </vt:variant>
      <vt:variant>
        <vt:lpwstr>http://emedicine.medscape.com/article/921844-overview</vt:lpwstr>
      </vt:variant>
      <vt:variant>
        <vt:lpwstr/>
      </vt:variant>
      <vt:variant>
        <vt:i4>6553660</vt:i4>
      </vt:variant>
      <vt:variant>
        <vt:i4>21</vt:i4>
      </vt:variant>
      <vt:variant>
        <vt:i4>0</vt:i4>
      </vt:variant>
      <vt:variant>
        <vt:i4>5</vt:i4>
      </vt:variant>
      <vt:variant>
        <vt:lpwstr>http://emedicine.medscape.com/article/1355974-overview</vt:lpwstr>
      </vt:variant>
      <vt:variant>
        <vt:lpwstr/>
      </vt:variant>
      <vt:variant>
        <vt:i4>6750256</vt:i4>
      </vt:variant>
      <vt:variant>
        <vt:i4>18</vt:i4>
      </vt:variant>
      <vt:variant>
        <vt:i4>0</vt:i4>
      </vt:variant>
      <vt:variant>
        <vt:i4>5</vt:i4>
      </vt:variant>
      <vt:variant>
        <vt:lpwstr>http://emedicine.medscape.com/article/1259899-overview</vt:lpwstr>
      </vt:variant>
      <vt:variant>
        <vt:lpwstr/>
      </vt:variant>
      <vt:variant>
        <vt:i4>6684722</vt:i4>
      </vt:variant>
      <vt:variant>
        <vt:i4>15</vt:i4>
      </vt:variant>
      <vt:variant>
        <vt:i4>0</vt:i4>
      </vt:variant>
      <vt:variant>
        <vt:i4>5</vt:i4>
      </vt:variant>
      <vt:variant>
        <vt:lpwstr>http://emedicine.medscape.com/article/1264959-overview</vt:lpwstr>
      </vt:variant>
      <vt:variant>
        <vt:lpwstr/>
      </vt:variant>
      <vt:variant>
        <vt:i4>4915281</vt:i4>
      </vt:variant>
      <vt:variant>
        <vt:i4>12</vt:i4>
      </vt:variant>
      <vt:variant>
        <vt:i4>0</vt:i4>
      </vt:variant>
      <vt:variant>
        <vt:i4>5</vt:i4>
      </vt:variant>
      <vt:variant>
        <vt:lpwstr>http://emedicine.medscape.com/article/247387-overview</vt:lpwstr>
      </vt:variant>
      <vt:variant>
        <vt:lpwstr/>
      </vt:variant>
      <vt:variant>
        <vt:i4>5374020</vt:i4>
      </vt:variant>
      <vt:variant>
        <vt:i4>9</vt:i4>
      </vt:variant>
      <vt:variant>
        <vt:i4>0</vt:i4>
      </vt:variant>
      <vt:variant>
        <vt:i4>5</vt:i4>
      </vt:variant>
      <vt:variant>
        <vt:lpwstr>javascript:showrefcontent('refrenceslayer');</vt:lpwstr>
      </vt:variant>
      <vt:variant>
        <vt:lpwstr/>
      </vt:variant>
      <vt:variant>
        <vt:i4>4325460</vt:i4>
      </vt:variant>
      <vt:variant>
        <vt:i4>6</vt:i4>
      </vt:variant>
      <vt:variant>
        <vt:i4>0</vt:i4>
      </vt:variant>
      <vt:variant>
        <vt:i4>5</vt:i4>
      </vt:variant>
      <vt:variant>
        <vt:lpwstr>http://emedicine.medscape.com/article/994656-overview</vt:lpwstr>
      </vt:variant>
      <vt:variant>
        <vt:lpwstr/>
      </vt:variant>
      <vt:variant>
        <vt:i4>8060932</vt:i4>
      </vt:variant>
      <vt:variant>
        <vt:i4>0</vt:i4>
      </vt:variant>
      <vt:variant>
        <vt:i4>0</vt:i4>
      </vt:variant>
      <vt:variant>
        <vt:i4>5</vt:i4>
      </vt:variant>
      <vt:variant>
        <vt:lpwstr>mailto:paulotienoogai@yahoo.co.uk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OTIENO  OGAI</dc:creator>
  <cp:lastModifiedBy>PAUL OTIENO  OGAI</cp:lastModifiedBy>
  <cp:revision>2</cp:revision>
  <cp:lastPrinted>2016-04-01T14:15:00Z</cp:lastPrinted>
  <dcterms:created xsi:type="dcterms:W3CDTF">2016-05-19T02:30:00Z</dcterms:created>
  <dcterms:modified xsi:type="dcterms:W3CDTF">2016-05-19T02:30:00Z</dcterms:modified>
</cp:coreProperties>
</file>