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0" w:name="_GoBack"/>
      <w:bookmarkEnd w:id="0"/>
      <w:r w:rsidRPr="0085324D">
        <w:rPr>
          <w:rFonts w:ascii="Times New Roman" w:eastAsia="Times New Roman" w:hAnsi="Times New Roman" w:cs="Times New Roman"/>
          <w:b/>
          <w:bCs/>
          <w:color w:val="000066"/>
          <w:sz w:val="26"/>
          <w:szCs w:val="26"/>
          <w:lang w:eastAsia="en-GB"/>
        </w:rPr>
        <w:t>What is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Vitamin D-dependent rickets is a disorder of bone development that leads to softening and weakening of the bones (rickets). The condition is split into two major types: type 1 (VDDR1), which is also known as </w:t>
      </w:r>
      <w:proofErr w:type="spellStart"/>
      <w:r w:rsidRPr="0085324D">
        <w:rPr>
          <w:rFonts w:ascii="Times New Roman" w:eastAsia="Times New Roman" w:hAnsi="Times New Roman" w:cs="Times New Roman"/>
          <w:color w:val="000066"/>
          <w:sz w:val="24"/>
          <w:szCs w:val="24"/>
          <w:lang w:eastAsia="en-GB"/>
        </w:rPr>
        <w:t>pseudovitamin</w:t>
      </w:r>
      <w:proofErr w:type="spellEnd"/>
      <w:r w:rsidRPr="0085324D">
        <w:rPr>
          <w:rFonts w:ascii="Times New Roman" w:eastAsia="Times New Roman" w:hAnsi="Times New Roman" w:cs="Times New Roman"/>
          <w:color w:val="000066"/>
          <w:sz w:val="24"/>
          <w:szCs w:val="24"/>
          <w:lang w:eastAsia="en-GB"/>
        </w:rPr>
        <w:t xml:space="preserve"> D deficiency rickets or vitamin D 1α-hydroxylase deficiency, and type 2 (VDDR2), also known as hereditary vitamin D-resistant rickets (HVDRR).</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The signs and symptoms of this condition begin within months of birth, and most are the same for VDDR1 and VDDR2. The weak bones often cause bone pain and delayed growth and have a tendency to fracture. When affected children begin to walk, they may develop bowed legs because the bones are too weak to bear weight. Impaired bone development also results in widening of the areas near the ends of bones where new bone forms (</w:t>
      </w:r>
      <w:proofErr w:type="spellStart"/>
      <w:r w:rsidRPr="0085324D">
        <w:rPr>
          <w:rFonts w:ascii="Times New Roman" w:eastAsia="Times New Roman" w:hAnsi="Times New Roman" w:cs="Times New Roman"/>
          <w:color w:val="000066"/>
          <w:sz w:val="24"/>
          <w:szCs w:val="24"/>
          <w:lang w:eastAsia="en-GB"/>
        </w:rPr>
        <w:t>metaphyses</w:t>
      </w:r>
      <w:proofErr w:type="spellEnd"/>
      <w:r w:rsidRPr="0085324D">
        <w:rPr>
          <w:rFonts w:ascii="Times New Roman" w:eastAsia="Times New Roman" w:hAnsi="Times New Roman" w:cs="Times New Roman"/>
          <w:color w:val="000066"/>
          <w:sz w:val="24"/>
          <w:szCs w:val="24"/>
          <w:lang w:eastAsia="en-GB"/>
        </w:rPr>
        <w:t>), especially in the knees, wrists, and ribs. Some people with vitamin D-dependent rickets have dental abnormalities such as thin tooth enamel and frequent cavities. Poor muscle tone (</w:t>
      </w:r>
      <w:proofErr w:type="spellStart"/>
      <w:r w:rsidRPr="0085324D">
        <w:rPr>
          <w:rFonts w:ascii="Times New Roman" w:eastAsia="Times New Roman" w:hAnsi="Times New Roman" w:cs="Times New Roman"/>
          <w:color w:val="000066"/>
          <w:sz w:val="24"/>
          <w:szCs w:val="24"/>
          <w:lang w:eastAsia="en-GB"/>
        </w:rPr>
        <w:t>hypotonia</w:t>
      </w:r>
      <w:proofErr w:type="spellEnd"/>
      <w:r w:rsidRPr="0085324D">
        <w:rPr>
          <w:rFonts w:ascii="Times New Roman" w:eastAsia="Times New Roman" w:hAnsi="Times New Roman" w:cs="Times New Roman"/>
          <w:color w:val="000066"/>
          <w:sz w:val="24"/>
          <w:szCs w:val="24"/>
          <w:lang w:eastAsia="en-GB"/>
        </w:rPr>
        <w:t>) and muscle weakness are also common in this condition, and some affected individuals develop seizures.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In vitamin D-dependent rickets, there is an imbalance of certain substances in the blood. Both VDDR1 and VDDR2 are characterized by low levels of the minerals calcium (</w:t>
      </w:r>
      <w:proofErr w:type="spellStart"/>
      <w:r w:rsidRPr="0085324D">
        <w:rPr>
          <w:rFonts w:ascii="Times New Roman" w:eastAsia="Times New Roman" w:hAnsi="Times New Roman" w:cs="Times New Roman"/>
          <w:color w:val="000066"/>
          <w:sz w:val="24"/>
          <w:szCs w:val="24"/>
          <w:lang w:eastAsia="en-GB"/>
        </w:rPr>
        <w:t>hypocalcemia</w:t>
      </w:r>
      <w:proofErr w:type="spellEnd"/>
      <w:r w:rsidRPr="0085324D">
        <w:rPr>
          <w:rFonts w:ascii="Times New Roman" w:eastAsia="Times New Roman" w:hAnsi="Times New Roman" w:cs="Times New Roman"/>
          <w:color w:val="000066"/>
          <w:sz w:val="24"/>
          <w:szCs w:val="24"/>
          <w:lang w:eastAsia="en-GB"/>
        </w:rPr>
        <w:t xml:space="preserve">) and phosphate (hypophosphatemia), which are essential for the normal formation of bones and teeth. Affected individuals also have high levels of a hormone involved in regulating calcium levels called parathyroid hormone (PTH), which leads to a condition called secondary hyperparathyroidism. The two forms of vitamin D-dependent rickets can be distinguished by blood levels of a hormone called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which is the active form of vitamin D; individuals with VDDR1 have abnormally low levels of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and individuals with VDDR2 have abnormally high levels.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Hair loss (alopecia) can occur in VDDR2, although not everyone with this form of the condition has alopecia. Affected individuals can have sparse or patchy hair or no hair at all on their heads. Some affected individuals are missing body hair as well.</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1" w:name="statistics"/>
      <w:bookmarkEnd w:id="1"/>
      <w:r w:rsidRPr="0085324D">
        <w:rPr>
          <w:rFonts w:ascii="Times New Roman" w:eastAsia="Times New Roman" w:hAnsi="Times New Roman" w:cs="Times New Roman"/>
          <w:b/>
          <w:bCs/>
          <w:color w:val="000066"/>
          <w:sz w:val="26"/>
          <w:szCs w:val="26"/>
          <w:lang w:eastAsia="en-GB"/>
        </w:rPr>
        <w:t>How common is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Rickets affects an estimated 1 in 200,000 children. The condition is most often caused by a lack of vitamin D in the diet or insufficient sun exposure rather than genetic mutations; genetic forms of rickets, including VDDR1 and VDDR2, are much less common. The prevalence of VDDR1 and VDDR2 is unknown. VDDR1 is more common in the French Canadian population than in other populations.</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2" w:name="genes"/>
      <w:bookmarkEnd w:id="2"/>
      <w:r w:rsidRPr="0085324D">
        <w:rPr>
          <w:rFonts w:ascii="Times New Roman" w:eastAsia="Times New Roman" w:hAnsi="Times New Roman" w:cs="Times New Roman"/>
          <w:b/>
          <w:bCs/>
          <w:color w:val="000066"/>
          <w:sz w:val="26"/>
          <w:szCs w:val="26"/>
          <w:lang w:eastAsia="en-GB"/>
        </w:rPr>
        <w:t>What genes are related to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The two types of vitamin D-dependent rickets have different genetic causes: </w:t>
      </w:r>
      <w:r w:rsidRPr="0085324D">
        <w:rPr>
          <w:rFonts w:ascii="Times New Roman" w:eastAsia="Times New Roman" w:hAnsi="Times New Roman" w:cs="Times New Roman"/>
          <w:i/>
          <w:iCs/>
          <w:color w:val="000066"/>
          <w:sz w:val="24"/>
          <w:szCs w:val="24"/>
          <w:lang w:eastAsia="en-GB"/>
        </w:rPr>
        <w:t>CYP27B1</w:t>
      </w:r>
      <w:r w:rsidRPr="0085324D">
        <w:rPr>
          <w:rFonts w:ascii="Times New Roman" w:eastAsia="Times New Roman" w:hAnsi="Times New Roman" w:cs="Times New Roman"/>
          <w:color w:val="000066"/>
          <w:sz w:val="24"/>
          <w:szCs w:val="24"/>
          <w:lang w:eastAsia="en-GB"/>
        </w:rPr>
        <w:t xml:space="preserve"> gene mutations cause VDDR1, and </w:t>
      </w:r>
      <w:r w:rsidRPr="0085324D">
        <w:rPr>
          <w:rFonts w:ascii="Times New Roman" w:eastAsia="Times New Roman" w:hAnsi="Times New Roman" w:cs="Times New Roman"/>
          <w:i/>
          <w:iCs/>
          <w:color w:val="000066"/>
          <w:sz w:val="24"/>
          <w:szCs w:val="24"/>
          <w:lang w:eastAsia="en-GB"/>
        </w:rPr>
        <w:t>VDR</w:t>
      </w:r>
      <w:r w:rsidRPr="0085324D">
        <w:rPr>
          <w:rFonts w:ascii="Times New Roman" w:eastAsia="Times New Roman" w:hAnsi="Times New Roman" w:cs="Times New Roman"/>
          <w:color w:val="000066"/>
          <w:sz w:val="24"/>
          <w:szCs w:val="24"/>
          <w:lang w:eastAsia="en-GB"/>
        </w:rPr>
        <w:t xml:space="preserve"> gene mutations cause VDDR2. Both genes are involved in the body's response to vitamin D, an important vitamin that can be can be acquired from foods in the diet or made by the body with the help of sunlight. Vitamin D helps maintain the proper balance of several minerals in the body, including calcium and phosphate. One of vitamin D's major roles is to control the absorption of calcium and phosphate from the intestines into the bloodstream.</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The </w:t>
      </w:r>
      <w:r w:rsidRPr="0085324D">
        <w:rPr>
          <w:rFonts w:ascii="Times New Roman" w:eastAsia="Times New Roman" w:hAnsi="Times New Roman" w:cs="Times New Roman"/>
          <w:i/>
          <w:iCs/>
          <w:color w:val="000066"/>
          <w:sz w:val="24"/>
          <w:szCs w:val="24"/>
          <w:lang w:eastAsia="en-GB"/>
        </w:rPr>
        <w:t>CYP27B1</w:t>
      </w:r>
      <w:r w:rsidRPr="0085324D">
        <w:rPr>
          <w:rFonts w:ascii="Times New Roman" w:eastAsia="Times New Roman" w:hAnsi="Times New Roman" w:cs="Times New Roman"/>
          <w:color w:val="000066"/>
          <w:sz w:val="24"/>
          <w:szCs w:val="24"/>
          <w:lang w:eastAsia="en-GB"/>
        </w:rPr>
        <w:t xml:space="preserve"> gene provides instructions for making an enzyme called 1-alpha-hydroxylase (1α-hydroxylase). This enzyme carries out the final reaction to convert vitamin D to its active form,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Once converted,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attaches (binds) to a protein called vitamin D </w:t>
      </w:r>
      <w:r w:rsidRPr="0085324D">
        <w:rPr>
          <w:rFonts w:ascii="Times New Roman" w:eastAsia="Times New Roman" w:hAnsi="Times New Roman" w:cs="Times New Roman"/>
          <w:color w:val="000066"/>
          <w:sz w:val="24"/>
          <w:szCs w:val="24"/>
          <w:lang w:eastAsia="en-GB"/>
        </w:rPr>
        <w:lastRenderedPageBreak/>
        <w:t xml:space="preserve">receptor (VDR), which is produced from the </w:t>
      </w:r>
      <w:r w:rsidRPr="0085324D">
        <w:rPr>
          <w:rFonts w:ascii="Times New Roman" w:eastAsia="Times New Roman" w:hAnsi="Times New Roman" w:cs="Times New Roman"/>
          <w:i/>
          <w:iCs/>
          <w:color w:val="000066"/>
          <w:sz w:val="24"/>
          <w:szCs w:val="24"/>
          <w:lang w:eastAsia="en-GB"/>
        </w:rPr>
        <w:t>VDR</w:t>
      </w:r>
      <w:r w:rsidRPr="0085324D">
        <w:rPr>
          <w:rFonts w:ascii="Times New Roman" w:eastAsia="Times New Roman" w:hAnsi="Times New Roman" w:cs="Times New Roman"/>
          <w:color w:val="000066"/>
          <w:sz w:val="24"/>
          <w:szCs w:val="24"/>
          <w:lang w:eastAsia="en-GB"/>
        </w:rPr>
        <w:t xml:space="preserve"> gene. The resulting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-VDR complex then binds to particular regions of DNA and regulates the activity of vitamin D-responsive genes. By turning these genes on or off, VDR helps control the absorption of calcium and phosphate and other processes that regulate calcium levels in the body. VDR is also involved in hair growth through a process that does not require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binding.</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Mutations in either of these genes prevent the body from responding to vitamin D. </w:t>
      </w:r>
      <w:r w:rsidRPr="0085324D">
        <w:rPr>
          <w:rFonts w:ascii="Times New Roman" w:eastAsia="Times New Roman" w:hAnsi="Times New Roman" w:cs="Times New Roman"/>
          <w:i/>
          <w:iCs/>
          <w:color w:val="000066"/>
          <w:sz w:val="24"/>
          <w:szCs w:val="24"/>
          <w:lang w:eastAsia="en-GB"/>
        </w:rPr>
        <w:t>CYP27B1</w:t>
      </w:r>
      <w:r w:rsidRPr="0085324D">
        <w:rPr>
          <w:rFonts w:ascii="Times New Roman" w:eastAsia="Times New Roman" w:hAnsi="Times New Roman" w:cs="Times New Roman"/>
          <w:color w:val="000066"/>
          <w:sz w:val="24"/>
          <w:szCs w:val="24"/>
          <w:lang w:eastAsia="en-GB"/>
        </w:rPr>
        <w:t xml:space="preserve"> gene mutations reduce or eliminate 1α-hydroxylase activity, which means vitamin D is not converted to its active form. The absence of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means vitamin D-responsive genes are not turned on (activated). </w:t>
      </w:r>
      <w:r w:rsidRPr="0085324D">
        <w:rPr>
          <w:rFonts w:ascii="Times New Roman" w:eastAsia="Times New Roman" w:hAnsi="Times New Roman" w:cs="Times New Roman"/>
          <w:i/>
          <w:iCs/>
          <w:color w:val="000066"/>
          <w:sz w:val="24"/>
          <w:szCs w:val="24"/>
          <w:lang w:eastAsia="en-GB"/>
        </w:rPr>
        <w:t>VDR</w:t>
      </w:r>
      <w:r w:rsidRPr="0085324D">
        <w:rPr>
          <w:rFonts w:ascii="Times New Roman" w:eastAsia="Times New Roman" w:hAnsi="Times New Roman" w:cs="Times New Roman"/>
          <w:color w:val="000066"/>
          <w:sz w:val="24"/>
          <w:szCs w:val="24"/>
          <w:lang w:eastAsia="en-GB"/>
        </w:rPr>
        <w:t xml:space="preserve"> gene mutations alter the vitamin D receptor so that it cannot regulate gene activity, regardless of the presence of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in the body; often the altered receptor cannot interact with </w:t>
      </w:r>
      <w:proofErr w:type="spellStart"/>
      <w:r w:rsidRPr="0085324D">
        <w:rPr>
          <w:rFonts w:ascii="Times New Roman" w:eastAsia="Times New Roman" w:hAnsi="Times New Roman" w:cs="Times New Roman"/>
          <w:color w:val="000066"/>
          <w:sz w:val="24"/>
          <w:szCs w:val="24"/>
          <w:lang w:eastAsia="en-GB"/>
        </w:rPr>
        <w:t>calcitriol</w:t>
      </w:r>
      <w:proofErr w:type="spellEnd"/>
      <w:r w:rsidRPr="0085324D">
        <w:rPr>
          <w:rFonts w:ascii="Times New Roman" w:eastAsia="Times New Roman" w:hAnsi="Times New Roman" w:cs="Times New Roman"/>
          <w:color w:val="000066"/>
          <w:sz w:val="24"/>
          <w:szCs w:val="24"/>
          <w:lang w:eastAsia="en-GB"/>
        </w:rPr>
        <w:t xml:space="preserve"> or with DNA.</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Without activation of vitamin D-responsive genes, absorption of calcium and phosphate falls, leading to </w:t>
      </w:r>
      <w:proofErr w:type="spellStart"/>
      <w:r w:rsidRPr="0085324D">
        <w:rPr>
          <w:rFonts w:ascii="Times New Roman" w:eastAsia="Times New Roman" w:hAnsi="Times New Roman" w:cs="Times New Roman"/>
          <w:color w:val="000066"/>
          <w:sz w:val="24"/>
          <w:szCs w:val="24"/>
          <w:lang w:eastAsia="en-GB"/>
        </w:rPr>
        <w:t>hypocalcemia</w:t>
      </w:r>
      <w:proofErr w:type="spellEnd"/>
      <w:r w:rsidRPr="0085324D">
        <w:rPr>
          <w:rFonts w:ascii="Times New Roman" w:eastAsia="Times New Roman" w:hAnsi="Times New Roman" w:cs="Times New Roman"/>
          <w:color w:val="000066"/>
          <w:sz w:val="24"/>
          <w:szCs w:val="24"/>
          <w:lang w:eastAsia="en-GB"/>
        </w:rPr>
        <w:t xml:space="preserve"> and hypophosphatemia. The lack of calcium and phosphate slows the deposition of these minerals in developing bones (bone mineralization), which leads to soft, weak bones and other features of vitamin D-dependent rickets. Low levels of calcium stimulate production of PTH, resulting in secondary hyperparathyroidism; </w:t>
      </w:r>
      <w:proofErr w:type="spellStart"/>
      <w:r w:rsidRPr="0085324D">
        <w:rPr>
          <w:rFonts w:ascii="Times New Roman" w:eastAsia="Times New Roman" w:hAnsi="Times New Roman" w:cs="Times New Roman"/>
          <w:color w:val="000066"/>
          <w:sz w:val="24"/>
          <w:szCs w:val="24"/>
          <w:lang w:eastAsia="en-GB"/>
        </w:rPr>
        <w:t>hypocalcemia</w:t>
      </w:r>
      <w:proofErr w:type="spellEnd"/>
      <w:r w:rsidRPr="0085324D">
        <w:rPr>
          <w:rFonts w:ascii="Times New Roman" w:eastAsia="Times New Roman" w:hAnsi="Times New Roman" w:cs="Times New Roman"/>
          <w:color w:val="000066"/>
          <w:sz w:val="24"/>
          <w:szCs w:val="24"/>
          <w:lang w:eastAsia="en-GB"/>
        </w:rPr>
        <w:t xml:space="preserve"> can also cause muscle weakness and seizures in individuals with vitamin D-dependent rickets. Certain abnormalities in the VDR protein also impair hair growth, causing alopecia in some people with VDDR2.</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Read more about the </w:t>
      </w:r>
      <w:hyperlink r:id="rId6" w:tooltip="C Y P 2 7 B 1" w:history="1">
        <w:r w:rsidRPr="0085324D">
          <w:rPr>
            <w:rFonts w:ascii="Times New Roman" w:eastAsia="Times New Roman" w:hAnsi="Times New Roman" w:cs="Times New Roman"/>
            <w:i/>
            <w:iCs/>
            <w:color w:val="0000EE"/>
            <w:sz w:val="24"/>
            <w:szCs w:val="24"/>
            <w:u w:val="single"/>
            <w:lang w:eastAsia="en-GB"/>
          </w:rPr>
          <w:t>CYP27B1</w:t>
        </w:r>
      </w:hyperlink>
      <w:r w:rsidRPr="0085324D">
        <w:rPr>
          <w:rFonts w:ascii="Times New Roman" w:eastAsia="Times New Roman" w:hAnsi="Times New Roman" w:cs="Times New Roman"/>
          <w:color w:val="000066"/>
          <w:sz w:val="24"/>
          <w:szCs w:val="24"/>
          <w:lang w:eastAsia="en-GB"/>
        </w:rPr>
        <w:t xml:space="preserve"> and </w:t>
      </w:r>
      <w:hyperlink r:id="rId7" w:tooltip="V D R" w:history="1">
        <w:r w:rsidRPr="0085324D">
          <w:rPr>
            <w:rFonts w:ascii="Times New Roman" w:eastAsia="Times New Roman" w:hAnsi="Times New Roman" w:cs="Times New Roman"/>
            <w:i/>
            <w:iCs/>
            <w:color w:val="0000EE"/>
            <w:sz w:val="24"/>
            <w:szCs w:val="24"/>
            <w:u w:val="single"/>
            <w:lang w:eastAsia="en-GB"/>
          </w:rPr>
          <w:t>VDR</w:t>
        </w:r>
      </w:hyperlink>
      <w:r w:rsidRPr="0085324D">
        <w:rPr>
          <w:rFonts w:ascii="Times New Roman" w:eastAsia="Times New Roman" w:hAnsi="Times New Roman" w:cs="Times New Roman"/>
          <w:color w:val="000066"/>
          <w:sz w:val="24"/>
          <w:szCs w:val="24"/>
          <w:lang w:eastAsia="en-GB"/>
        </w:rPr>
        <w:t xml:space="preserve"> genes.</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3" w:name="inheritance"/>
      <w:bookmarkEnd w:id="3"/>
      <w:r w:rsidRPr="0085324D">
        <w:rPr>
          <w:rFonts w:ascii="Times New Roman" w:eastAsia="Times New Roman" w:hAnsi="Times New Roman" w:cs="Times New Roman"/>
          <w:b/>
          <w:bCs/>
          <w:color w:val="000066"/>
          <w:sz w:val="26"/>
          <w:szCs w:val="26"/>
          <w:lang w:eastAsia="en-GB"/>
        </w:rPr>
        <w:t>How do people inherit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This condition is inherited in an autosomal recessive pattern, which means both copies of the gene in each cell have mutations. The parents of an individual with an autosomal recessive condition each carry one copy of the mutated gene, but they typically do not show signs and symptoms of the condition.</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4" w:name="diagnosis"/>
      <w:bookmarkEnd w:id="4"/>
      <w:r w:rsidRPr="0085324D">
        <w:rPr>
          <w:rFonts w:ascii="Times New Roman" w:eastAsia="Times New Roman" w:hAnsi="Times New Roman" w:cs="Times New Roman"/>
          <w:b/>
          <w:bCs/>
          <w:color w:val="000066"/>
          <w:sz w:val="26"/>
          <w:szCs w:val="26"/>
          <w:lang w:eastAsia="en-GB"/>
        </w:rPr>
        <w:t>Where can I find information about diagnosis or management of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These resources address the diagnosis or management of vitamin D-dependent rickets and may include treatment providers.</w:t>
      </w:r>
    </w:p>
    <w:p w:rsidR="0085324D" w:rsidRPr="0085324D" w:rsidRDefault="00326583" w:rsidP="0085324D">
      <w:pPr>
        <w:numPr>
          <w:ilvl w:val="0"/>
          <w:numId w:val="1"/>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8" w:history="1">
        <w:r w:rsidR="0085324D" w:rsidRPr="0085324D">
          <w:rPr>
            <w:rFonts w:ascii="Times New Roman" w:eastAsia="Times New Roman" w:hAnsi="Times New Roman" w:cs="Times New Roman"/>
            <w:color w:val="0000EE"/>
            <w:sz w:val="24"/>
            <w:szCs w:val="24"/>
            <w:u w:val="single"/>
            <w:lang w:eastAsia="en-GB"/>
          </w:rPr>
          <w:t>Genetic Testing Registry: Vitamin D-dependent rickets, type 1</w:t>
        </w:r>
        <w:r w:rsidR="0085324D" w:rsidRPr="0085324D">
          <w:rPr>
            <w:rFonts w:ascii="Times New Roman" w:eastAsia="Times New Roman" w:hAnsi="Times New Roman" w:cs="Times New Roman"/>
            <w:noProof/>
            <w:color w:val="0000EE"/>
            <w:sz w:val="24"/>
            <w:szCs w:val="24"/>
            <w:lang w:eastAsia="en-GB"/>
          </w:rPr>
          <w:drawing>
            <wp:inline distT="0" distB="0" distL="0" distR="0" wp14:anchorId="2282C1CE" wp14:editId="0D51B695">
              <wp:extent cx="142875" cy="66675"/>
              <wp:effectExtent l="0" t="0" r="9525" b="9525"/>
              <wp:docPr id="1" name="Picture 1" descr="This link leads to a site outside Genetics Home Refer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link leads to a site outside Genetics Home Refer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w:r>
      </w:hyperlink>
    </w:p>
    <w:p w:rsidR="0085324D" w:rsidRPr="0085324D" w:rsidRDefault="00326583" w:rsidP="0085324D">
      <w:pPr>
        <w:numPr>
          <w:ilvl w:val="0"/>
          <w:numId w:val="1"/>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10" w:history="1">
        <w:r w:rsidR="0085324D" w:rsidRPr="0085324D">
          <w:rPr>
            <w:rFonts w:ascii="Times New Roman" w:eastAsia="Times New Roman" w:hAnsi="Times New Roman" w:cs="Times New Roman"/>
            <w:color w:val="0000EE"/>
            <w:sz w:val="24"/>
            <w:szCs w:val="24"/>
            <w:u w:val="single"/>
            <w:lang w:eastAsia="en-GB"/>
          </w:rPr>
          <w:t>Genetic Testing Registry: Vitamin D-dependent rickets, type 2</w:t>
        </w:r>
        <w:r w:rsidR="0085324D" w:rsidRPr="0085324D">
          <w:rPr>
            <w:rFonts w:ascii="Times New Roman" w:eastAsia="Times New Roman" w:hAnsi="Times New Roman" w:cs="Times New Roman"/>
            <w:noProof/>
            <w:color w:val="0000EE"/>
            <w:sz w:val="24"/>
            <w:szCs w:val="24"/>
            <w:lang w:eastAsia="en-GB"/>
          </w:rPr>
          <w:drawing>
            <wp:inline distT="0" distB="0" distL="0" distR="0" wp14:anchorId="3EC36215" wp14:editId="68968BD4">
              <wp:extent cx="142875" cy="66675"/>
              <wp:effectExtent l="0" t="0" r="9525" b="9525"/>
              <wp:docPr id="2" name="Picture 2" descr="This link leads to a site outside Genetics Home Refer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link leads to a site outside Genetics Home Reference.">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w:r>
      </w:hyperlink>
    </w:p>
    <w:p w:rsidR="0085324D" w:rsidRPr="0085324D" w:rsidRDefault="00326583" w:rsidP="0085324D">
      <w:pPr>
        <w:numPr>
          <w:ilvl w:val="0"/>
          <w:numId w:val="1"/>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11" w:history="1">
        <w:r w:rsidR="0085324D" w:rsidRPr="0085324D">
          <w:rPr>
            <w:rFonts w:ascii="Times New Roman" w:eastAsia="Times New Roman" w:hAnsi="Times New Roman" w:cs="Times New Roman"/>
            <w:color w:val="0000EE"/>
            <w:sz w:val="24"/>
            <w:szCs w:val="24"/>
            <w:u w:val="single"/>
            <w:lang w:eastAsia="en-GB"/>
          </w:rPr>
          <w:t>Genetic Testing Registry: Vitamin d-dependent rickets, type 2b, with normal vitamin d receptor</w:t>
        </w:r>
        <w:r w:rsidR="0085324D" w:rsidRPr="0085324D">
          <w:rPr>
            <w:rFonts w:ascii="Times New Roman" w:eastAsia="Times New Roman" w:hAnsi="Times New Roman" w:cs="Times New Roman"/>
            <w:noProof/>
            <w:color w:val="0000EE"/>
            <w:sz w:val="24"/>
            <w:szCs w:val="24"/>
            <w:lang w:eastAsia="en-GB"/>
          </w:rPr>
          <w:drawing>
            <wp:inline distT="0" distB="0" distL="0" distR="0" wp14:anchorId="15D95BFF" wp14:editId="4EAAF61D">
              <wp:extent cx="142875" cy="66675"/>
              <wp:effectExtent l="0" t="0" r="9525" b="9525"/>
              <wp:docPr id="3" name="Picture 3" descr="This link leads to a site outside Genetics Home Refer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link leads to a site outside Genetics Home Reference.">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w:r>
      </w:hyperlink>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You might also find information on the diagnosis or management of vitamin D-dependent rickets in </w:t>
      </w:r>
      <w:hyperlink r:id="rId12" w:history="1">
        <w:r w:rsidRPr="0085324D">
          <w:rPr>
            <w:rFonts w:ascii="Times New Roman" w:eastAsia="Times New Roman" w:hAnsi="Times New Roman" w:cs="Times New Roman"/>
            <w:color w:val="0000EE"/>
            <w:sz w:val="24"/>
            <w:szCs w:val="24"/>
            <w:u w:val="single"/>
            <w:lang w:eastAsia="en-GB"/>
          </w:rPr>
          <w:t>Educational resources</w:t>
        </w:r>
      </w:hyperlink>
      <w:r w:rsidRPr="0085324D">
        <w:rPr>
          <w:rFonts w:ascii="Times New Roman" w:eastAsia="Times New Roman" w:hAnsi="Times New Roman" w:cs="Times New Roman"/>
          <w:color w:val="000066"/>
          <w:sz w:val="24"/>
          <w:szCs w:val="24"/>
          <w:lang w:eastAsia="en-GB"/>
        </w:rPr>
        <w:t xml:space="preserve"> and </w:t>
      </w:r>
      <w:hyperlink r:id="rId13" w:history="1">
        <w:r w:rsidRPr="0085324D">
          <w:rPr>
            <w:rFonts w:ascii="Times New Roman" w:eastAsia="Times New Roman" w:hAnsi="Times New Roman" w:cs="Times New Roman"/>
            <w:color w:val="0000EE"/>
            <w:sz w:val="24"/>
            <w:szCs w:val="24"/>
            <w:u w:val="single"/>
            <w:lang w:eastAsia="en-GB"/>
          </w:rPr>
          <w:t>Patient support</w:t>
        </w:r>
      </w:hyperlink>
      <w:r w:rsidRPr="0085324D">
        <w:rPr>
          <w:rFonts w:ascii="Times New Roman" w:eastAsia="Times New Roman" w:hAnsi="Times New Roman" w:cs="Times New Roman"/>
          <w:color w:val="000066"/>
          <w:sz w:val="24"/>
          <w:szCs w:val="24"/>
          <w:lang w:eastAsia="en-GB"/>
        </w:rPr>
        <w:t>.</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General information about the </w:t>
      </w:r>
      <w:hyperlink r:id="rId14" w:history="1">
        <w:r w:rsidRPr="0085324D">
          <w:rPr>
            <w:rFonts w:ascii="Times New Roman" w:eastAsia="Times New Roman" w:hAnsi="Times New Roman" w:cs="Times New Roman"/>
            <w:color w:val="0000EE"/>
            <w:sz w:val="24"/>
            <w:szCs w:val="24"/>
            <w:u w:val="single"/>
            <w:lang w:eastAsia="en-GB"/>
          </w:rPr>
          <w:t>diagnosis</w:t>
        </w:r>
      </w:hyperlink>
      <w:r w:rsidRPr="0085324D">
        <w:rPr>
          <w:rFonts w:ascii="Times New Roman" w:eastAsia="Times New Roman" w:hAnsi="Times New Roman" w:cs="Times New Roman"/>
          <w:color w:val="000066"/>
          <w:sz w:val="24"/>
          <w:szCs w:val="24"/>
          <w:lang w:eastAsia="en-GB"/>
        </w:rPr>
        <w:t xml:space="preserve"> and </w:t>
      </w:r>
      <w:hyperlink r:id="rId15" w:history="1">
        <w:r w:rsidRPr="0085324D">
          <w:rPr>
            <w:rFonts w:ascii="Times New Roman" w:eastAsia="Times New Roman" w:hAnsi="Times New Roman" w:cs="Times New Roman"/>
            <w:color w:val="0000EE"/>
            <w:sz w:val="24"/>
            <w:szCs w:val="24"/>
            <w:u w:val="single"/>
            <w:lang w:eastAsia="en-GB"/>
          </w:rPr>
          <w:t>management</w:t>
        </w:r>
      </w:hyperlink>
      <w:r w:rsidRPr="0085324D">
        <w:rPr>
          <w:rFonts w:ascii="Times New Roman" w:eastAsia="Times New Roman" w:hAnsi="Times New Roman" w:cs="Times New Roman"/>
          <w:color w:val="000066"/>
          <w:sz w:val="24"/>
          <w:szCs w:val="24"/>
          <w:lang w:eastAsia="en-GB"/>
        </w:rPr>
        <w:t xml:space="preserve"> of genetic conditions is available in the Handbook. Read more about </w:t>
      </w:r>
      <w:hyperlink r:id="rId16" w:history="1">
        <w:r w:rsidRPr="0085324D">
          <w:rPr>
            <w:rFonts w:ascii="Times New Roman" w:eastAsia="Times New Roman" w:hAnsi="Times New Roman" w:cs="Times New Roman"/>
            <w:color w:val="0000EE"/>
            <w:sz w:val="24"/>
            <w:szCs w:val="24"/>
            <w:u w:val="single"/>
            <w:lang w:eastAsia="en-GB"/>
          </w:rPr>
          <w:t>genetic testing</w:t>
        </w:r>
      </w:hyperlink>
      <w:r w:rsidRPr="0085324D">
        <w:rPr>
          <w:rFonts w:ascii="Times New Roman" w:eastAsia="Times New Roman" w:hAnsi="Times New Roman" w:cs="Times New Roman"/>
          <w:color w:val="000066"/>
          <w:sz w:val="24"/>
          <w:szCs w:val="24"/>
          <w:lang w:eastAsia="en-GB"/>
        </w:rPr>
        <w:t xml:space="preserve">, particularly the difference between </w:t>
      </w:r>
      <w:hyperlink r:id="rId17" w:history="1">
        <w:r w:rsidRPr="0085324D">
          <w:rPr>
            <w:rFonts w:ascii="Times New Roman" w:eastAsia="Times New Roman" w:hAnsi="Times New Roman" w:cs="Times New Roman"/>
            <w:color w:val="0000EE"/>
            <w:sz w:val="24"/>
            <w:szCs w:val="24"/>
            <w:u w:val="single"/>
            <w:lang w:eastAsia="en-GB"/>
          </w:rPr>
          <w:t>clinical tests and research tests</w:t>
        </w:r>
      </w:hyperlink>
      <w:r w:rsidRPr="0085324D">
        <w:rPr>
          <w:rFonts w:ascii="Times New Roman" w:eastAsia="Times New Roman" w:hAnsi="Times New Roman" w:cs="Times New Roman"/>
          <w:color w:val="000066"/>
          <w:sz w:val="24"/>
          <w:szCs w:val="24"/>
          <w:lang w:eastAsia="en-GB"/>
        </w:rPr>
        <w:t>.</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To locate a healthcare provider, see </w:t>
      </w:r>
      <w:hyperlink r:id="rId18" w:history="1">
        <w:proofErr w:type="gramStart"/>
        <w:r w:rsidRPr="0085324D">
          <w:rPr>
            <w:rFonts w:ascii="Times New Roman" w:eastAsia="Times New Roman" w:hAnsi="Times New Roman" w:cs="Times New Roman"/>
            <w:color w:val="0000EE"/>
            <w:sz w:val="24"/>
            <w:szCs w:val="24"/>
            <w:u w:val="single"/>
            <w:lang w:eastAsia="en-GB"/>
          </w:rPr>
          <w:t>How</w:t>
        </w:r>
        <w:proofErr w:type="gramEnd"/>
        <w:r w:rsidRPr="0085324D">
          <w:rPr>
            <w:rFonts w:ascii="Times New Roman" w:eastAsia="Times New Roman" w:hAnsi="Times New Roman" w:cs="Times New Roman"/>
            <w:color w:val="0000EE"/>
            <w:sz w:val="24"/>
            <w:szCs w:val="24"/>
            <w:u w:val="single"/>
            <w:lang w:eastAsia="en-GB"/>
          </w:rPr>
          <w:t xml:space="preserve"> can I find a genetics professional in my area?</w:t>
        </w:r>
      </w:hyperlink>
      <w:r w:rsidRPr="0085324D">
        <w:rPr>
          <w:rFonts w:ascii="Times New Roman" w:eastAsia="Times New Roman" w:hAnsi="Times New Roman" w:cs="Times New Roman"/>
          <w:color w:val="000066"/>
          <w:sz w:val="24"/>
          <w:szCs w:val="24"/>
          <w:lang w:eastAsia="en-GB"/>
        </w:rPr>
        <w:t xml:space="preserve"> </w:t>
      </w:r>
      <w:proofErr w:type="gramStart"/>
      <w:r w:rsidRPr="0085324D">
        <w:rPr>
          <w:rFonts w:ascii="Times New Roman" w:eastAsia="Times New Roman" w:hAnsi="Times New Roman" w:cs="Times New Roman"/>
          <w:color w:val="000066"/>
          <w:sz w:val="24"/>
          <w:szCs w:val="24"/>
          <w:lang w:eastAsia="en-GB"/>
        </w:rPr>
        <w:t>in</w:t>
      </w:r>
      <w:proofErr w:type="gramEnd"/>
      <w:r w:rsidRPr="0085324D">
        <w:rPr>
          <w:rFonts w:ascii="Times New Roman" w:eastAsia="Times New Roman" w:hAnsi="Times New Roman" w:cs="Times New Roman"/>
          <w:color w:val="000066"/>
          <w:sz w:val="24"/>
          <w:szCs w:val="24"/>
          <w:lang w:eastAsia="en-GB"/>
        </w:rPr>
        <w:t xml:space="preserve"> the Handbook.</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5" w:name="resources"/>
      <w:bookmarkEnd w:id="5"/>
      <w:r w:rsidRPr="0085324D">
        <w:rPr>
          <w:rFonts w:ascii="Times New Roman" w:eastAsia="Times New Roman" w:hAnsi="Times New Roman" w:cs="Times New Roman"/>
          <w:b/>
          <w:bCs/>
          <w:color w:val="000066"/>
          <w:sz w:val="26"/>
          <w:szCs w:val="26"/>
          <w:lang w:eastAsia="en-GB"/>
        </w:rPr>
        <w:t>Where can I find additional information about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lastRenderedPageBreak/>
        <w:t>You may find the following resources about vitamin D-dependent rickets helpful. These materials are written for the general public.</w:t>
      </w:r>
    </w:p>
    <w:p w:rsidR="0085324D" w:rsidRPr="0085324D" w:rsidRDefault="00326583" w:rsidP="0085324D">
      <w:pPr>
        <w:numPr>
          <w:ilvl w:val="0"/>
          <w:numId w:val="2"/>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19" w:history="1">
        <w:proofErr w:type="spellStart"/>
        <w:r w:rsidR="0085324D" w:rsidRPr="0085324D">
          <w:rPr>
            <w:rFonts w:ascii="Times New Roman" w:eastAsia="Times New Roman" w:hAnsi="Times New Roman" w:cs="Times New Roman"/>
            <w:color w:val="0000EE"/>
            <w:sz w:val="24"/>
            <w:szCs w:val="24"/>
            <w:u w:val="single"/>
            <w:lang w:eastAsia="en-GB"/>
          </w:rPr>
          <w:t>MedlinePlus</w:t>
        </w:r>
        <w:proofErr w:type="spellEnd"/>
      </w:hyperlink>
      <w:r w:rsidR="0085324D" w:rsidRPr="0085324D">
        <w:rPr>
          <w:rFonts w:ascii="Times New Roman" w:eastAsia="Times New Roman" w:hAnsi="Times New Roman" w:cs="Times New Roman"/>
          <w:color w:val="000066"/>
          <w:sz w:val="24"/>
          <w:szCs w:val="24"/>
          <w:lang w:eastAsia="en-GB"/>
        </w:rPr>
        <w:t xml:space="preserve"> - Health information (4 links)</w:t>
      </w:r>
    </w:p>
    <w:p w:rsidR="0085324D" w:rsidRPr="0085324D" w:rsidRDefault="00326583" w:rsidP="0085324D">
      <w:pPr>
        <w:numPr>
          <w:ilvl w:val="0"/>
          <w:numId w:val="2"/>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20" w:history="1">
        <w:r w:rsidR="0085324D" w:rsidRPr="0085324D">
          <w:rPr>
            <w:rFonts w:ascii="Times New Roman" w:eastAsia="Times New Roman" w:hAnsi="Times New Roman" w:cs="Times New Roman"/>
            <w:color w:val="0000EE"/>
            <w:sz w:val="24"/>
            <w:szCs w:val="24"/>
            <w:u w:val="single"/>
            <w:lang w:eastAsia="en-GB"/>
          </w:rPr>
          <w:t>Educational resources</w:t>
        </w:r>
      </w:hyperlink>
      <w:r w:rsidR="0085324D" w:rsidRPr="0085324D">
        <w:rPr>
          <w:rFonts w:ascii="Times New Roman" w:eastAsia="Times New Roman" w:hAnsi="Times New Roman" w:cs="Times New Roman"/>
          <w:color w:val="000066"/>
          <w:sz w:val="24"/>
          <w:szCs w:val="24"/>
          <w:lang w:eastAsia="en-GB"/>
        </w:rPr>
        <w:t xml:space="preserve"> - Information pages (7 links)</w:t>
      </w:r>
    </w:p>
    <w:p w:rsidR="0085324D" w:rsidRPr="0085324D" w:rsidRDefault="0085324D" w:rsidP="0085324D">
      <w:pPr>
        <w:numPr>
          <w:ilvl w:val="0"/>
          <w:numId w:val="2"/>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Patient support - For patients and families</w:t>
      </w:r>
    </w:p>
    <w:p w:rsidR="0085324D" w:rsidRPr="0085324D" w:rsidRDefault="00326583" w:rsidP="0085324D">
      <w:p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21" w:history="1">
        <w:r w:rsidR="0085324D" w:rsidRPr="0085324D">
          <w:rPr>
            <w:rFonts w:ascii="Times New Roman" w:eastAsia="Times New Roman" w:hAnsi="Times New Roman" w:cs="Times New Roman"/>
            <w:color w:val="0000EE"/>
            <w:sz w:val="24"/>
            <w:szCs w:val="24"/>
            <w:u w:val="single"/>
            <w:lang w:eastAsia="en-GB"/>
          </w:rPr>
          <w:t>National Organization for Rare Disorders</w:t>
        </w:r>
        <w:r w:rsidR="0085324D" w:rsidRPr="0085324D">
          <w:rPr>
            <w:rFonts w:ascii="Times New Roman" w:eastAsia="Times New Roman" w:hAnsi="Times New Roman" w:cs="Times New Roman"/>
            <w:noProof/>
            <w:color w:val="0000EE"/>
            <w:sz w:val="24"/>
            <w:szCs w:val="24"/>
            <w:lang w:eastAsia="en-GB"/>
          </w:rPr>
          <w:drawing>
            <wp:inline distT="0" distB="0" distL="0" distR="0" wp14:anchorId="20A776DB" wp14:editId="53876F52">
              <wp:extent cx="142875" cy="66675"/>
              <wp:effectExtent l="0" t="0" r="9525" b="9525"/>
              <wp:docPr id="4" name="Picture 4" descr="This link leads to a site outside Genetics Home Referen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link leads to a site outside Genetics Home Reference.">
                        <a:hlinkClick r:id="rId2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w:r>
      </w:hyperlink>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You may also be interested in these resources, which are designed for healthcare professionals and researchers.</w:t>
      </w:r>
    </w:p>
    <w:p w:rsidR="0085324D" w:rsidRPr="0085324D" w:rsidRDefault="00326583" w:rsidP="0085324D">
      <w:pPr>
        <w:numPr>
          <w:ilvl w:val="0"/>
          <w:numId w:val="3"/>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22" w:history="1">
        <w:r w:rsidR="0085324D" w:rsidRPr="0085324D">
          <w:rPr>
            <w:rFonts w:ascii="Times New Roman" w:eastAsia="Times New Roman" w:hAnsi="Times New Roman" w:cs="Times New Roman"/>
            <w:color w:val="0000EE"/>
            <w:sz w:val="24"/>
            <w:szCs w:val="24"/>
            <w:u w:val="single"/>
            <w:lang w:eastAsia="en-GB"/>
          </w:rPr>
          <w:t>Genetic Testing Registry</w:t>
        </w:r>
      </w:hyperlink>
      <w:r w:rsidR="0085324D" w:rsidRPr="0085324D">
        <w:rPr>
          <w:rFonts w:ascii="Times New Roman" w:eastAsia="Times New Roman" w:hAnsi="Times New Roman" w:cs="Times New Roman"/>
          <w:color w:val="000066"/>
          <w:sz w:val="24"/>
          <w:szCs w:val="24"/>
          <w:lang w:eastAsia="en-GB"/>
        </w:rPr>
        <w:t xml:space="preserve"> - Repository of genetic test information (3 links)</w:t>
      </w:r>
    </w:p>
    <w:p w:rsidR="0085324D" w:rsidRPr="0085324D" w:rsidRDefault="00326583" w:rsidP="0085324D">
      <w:pPr>
        <w:numPr>
          <w:ilvl w:val="0"/>
          <w:numId w:val="3"/>
        </w:numPr>
        <w:shd w:val="clear" w:color="auto" w:fill="FFFFFF"/>
        <w:spacing w:before="120" w:after="100" w:afterAutospacing="1" w:line="240" w:lineRule="auto"/>
        <w:ind w:left="1320"/>
        <w:rPr>
          <w:rFonts w:ascii="Times New Roman" w:eastAsia="Times New Roman" w:hAnsi="Times New Roman" w:cs="Times New Roman"/>
          <w:color w:val="000066"/>
          <w:sz w:val="24"/>
          <w:szCs w:val="24"/>
          <w:lang w:eastAsia="en-GB"/>
        </w:rPr>
      </w:pPr>
      <w:hyperlink r:id="rId23" w:history="1">
        <w:r w:rsidR="0085324D" w:rsidRPr="0085324D">
          <w:rPr>
            <w:rFonts w:ascii="Times New Roman" w:eastAsia="Times New Roman" w:hAnsi="Times New Roman" w:cs="Times New Roman"/>
            <w:color w:val="0000EE"/>
            <w:sz w:val="24"/>
            <w:szCs w:val="24"/>
            <w:u w:val="single"/>
            <w:lang w:eastAsia="en-GB"/>
          </w:rPr>
          <w:t>OMIM</w:t>
        </w:r>
      </w:hyperlink>
      <w:r w:rsidR="0085324D" w:rsidRPr="0085324D">
        <w:rPr>
          <w:rFonts w:ascii="Times New Roman" w:eastAsia="Times New Roman" w:hAnsi="Times New Roman" w:cs="Times New Roman"/>
          <w:color w:val="000066"/>
          <w:sz w:val="24"/>
          <w:szCs w:val="24"/>
          <w:lang w:eastAsia="en-GB"/>
        </w:rPr>
        <w:t xml:space="preserve"> - Genetic disorder </w:t>
      </w:r>
      <w:proofErr w:type="spellStart"/>
      <w:r w:rsidR="0085324D" w:rsidRPr="0085324D">
        <w:rPr>
          <w:rFonts w:ascii="Times New Roman" w:eastAsia="Times New Roman" w:hAnsi="Times New Roman" w:cs="Times New Roman"/>
          <w:color w:val="000066"/>
          <w:sz w:val="24"/>
          <w:szCs w:val="24"/>
          <w:lang w:eastAsia="en-GB"/>
        </w:rPr>
        <w:t>catalog</w:t>
      </w:r>
      <w:proofErr w:type="spellEnd"/>
      <w:r w:rsidR="0085324D" w:rsidRPr="0085324D">
        <w:rPr>
          <w:rFonts w:ascii="Times New Roman" w:eastAsia="Times New Roman" w:hAnsi="Times New Roman" w:cs="Times New Roman"/>
          <w:color w:val="000066"/>
          <w:sz w:val="24"/>
          <w:szCs w:val="24"/>
          <w:lang w:eastAsia="en-GB"/>
        </w:rPr>
        <w:t xml:space="preserve"> (4 links)</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6" w:name="synonyms"/>
      <w:bookmarkEnd w:id="6"/>
      <w:r w:rsidRPr="0085324D">
        <w:rPr>
          <w:rFonts w:ascii="Times New Roman" w:eastAsia="Times New Roman" w:hAnsi="Times New Roman" w:cs="Times New Roman"/>
          <w:b/>
          <w:bCs/>
          <w:color w:val="000066"/>
          <w:sz w:val="26"/>
          <w:szCs w:val="26"/>
          <w:lang w:eastAsia="en-GB"/>
        </w:rPr>
        <w:t>What other names do people use for vitamin D-dependent rickets?</w:t>
      </w:r>
    </w:p>
    <w:p w:rsidR="0085324D" w:rsidRPr="0085324D" w:rsidRDefault="0085324D" w:rsidP="0085324D">
      <w:pPr>
        <w:numPr>
          <w:ilvl w:val="0"/>
          <w:numId w:val="4"/>
        </w:numPr>
        <w:shd w:val="clear" w:color="auto" w:fill="FFFFFF"/>
        <w:spacing w:before="12" w:after="100" w:afterAutospacing="1" w:line="240" w:lineRule="auto"/>
        <w:ind w:left="840"/>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VDDR</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For more information about naming genetic conditions, see the Genetics Home Reference </w:t>
      </w:r>
      <w:hyperlink r:id="rId24" w:history="1">
        <w:r w:rsidRPr="0085324D">
          <w:rPr>
            <w:rFonts w:ascii="Times New Roman" w:eastAsia="Times New Roman" w:hAnsi="Times New Roman" w:cs="Times New Roman"/>
            <w:color w:val="0000EE"/>
            <w:sz w:val="24"/>
            <w:szCs w:val="24"/>
            <w:u w:val="single"/>
            <w:lang w:eastAsia="en-GB"/>
          </w:rPr>
          <w:t>Condition Naming Guidelines</w:t>
        </w:r>
      </w:hyperlink>
      <w:r w:rsidRPr="0085324D">
        <w:rPr>
          <w:rFonts w:ascii="Times New Roman" w:eastAsia="Times New Roman" w:hAnsi="Times New Roman" w:cs="Times New Roman"/>
          <w:color w:val="000066"/>
          <w:sz w:val="24"/>
          <w:szCs w:val="24"/>
          <w:lang w:eastAsia="en-GB"/>
        </w:rPr>
        <w:t xml:space="preserve"> and </w:t>
      </w:r>
      <w:hyperlink r:id="rId25" w:history="1">
        <w:proofErr w:type="gramStart"/>
        <w:r w:rsidRPr="0085324D">
          <w:rPr>
            <w:rFonts w:ascii="Times New Roman" w:eastAsia="Times New Roman" w:hAnsi="Times New Roman" w:cs="Times New Roman"/>
            <w:color w:val="0000EE"/>
            <w:sz w:val="24"/>
            <w:szCs w:val="24"/>
            <w:u w:val="single"/>
            <w:lang w:eastAsia="en-GB"/>
          </w:rPr>
          <w:t>How</w:t>
        </w:r>
        <w:proofErr w:type="gramEnd"/>
        <w:r w:rsidRPr="0085324D">
          <w:rPr>
            <w:rFonts w:ascii="Times New Roman" w:eastAsia="Times New Roman" w:hAnsi="Times New Roman" w:cs="Times New Roman"/>
            <w:color w:val="0000EE"/>
            <w:sz w:val="24"/>
            <w:szCs w:val="24"/>
            <w:u w:val="single"/>
            <w:lang w:eastAsia="en-GB"/>
          </w:rPr>
          <w:t xml:space="preserve"> are genetic conditions and genes named?</w:t>
        </w:r>
      </w:hyperlink>
      <w:r w:rsidRPr="0085324D">
        <w:rPr>
          <w:rFonts w:ascii="Times New Roman" w:eastAsia="Times New Roman" w:hAnsi="Times New Roman" w:cs="Times New Roman"/>
          <w:color w:val="000066"/>
          <w:sz w:val="24"/>
          <w:szCs w:val="24"/>
          <w:lang w:eastAsia="en-GB"/>
        </w:rPr>
        <w:t xml:space="preserve"> </w:t>
      </w:r>
      <w:proofErr w:type="gramStart"/>
      <w:r w:rsidRPr="0085324D">
        <w:rPr>
          <w:rFonts w:ascii="Times New Roman" w:eastAsia="Times New Roman" w:hAnsi="Times New Roman" w:cs="Times New Roman"/>
          <w:color w:val="000066"/>
          <w:sz w:val="24"/>
          <w:szCs w:val="24"/>
          <w:lang w:eastAsia="en-GB"/>
        </w:rPr>
        <w:t>in</w:t>
      </w:r>
      <w:proofErr w:type="gramEnd"/>
      <w:r w:rsidRPr="0085324D">
        <w:rPr>
          <w:rFonts w:ascii="Times New Roman" w:eastAsia="Times New Roman" w:hAnsi="Times New Roman" w:cs="Times New Roman"/>
          <w:color w:val="000066"/>
          <w:sz w:val="24"/>
          <w:szCs w:val="24"/>
          <w:lang w:eastAsia="en-GB"/>
        </w:rPr>
        <w:t xml:space="preserve"> the Handbook.</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7" w:name="consultation"/>
      <w:bookmarkEnd w:id="7"/>
      <w:r w:rsidRPr="0085324D">
        <w:rPr>
          <w:rFonts w:ascii="Times New Roman" w:eastAsia="Times New Roman" w:hAnsi="Times New Roman" w:cs="Times New Roman"/>
          <w:b/>
          <w:bCs/>
          <w:color w:val="000066"/>
          <w:sz w:val="26"/>
          <w:szCs w:val="26"/>
          <w:lang w:eastAsia="en-GB"/>
        </w:rPr>
        <w:t>What if I still have specific questions about vitamin D-dependent rickets?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Ask the </w:t>
      </w:r>
      <w:hyperlink r:id="rId26" w:history="1">
        <w:r w:rsidRPr="0085324D">
          <w:rPr>
            <w:rFonts w:ascii="Times New Roman" w:eastAsia="Times New Roman" w:hAnsi="Times New Roman" w:cs="Times New Roman"/>
            <w:color w:val="0000EE"/>
            <w:sz w:val="24"/>
            <w:szCs w:val="24"/>
            <w:u w:val="single"/>
            <w:lang w:eastAsia="en-GB"/>
          </w:rPr>
          <w:t xml:space="preserve">Genetic and Rare Diseases Information </w:t>
        </w:r>
        <w:proofErr w:type="spellStart"/>
        <w:r w:rsidRPr="0085324D">
          <w:rPr>
            <w:rFonts w:ascii="Times New Roman" w:eastAsia="Times New Roman" w:hAnsi="Times New Roman" w:cs="Times New Roman"/>
            <w:color w:val="0000EE"/>
            <w:sz w:val="24"/>
            <w:szCs w:val="24"/>
            <w:u w:val="single"/>
            <w:lang w:eastAsia="en-GB"/>
          </w:rPr>
          <w:t>Center</w:t>
        </w:r>
        <w:proofErr w:type="spellEnd"/>
        <w:r w:rsidRPr="0085324D">
          <w:rPr>
            <w:rFonts w:ascii="Times New Roman" w:eastAsia="Times New Roman" w:hAnsi="Times New Roman" w:cs="Times New Roman"/>
            <w:noProof/>
            <w:color w:val="0000EE"/>
            <w:sz w:val="24"/>
            <w:szCs w:val="24"/>
            <w:lang w:eastAsia="en-GB"/>
          </w:rPr>
          <w:drawing>
            <wp:inline distT="0" distB="0" distL="0" distR="0" wp14:anchorId="186856B0" wp14:editId="75D25036">
              <wp:extent cx="142875" cy="66675"/>
              <wp:effectExtent l="0" t="0" r="9525" b="9525"/>
              <wp:docPr id="5" name="Picture 5" descr="This link leads to a site outside Genetics Home Referenc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link leads to a site outside Genetics Home Reference.">
                        <a:hlinkClick r:id="rId2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w:r>
      </w:hyperlink>
      <w:r w:rsidRPr="0085324D">
        <w:rPr>
          <w:rFonts w:ascii="Times New Roman" w:eastAsia="Times New Roman" w:hAnsi="Times New Roman" w:cs="Times New Roman"/>
          <w:color w:val="000066"/>
          <w:sz w:val="24"/>
          <w:szCs w:val="24"/>
          <w:lang w:eastAsia="en-GB"/>
        </w:rPr>
        <w:t>.</w:t>
      </w:r>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r w:rsidRPr="0085324D">
        <w:rPr>
          <w:rFonts w:ascii="Times New Roman" w:eastAsia="Times New Roman" w:hAnsi="Times New Roman" w:cs="Times New Roman"/>
          <w:b/>
          <w:bCs/>
          <w:color w:val="000066"/>
          <w:sz w:val="26"/>
          <w:szCs w:val="26"/>
          <w:lang w:eastAsia="en-GB"/>
        </w:rPr>
        <w:t>Where can I find general information about genetic conditions?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The Handbook provides basic information about genetics in clear language.</w:t>
      </w:r>
    </w:p>
    <w:p w:rsidR="0085324D" w:rsidRPr="0085324D" w:rsidRDefault="00326583" w:rsidP="0085324D">
      <w:pPr>
        <w:numPr>
          <w:ilvl w:val="0"/>
          <w:numId w:val="5"/>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27" w:history="1">
        <w:r w:rsidR="0085324D" w:rsidRPr="0085324D">
          <w:rPr>
            <w:rFonts w:ascii="Times New Roman" w:eastAsia="Times New Roman" w:hAnsi="Times New Roman" w:cs="Times New Roman"/>
            <w:color w:val="0000EE"/>
            <w:sz w:val="24"/>
            <w:szCs w:val="24"/>
            <w:u w:val="single"/>
            <w:lang w:eastAsia="en-GB"/>
          </w:rPr>
          <w:t>What does it mean if a disorder seems to run in my family?</w:t>
        </w:r>
      </w:hyperlink>
      <w:r w:rsidR="0085324D" w:rsidRPr="0085324D">
        <w:rPr>
          <w:rFonts w:ascii="Times New Roman" w:eastAsia="Times New Roman" w:hAnsi="Times New Roman" w:cs="Times New Roman"/>
          <w:color w:val="000066"/>
          <w:sz w:val="24"/>
          <w:szCs w:val="24"/>
          <w:lang w:eastAsia="en-GB"/>
        </w:rPr>
        <w:t xml:space="preserve"> </w:t>
      </w:r>
    </w:p>
    <w:p w:rsidR="0085324D" w:rsidRPr="0085324D" w:rsidRDefault="00326583" w:rsidP="0085324D">
      <w:pPr>
        <w:numPr>
          <w:ilvl w:val="0"/>
          <w:numId w:val="5"/>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28" w:history="1">
        <w:r w:rsidR="0085324D" w:rsidRPr="0085324D">
          <w:rPr>
            <w:rFonts w:ascii="Times New Roman" w:eastAsia="Times New Roman" w:hAnsi="Times New Roman" w:cs="Times New Roman"/>
            <w:color w:val="0000EE"/>
            <w:sz w:val="24"/>
            <w:szCs w:val="24"/>
            <w:u w:val="single"/>
            <w:lang w:eastAsia="en-GB"/>
          </w:rPr>
          <w:t>What are the different ways in which a genetic condition can be inherited?</w:t>
        </w:r>
      </w:hyperlink>
      <w:r w:rsidR="0085324D" w:rsidRPr="0085324D">
        <w:rPr>
          <w:rFonts w:ascii="Times New Roman" w:eastAsia="Times New Roman" w:hAnsi="Times New Roman" w:cs="Times New Roman"/>
          <w:color w:val="000066"/>
          <w:sz w:val="24"/>
          <w:szCs w:val="24"/>
          <w:lang w:eastAsia="en-GB"/>
        </w:rPr>
        <w:t xml:space="preserve"> </w:t>
      </w:r>
    </w:p>
    <w:p w:rsidR="0085324D" w:rsidRPr="0085324D" w:rsidRDefault="00326583" w:rsidP="0085324D">
      <w:pPr>
        <w:numPr>
          <w:ilvl w:val="0"/>
          <w:numId w:val="5"/>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29" w:history="1">
        <w:r w:rsidR="0085324D" w:rsidRPr="0085324D">
          <w:rPr>
            <w:rFonts w:ascii="Times New Roman" w:eastAsia="Times New Roman" w:hAnsi="Times New Roman" w:cs="Times New Roman"/>
            <w:color w:val="0000EE"/>
            <w:sz w:val="24"/>
            <w:szCs w:val="24"/>
            <w:u w:val="single"/>
            <w:lang w:eastAsia="en-GB"/>
          </w:rPr>
          <w:t>If a genetic disorder runs in my family, what are the chances that my children will have the condition?</w:t>
        </w:r>
      </w:hyperlink>
      <w:r w:rsidR="0085324D" w:rsidRPr="0085324D">
        <w:rPr>
          <w:rFonts w:ascii="Times New Roman" w:eastAsia="Times New Roman" w:hAnsi="Times New Roman" w:cs="Times New Roman"/>
          <w:color w:val="000066"/>
          <w:sz w:val="24"/>
          <w:szCs w:val="24"/>
          <w:lang w:eastAsia="en-GB"/>
        </w:rPr>
        <w:t xml:space="preserve"> </w:t>
      </w:r>
    </w:p>
    <w:p w:rsidR="0085324D" w:rsidRPr="0085324D" w:rsidRDefault="00326583" w:rsidP="0085324D">
      <w:pPr>
        <w:numPr>
          <w:ilvl w:val="0"/>
          <w:numId w:val="5"/>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30" w:history="1">
        <w:r w:rsidR="0085324D" w:rsidRPr="0085324D">
          <w:rPr>
            <w:rFonts w:ascii="Times New Roman" w:eastAsia="Times New Roman" w:hAnsi="Times New Roman" w:cs="Times New Roman"/>
            <w:color w:val="0000EE"/>
            <w:sz w:val="24"/>
            <w:szCs w:val="24"/>
            <w:u w:val="single"/>
            <w:lang w:eastAsia="en-GB"/>
          </w:rPr>
          <w:t>Why are some genetic conditions more common in particular ethnic groups?</w:t>
        </w:r>
      </w:hyperlink>
      <w:r w:rsidR="0085324D" w:rsidRPr="0085324D">
        <w:rPr>
          <w:rFonts w:ascii="Times New Roman" w:eastAsia="Times New Roman" w:hAnsi="Times New Roman" w:cs="Times New Roman"/>
          <w:color w:val="000066"/>
          <w:sz w:val="24"/>
          <w:szCs w:val="24"/>
          <w:lang w:eastAsia="en-GB"/>
        </w:rPr>
        <w:t xml:space="preserve"> </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These links provide additional genetics resources that may be useful.</w:t>
      </w:r>
    </w:p>
    <w:p w:rsidR="0085324D" w:rsidRPr="0085324D" w:rsidRDefault="00326583" w:rsidP="0085324D">
      <w:pPr>
        <w:numPr>
          <w:ilvl w:val="0"/>
          <w:numId w:val="6"/>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31" w:history="1">
        <w:r w:rsidR="0085324D" w:rsidRPr="0085324D">
          <w:rPr>
            <w:rFonts w:ascii="Times New Roman" w:eastAsia="Times New Roman" w:hAnsi="Times New Roman" w:cs="Times New Roman"/>
            <w:color w:val="0000EE"/>
            <w:sz w:val="24"/>
            <w:szCs w:val="24"/>
            <w:u w:val="single"/>
            <w:lang w:eastAsia="en-GB"/>
          </w:rPr>
          <w:t>Genetics and Health</w:t>
        </w:r>
      </w:hyperlink>
    </w:p>
    <w:p w:rsidR="0085324D" w:rsidRPr="0085324D" w:rsidRDefault="00326583" w:rsidP="0085324D">
      <w:pPr>
        <w:numPr>
          <w:ilvl w:val="0"/>
          <w:numId w:val="6"/>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32" w:history="1">
        <w:r w:rsidR="0085324D" w:rsidRPr="0085324D">
          <w:rPr>
            <w:rFonts w:ascii="Times New Roman" w:eastAsia="Times New Roman" w:hAnsi="Times New Roman" w:cs="Times New Roman"/>
            <w:color w:val="0000EE"/>
            <w:sz w:val="24"/>
            <w:szCs w:val="24"/>
            <w:u w:val="single"/>
            <w:lang w:eastAsia="en-GB"/>
          </w:rPr>
          <w:t>Resources for Patients and Families</w:t>
        </w:r>
      </w:hyperlink>
    </w:p>
    <w:p w:rsidR="0085324D" w:rsidRPr="0085324D" w:rsidRDefault="00326583" w:rsidP="0085324D">
      <w:pPr>
        <w:numPr>
          <w:ilvl w:val="0"/>
          <w:numId w:val="6"/>
        </w:numPr>
        <w:shd w:val="clear" w:color="auto" w:fill="FFFFFF"/>
        <w:spacing w:after="100" w:afterAutospacing="1" w:line="240" w:lineRule="auto"/>
        <w:ind w:left="1320"/>
        <w:rPr>
          <w:rFonts w:ascii="Times New Roman" w:eastAsia="Times New Roman" w:hAnsi="Times New Roman" w:cs="Times New Roman"/>
          <w:color w:val="000066"/>
          <w:sz w:val="24"/>
          <w:szCs w:val="24"/>
          <w:lang w:eastAsia="en-GB"/>
        </w:rPr>
      </w:pPr>
      <w:hyperlink r:id="rId33" w:history="1">
        <w:r w:rsidR="0085324D" w:rsidRPr="0085324D">
          <w:rPr>
            <w:rFonts w:ascii="Times New Roman" w:eastAsia="Times New Roman" w:hAnsi="Times New Roman" w:cs="Times New Roman"/>
            <w:color w:val="0000EE"/>
            <w:sz w:val="24"/>
            <w:szCs w:val="24"/>
            <w:u w:val="single"/>
            <w:lang w:eastAsia="en-GB"/>
          </w:rPr>
          <w:t>Resources for Health Professionals</w:t>
        </w:r>
      </w:hyperlink>
    </w:p>
    <w:p w:rsidR="0085324D" w:rsidRPr="0085324D" w:rsidRDefault="0085324D" w:rsidP="0085324D">
      <w:pPr>
        <w:shd w:val="clear" w:color="auto" w:fill="FFFFFF"/>
        <w:spacing w:before="280" w:after="120" w:line="240" w:lineRule="auto"/>
        <w:outlineLvl w:val="1"/>
        <w:rPr>
          <w:rFonts w:ascii="Times New Roman" w:eastAsia="Times New Roman" w:hAnsi="Times New Roman" w:cs="Times New Roman"/>
          <w:b/>
          <w:bCs/>
          <w:color w:val="000066"/>
          <w:sz w:val="26"/>
          <w:szCs w:val="26"/>
          <w:lang w:eastAsia="en-GB"/>
        </w:rPr>
      </w:pPr>
      <w:bookmarkStart w:id="8" w:name="glossary"/>
      <w:bookmarkEnd w:id="8"/>
      <w:r w:rsidRPr="0085324D">
        <w:rPr>
          <w:rFonts w:ascii="Times New Roman" w:eastAsia="Times New Roman" w:hAnsi="Times New Roman" w:cs="Times New Roman"/>
          <w:b/>
          <w:bCs/>
          <w:color w:val="000066"/>
          <w:sz w:val="26"/>
          <w:szCs w:val="26"/>
          <w:lang w:eastAsia="en-GB"/>
        </w:rPr>
        <w:t>What glossary definitions help with understanding vitamin D-dependent rickets?</w:t>
      </w:r>
    </w:p>
    <w:p w:rsidR="0085324D" w:rsidRPr="0085324D" w:rsidRDefault="00326583"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hyperlink r:id="rId34" w:history="1">
        <w:r w:rsidR="0085324D" w:rsidRPr="0085324D">
          <w:rPr>
            <w:rFonts w:ascii="Times New Roman" w:eastAsia="Times New Roman" w:hAnsi="Times New Roman" w:cs="Times New Roman"/>
            <w:color w:val="0000EE"/>
            <w:sz w:val="24"/>
            <w:szCs w:val="24"/>
            <w:u w:val="single"/>
            <w:lang w:eastAsia="en-GB"/>
          </w:rPr>
          <w:t>alopecia</w:t>
        </w:r>
      </w:hyperlink>
      <w:r w:rsidR="0085324D" w:rsidRPr="0085324D">
        <w:rPr>
          <w:rFonts w:ascii="Times New Roman" w:eastAsia="Times New Roman" w:hAnsi="Times New Roman" w:cs="Times New Roman"/>
          <w:color w:val="000066"/>
          <w:sz w:val="24"/>
          <w:szCs w:val="24"/>
          <w:lang w:eastAsia="en-GB"/>
        </w:rPr>
        <w:t xml:space="preserve"> ; </w:t>
      </w:r>
      <w:hyperlink r:id="rId35" w:history="1">
        <w:r w:rsidR="0085324D" w:rsidRPr="0085324D">
          <w:rPr>
            <w:rFonts w:ascii="Times New Roman" w:eastAsia="Times New Roman" w:hAnsi="Times New Roman" w:cs="Times New Roman"/>
            <w:color w:val="0000EE"/>
            <w:sz w:val="24"/>
            <w:szCs w:val="24"/>
            <w:u w:val="single"/>
            <w:lang w:eastAsia="en-GB"/>
          </w:rPr>
          <w:t>autosomal</w:t>
        </w:r>
      </w:hyperlink>
      <w:r w:rsidR="0085324D" w:rsidRPr="0085324D">
        <w:rPr>
          <w:rFonts w:ascii="Times New Roman" w:eastAsia="Times New Roman" w:hAnsi="Times New Roman" w:cs="Times New Roman"/>
          <w:color w:val="000066"/>
          <w:sz w:val="24"/>
          <w:szCs w:val="24"/>
          <w:lang w:eastAsia="en-GB"/>
        </w:rPr>
        <w:t xml:space="preserve"> ; </w:t>
      </w:r>
      <w:hyperlink r:id="rId36" w:history="1">
        <w:r w:rsidR="0085324D" w:rsidRPr="0085324D">
          <w:rPr>
            <w:rFonts w:ascii="Times New Roman" w:eastAsia="Times New Roman" w:hAnsi="Times New Roman" w:cs="Times New Roman"/>
            <w:color w:val="0000EE"/>
            <w:sz w:val="24"/>
            <w:szCs w:val="24"/>
            <w:u w:val="single"/>
            <w:lang w:eastAsia="en-GB"/>
          </w:rPr>
          <w:t>autosomal recessive</w:t>
        </w:r>
      </w:hyperlink>
      <w:r w:rsidR="0085324D" w:rsidRPr="0085324D">
        <w:rPr>
          <w:rFonts w:ascii="Times New Roman" w:eastAsia="Times New Roman" w:hAnsi="Times New Roman" w:cs="Times New Roman"/>
          <w:color w:val="000066"/>
          <w:sz w:val="24"/>
          <w:szCs w:val="24"/>
          <w:lang w:eastAsia="en-GB"/>
        </w:rPr>
        <w:t xml:space="preserve"> ; </w:t>
      </w:r>
      <w:hyperlink r:id="rId37" w:history="1">
        <w:r w:rsidR="0085324D" w:rsidRPr="0085324D">
          <w:rPr>
            <w:rFonts w:ascii="Times New Roman" w:eastAsia="Times New Roman" w:hAnsi="Times New Roman" w:cs="Times New Roman"/>
            <w:color w:val="0000EE"/>
            <w:sz w:val="24"/>
            <w:szCs w:val="24"/>
            <w:u w:val="single"/>
            <w:lang w:eastAsia="en-GB"/>
          </w:rPr>
          <w:t>bone mineralization</w:t>
        </w:r>
      </w:hyperlink>
      <w:r w:rsidR="0085324D" w:rsidRPr="0085324D">
        <w:rPr>
          <w:rFonts w:ascii="Times New Roman" w:eastAsia="Times New Roman" w:hAnsi="Times New Roman" w:cs="Times New Roman"/>
          <w:color w:val="000066"/>
          <w:sz w:val="24"/>
          <w:szCs w:val="24"/>
          <w:lang w:eastAsia="en-GB"/>
        </w:rPr>
        <w:t xml:space="preserve"> ; </w:t>
      </w:r>
      <w:hyperlink r:id="rId38" w:history="1">
        <w:r w:rsidR="0085324D" w:rsidRPr="0085324D">
          <w:rPr>
            <w:rFonts w:ascii="Times New Roman" w:eastAsia="Times New Roman" w:hAnsi="Times New Roman" w:cs="Times New Roman"/>
            <w:color w:val="0000EE"/>
            <w:sz w:val="24"/>
            <w:szCs w:val="24"/>
            <w:u w:val="single"/>
            <w:lang w:eastAsia="en-GB"/>
          </w:rPr>
          <w:t>calcium</w:t>
        </w:r>
      </w:hyperlink>
      <w:r w:rsidR="0085324D" w:rsidRPr="0085324D">
        <w:rPr>
          <w:rFonts w:ascii="Times New Roman" w:eastAsia="Times New Roman" w:hAnsi="Times New Roman" w:cs="Times New Roman"/>
          <w:color w:val="000066"/>
          <w:sz w:val="24"/>
          <w:szCs w:val="24"/>
          <w:lang w:eastAsia="en-GB"/>
        </w:rPr>
        <w:t xml:space="preserve"> ; </w:t>
      </w:r>
      <w:hyperlink r:id="rId39" w:history="1">
        <w:r w:rsidR="0085324D" w:rsidRPr="0085324D">
          <w:rPr>
            <w:rFonts w:ascii="Times New Roman" w:eastAsia="Times New Roman" w:hAnsi="Times New Roman" w:cs="Times New Roman"/>
            <w:color w:val="0000EE"/>
            <w:sz w:val="24"/>
            <w:szCs w:val="24"/>
            <w:u w:val="single"/>
            <w:lang w:eastAsia="en-GB"/>
          </w:rPr>
          <w:t>cell</w:t>
        </w:r>
      </w:hyperlink>
      <w:r w:rsidR="0085324D" w:rsidRPr="0085324D">
        <w:rPr>
          <w:rFonts w:ascii="Times New Roman" w:eastAsia="Times New Roman" w:hAnsi="Times New Roman" w:cs="Times New Roman"/>
          <w:color w:val="000066"/>
          <w:sz w:val="24"/>
          <w:szCs w:val="24"/>
          <w:lang w:eastAsia="en-GB"/>
        </w:rPr>
        <w:t xml:space="preserve"> ; </w:t>
      </w:r>
      <w:hyperlink r:id="rId40" w:history="1">
        <w:r w:rsidR="0085324D" w:rsidRPr="0085324D">
          <w:rPr>
            <w:rFonts w:ascii="Times New Roman" w:eastAsia="Times New Roman" w:hAnsi="Times New Roman" w:cs="Times New Roman"/>
            <w:color w:val="0000EE"/>
            <w:sz w:val="24"/>
            <w:szCs w:val="24"/>
            <w:u w:val="single"/>
            <w:lang w:eastAsia="en-GB"/>
          </w:rPr>
          <w:t>deficiency</w:t>
        </w:r>
      </w:hyperlink>
      <w:r w:rsidR="0085324D" w:rsidRPr="0085324D">
        <w:rPr>
          <w:rFonts w:ascii="Times New Roman" w:eastAsia="Times New Roman" w:hAnsi="Times New Roman" w:cs="Times New Roman"/>
          <w:color w:val="000066"/>
          <w:sz w:val="24"/>
          <w:szCs w:val="24"/>
          <w:lang w:eastAsia="en-GB"/>
        </w:rPr>
        <w:t xml:space="preserve"> ; </w:t>
      </w:r>
      <w:hyperlink r:id="rId41" w:history="1">
        <w:r w:rsidR="0085324D" w:rsidRPr="0085324D">
          <w:rPr>
            <w:rFonts w:ascii="Times New Roman" w:eastAsia="Times New Roman" w:hAnsi="Times New Roman" w:cs="Times New Roman"/>
            <w:color w:val="0000EE"/>
            <w:sz w:val="24"/>
            <w:szCs w:val="24"/>
            <w:u w:val="single"/>
            <w:lang w:eastAsia="en-GB"/>
          </w:rPr>
          <w:t>DNA</w:t>
        </w:r>
      </w:hyperlink>
      <w:r w:rsidR="0085324D" w:rsidRPr="0085324D">
        <w:rPr>
          <w:rFonts w:ascii="Times New Roman" w:eastAsia="Times New Roman" w:hAnsi="Times New Roman" w:cs="Times New Roman"/>
          <w:color w:val="000066"/>
          <w:sz w:val="24"/>
          <w:szCs w:val="24"/>
          <w:lang w:eastAsia="en-GB"/>
        </w:rPr>
        <w:t xml:space="preserve"> ; </w:t>
      </w:r>
      <w:hyperlink r:id="rId42" w:history="1">
        <w:r w:rsidR="0085324D" w:rsidRPr="0085324D">
          <w:rPr>
            <w:rFonts w:ascii="Times New Roman" w:eastAsia="Times New Roman" w:hAnsi="Times New Roman" w:cs="Times New Roman"/>
            <w:color w:val="0000EE"/>
            <w:sz w:val="24"/>
            <w:szCs w:val="24"/>
            <w:u w:val="single"/>
            <w:lang w:eastAsia="en-GB"/>
          </w:rPr>
          <w:t>enamel</w:t>
        </w:r>
      </w:hyperlink>
      <w:r w:rsidR="0085324D" w:rsidRPr="0085324D">
        <w:rPr>
          <w:rFonts w:ascii="Times New Roman" w:eastAsia="Times New Roman" w:hAnsi="Times New Roman" w:cs="Times New Roman"/>
          <w:color w:val="000066"/>
          <w:sz w:val="24"/>
          <w:szCs w:val="24"/>
          <w:lang w:eastAsia="en-GB"/>
        </w:rPr>
        <w:t xml:space="preserve"> ; </w:t>
      </w:r>
      <w:hyperlink r:id="rId43" w:history="1">
        <w:r w:rsidR="0085324D" w:rsidRPr="0085324D">
          <w:rPr>
            <w:rFonts w:ascii="Times New Roman" w:eastAsia="Times New Roman" w:hAnsi="Times New Roman" w:cs="Times New Roman"/>
            <w:color w:val="0000EE"/>
            <w:sz w:val="24"/>
            <w:szCs w:val="24"/>
            <w:u w:val="single"/>
            <w:lang w:eastAsia="en-GB"/>
          </w:rPr>
          <w:t>enzyme</w:t>
        </w:r>
      </w:hyperlink>
      <w:r w:rsidR="0085324D" w:rsidRPr="0085324D">
        <w:rPr>
          <w:rFonts w:ascii="Times New Roman" w:eastAsia="Times New Roman" w:hAnsi="Times New Roman" w:cs="Times New Roman"/>
          <w:color w:val="000066"/>
          <w:sz w:val="24"/>
          <w:szCs w:val="24"/>
          <w:lang w:eastAsia="en-GB"/>
        </w:rPr>
        <w:t xml:space="preserve"> ; </w:t>
      </w:r>
      <w:hyperlink r:id="rId44" w:history="1">
        <w:r w:rsidR="0085324D" w:rsidRPr="0085324D">
          <w:rPr>
            <w:rFonts w:ascii="Times New Roman" w:eastAsia="Times New Roman" w:hAnsi="Times New Roman" w:cs="Times New Roman"/>
            <w:color w:val="0000EE"/>
            <w:sz w:val="24"/>
            <w:szCs w:val="24"/>
            <w:u w:val="single"/>
            <w:lang w:eastAsia="en-GB"/>
          </w:rPr>
          <w:t>gene</w:t>
        </w:r>
      </w:hyperlink>
      <w:r w:rsidR="0085324D" w:rsidRPr="0085324D">
        <w:rPr>
          <w:rFonts w:ascii="Times New Roman" w:eastAsia="Times New Roman" w:hAnsi="Times New Roman" w:cs="Times New Roman"/>
          <w:color w:val="000066"/>
          <w:sz w:val="24"/>
          <w:szCs w:val="24"/>
          <w:lang w:eastAsia="en-GB"/>
        </w:rPr>
        <w:t xml:space="preserve"> ; </w:t>
      </w:r>
      <w:hyperlink r:id="rId45" w:history="1">
        <w:r w:rsidR="0085324D" w:rsidRPr="0085324D">
          <w:rPr>
            <w:rFonts w:ascii="Times New Roman" w:eastAsia="Times New Roman" w:hAnsi="Times New Roman" w:cs="Times New Roman"/>
            <w:color w:val="0000EE"/>
            <w:sz w:val="24"/>
            <w:szCs w:val="24"/>
            <w:u w:val="single"/>
            <w:lang w:eastAsia="en-GB"/>
          </w:rPr>
          <w:t>hereditary</w:t>
        </w:r>
      </w:hyperlink>
      <w:r w:rsidR="0085324D" w:rsidRPr="0085324D">
        <w:rPr>
          <w:rFonts w:ascii="Times New Roman" w:eastAsia="Times New Roman" w:hAnsi="Times New Roman" w:cs="Times New Roman"/>
          <w:color w:val="000066"/>
          <w:sz w:val="24"/>
          <w:szCs w:val="24"/>
          <w:lang w:eastAsia="en-GB"/>
        </w:rPr>
        <w:t xml:space="preserve"> ; </w:t>
      </w:r>
      <w:hyperlink r:id="rId46" w:history="1">
        <w:r w:rsidR="0085324D" w:rsidRPr="0085324D">
          <w:rPr>
            <w:rFonts w:ascii="Times New Roman" w:eastAsia="Times New Roman" w:hAnsi="Times New Roman" w:cs="Times New Roman"/>
            <w:color w:val="0000EE"/>
            <w:sz w:val="24"/>
            <w:szCs w:val="24"/>
            <w:u w:val="single"/>
            <w:lang w:eastAsia="en-GB"/>
          </w:rPr>
          <w:t>hormone</w:t>
        </w:r>
      </w:hyperlink>
      <w:r w:rsidR="0085324D" w:rsidRPr="0085324D">
        <w:rPr>
          <w:rFonts w:ascii="Times New Roman" w:eastAsia="Times New Roman" w:hAnsi="Times New Roman" w:cs="Times New Roman"/>
          <w:color w:val="000066"/>
          <w:sz w:val="24"/>
          <w:szCs w:val="24"/>
          <w:lang w:eastAsia="en-GB"/>
        </w:rPr>
        <w:t xml:space="preserve"> ; </w:t>
      </w:r>
      <w:hyperlink r:id="rId47" w:history="1">
        <w:r w:rsidR="0085324D" w:rsidRPr="0085324D">
          <w:rPr>
            <w:rFonts w:ascii="Times New Roman" w:eastAsia="Times New Roman" w:hAnsi="Times New Roman" w:cs="Times New Roman"/>
            <w:color w:val="0000EE"/>
            <w:sz w:val="24"/>
            <w:szCs w:val="24"/>
            <w:u w:val="single"/>
            <w:lang w:eastAsia="en-GB"/>
          </w:rPr>
          <w:t>hyperparathyroidism</w:t>
        </w:r>
      </w:hyperlink>
      <w:r w:rsidR="0085324D" w:rsidRPr="0085324D">
        <w:rPr>
          <w:rFonts w:ascii="Times New Roman" w:eastAsia="Times New Roman" w:hAnsi="Times New Roman" w:cs="Times New Roman"/>
          <w:color w:val="000066"/>
          <w:sz w:val="24"/>
          <w:szCs w:val="24"/>
          <w:lang w:eastAsia="en-GB"/>
        </w:rPr>
        <w:t xml:space="preserve"> ; </w:t>
      </w:r>
      <w:hyperlink r:id="rId48" w:history="1">
        <w:proofErr w:type="spellStart"/>
        <w:r w:rsidR="0085324D" w:rsidRPr="0085324D">
          <w:rPr>
            <w:rFonts w:ascii="Times New Roman" w:eastAsia="Times New Roman" w:hAnsi="Times New Roman" w:cs="Times New Roman"/>
            <w:color w:val="0000EE"/>
            <w:sz w:val="24"/>
            <w:szCs w:val="24"/>
            <w:u w:val="single"/>
            <w:lang w:eastAsia="en-GB"/>
          </w:rPr>
          <w:t>hypotonia</w:t>
        </w:r>
        <w:proofErr w:type="spellEnd"/>
      </w:hyperlink>
      <w:r w:rsidR="0085324D" w:rsidRPr="0085324D">
        <w:rPr>
          <w:rFonts w:ascii="Times New Roman" w:eastAsia="Times New Roman" w:hAnsi="Times New Roman" w:cs="Times New Roman"/>
          <w:color w:val="000066"/>
          <w:sz w:val="24"/>
          <w:szCs w:val="24"/>
          <w:lang w:eastAsia="en-GB"/>
        </w:rPr>
        <w:t xml:space="preserve"> ; </w:t>
      </w:r>
      <w:hyperlink r:id="rId49" w:history="1">
        <w:r w:rsidR="0085324D" w:rsidRPr="0085324D">
          <w:rPr>
            <w:rFonts w:ascii="Times New Roman" w:eastAsia="Times New Roman" w:hAnsi="Times New Roman" w:cs="Times New Roman"/>
            <w:color w:val="0000EE"/>
            <w:sz w:val="24"/>
            <w:szCs w:val="24"/>
            <w:u w:val="single"/>
            <w:lang w:eastAsia="en-GB"/>
          </w:rPr>
          <w:t>inherited</w:t>
        </w:r>
      </w:hyperlink>
      <w:r w:rsidR="0085324D" w:rsidRPr="0085324D">
        <w:rPr>
          <w:rFonts w:ascii="Times New Roman" w:eastAsia="Times New Roman" w:hAnsi="Times New Roman" w:cs="Times New Roman"/>
          <w:color w:val="000066"/>
          <w:sz w:val="24"/>
          <w:szCs w:val="24"/>
          <w:lang w:eastAsia="en-GB"/>
        </w:rPr>
        <w:t xml:space="preserve"> ; </w:t>
      </w:r>
      <w:hyperlink r:id="rId50" w:history="1">
        <w:r w:rsidR="0085324D" w:rsidRPr="0085324D">
          <w:rPr>
            <w:rFonts w:ascii="Times New Roman" w:eastAsia="Times New Roman" w:hAnsi="Times New Roman" w:cs="Times New Roman"/>
            <w:color w:val="0000EE"/>
            <w:sz w:val="24"/>
            <w:szCs w:val="24"/>
            <w:u w:val="single"/>
            <w:lang w:eastAsia="en-GB"/>
          </w:rPr>
          <w:t>muscle tone</w:t>
        </w:r>
      </w:hyperlink>
      <w:r w:rsidR="0085324D" w:rsidRPr="0085324D">
        <w:rPr>
          <w:rFonts w:ascii="Times New Roman" w:eastAsia="Times New Roman" w:hAnsi="Times New Roman" w:cs="Times New Roman"/>
          <w:color w:val="000066"/>
          <w:sz w:val="24"/>
          <w:szCs w:val="24"/>
          <w:lang w:eastAsia="en-GB"/>
        </w:rPr>
        <w:t xml:space="preserve"> ; </w:t>
      </w:r>
      <w:hyperlink r:id="rId51" w:history="1">
        <w:r w:rsidR="0085324D" w:rsidRPr="0085324D">
          <w:rPr>
            <w:rFonts w:ascii="Times New Roman" w:eastAsia="Times New Roman" w:hAnsi="Times New Roman" w:cs="Times New Roman"/>
            <w:color w:val="0000EE"/>
            <w:sz w:val="24"/>
            <w:szCs w:val="24"/>
            <w:u w:val="single"/>
            <w:lang w:eastAsia="en-GB"/>
          </w:rPr>
          <w:t>parathyroid</w:t>
        </w:r>
      </w:hyperlink>
      <w:r w:rsidR="0085324D" w:rsidRPr="0085324D">
        <w:rPr>
          <w:rFonts w:ascii="Times New Roman" w:eastAsia="Times New Roman" w:hAnsi="Times New Roman" w:cs="Times New Roman"/>
          <w:color w:val="000066"/>
          <w:sz w:val="24"/>
          <w:szCs w:val="24"/>
          <w:lang w:eastAsia="en-GB"/>
        </w:rPr>
        <w:t xml:space="preserve"> ; </w:t>
      </w:r>
      <w:hyperlink r:id="rId52" w:history="1">
        <w:r w:rsidR="0085324D" w:rsidRPr="0085324D">
          <w:rPr>
            <w:rFonts w:ascii="Times New Roman" w:eastAsia="Times New Roman" w:hAnsi="Times New Roman" w:cs="Times New Roman"/>
            <w:color w:val="0000EE"/>
            <w:sz w:val="24"/>
            <w:szCs w:val="24"/>
            <w:u w:val="single"/>
            <w:lang w:eastAsia="en-GB"/>
          </w:rPr>
          <w:t>phosphate</w:t>
        </w:r>
      </w:hyperlink>
      <w:r w:rsidR="0085324D" w:rsidRPr="0085324D">
        <w:rPr>
          <w:rFonts w:ascii="Times New Roman" w:eastAsia="Times New Roman" w:hAnsi="Times New Roman" w:cs="Times New Roman"/>
          <w:color w:val="000066"/>
          <w:sz w:val="24"/>
          <w:szCs w:val="24"/>
          <w:lang w:eastAsia="en-GB"/>
        </w:rPr>
        <w:t xml:space="preserve"> ; </w:t>
      </w:r>
      <w:hyperlink r:id="rId53" w:history="1">
        <w:r w:rsidR="0085324D" w:rsidRPr="0085324D">
          <w:rPr>
            <w:rFonts w:ascii="Times New Roman" w:eastAsia="Times New Roman" w:hAnsi="Times New Roman" w:cs="Times New Roman"/>
            <w:color w:val="0000EE"/>
            <w:sz w:val="24"/>
            <w:szCs w:val="24"/>
            <w:u w:val="single"/>
            <w:lang w:eastAsia="en-GB"/>
          </w:rPr>
          <w:t>population</w:t>
        </w:r>
      </w:hyperlink>
      <w:r w:rsidR="0085324D" w:rsidRPr="0085324D">
        <w:rPr>
          <w:rFonts w:ascii="Times New Roman" w:eastAsia="Times New Roman" w:hAnsi="Times New Roman" w:cs="Times New Roman"/>
          <w:color w:val="000066"/>
          <w:sz w:val="24"/>
          <w:szCs w:val="24"/>
          <w:lang w:eastAsia="en-GB"/>
        </w:rPr>
        <w:t xml:space="preserve"> ; </w:t>
      </w:r>
      <w:hyperlink r:id="rId54" w:history="1">
        <w:r w:rsidR="0085324D" w:rsidRPr="0085324D">
          <w:rPr>
            <w:rFonts w:ascii="Times New Roman" w:eastAsia="Times New Roman" w:hAnsi="Times New Roman" w:cs="Times New Roman"/>
            <w:color w:val="0000EE"/>
            <w:sz w:val="24"/>
            <w:szCs w:val="24"/>
            <w:u w:val="single"/>
            <w:lang w:eastAsia="en-GB"/>
          </w:rPr>
          <w:t>prevalence</w:t>
        </w:r>
      </w:hyperlink>
      <w:r w:rsidR="0085324D" w:rsidRPr="0085324D">
        <w:rPr>
          <w:rFonts w:ascii="Times New Roman" w:eastAsia="Times New Roman" w:hAnsi="Times New Roman" w:cs="Times New Roman"/>
          <w:color w:val="000066"/>
          <w:sz w:val="24"/>
          <w:szCs w:val="24"/>
          <w:lang w:eastAsia="en-GB"/>
        </w:rPr>
        <w:t xml:space="preserve"> ; </w:t>
      </w:r>
      <w:hyperlink r:id="rId55" w:history="1">
        <w:r w:rsidR="0085324D" w:rsidRPr="0085324D">
          <w:rPr>
            <w:rFonts w:ascii="Times New Roman" w:eastAsia="Times New Roman" w:hAnsi="Times New Roman" w:cs="Times New Roman"/>
            <w:color w:val="0000EE"/>
            <w:sz w:val="24"/>
            <w:szCs w:val="24"/>
            <w:u w:val="single"/>
            <w:lang w:eastAsia="en-GB"/>
          </w:rPr>
          <w:t>protein</w:t>
        </w:r>
      </w:hyperlink>
      <w:r w:rsidR="0085324D" w:rsidRPr="0085324D">
        <w:rPr>
          <w:rFonts w:ascii="Times New Roman" w:eastAsia="Times New Roman" w:hAnsi="Times New Roman" w:cs="Times New Roman"/>
          <w:color w:val="000066"/>
          <w:sz w:val="24"/>
          <w:szCs w:val="24"/>
          <w:lang w:eastAsia="en-GB"/>
        </w:rPr>
        <w:t xml:space="preserve"> ; </w:t>
      </w:r>
      <w:hyperlink r:id="rId56" w:history="1">
        <w:r w:rsidR="0085324D" w:rsidRPr="0085324D">
          <w:rPr>
            <w:rFonts w:ascii="Times New Roman" w:eastAsia="Times New Roman" w:hAnsi="Times New Roman" w:cs="Times New Roman"/>
            <w:color w:val="0000EE"/>
            <w:sz w:val="24"/>
            <w:szCs w:val="24"/>
            <w:u w:val="single"/>
            <w:lang w:eastAsia="en-GB"/>
          </w:rPr>
          <w:t>receptor</w:t>
        </w:r>
      </w:hyperlink>
      <w:r w:rsidR="0085324D" w:rsidRPr="0085324D">
        <w:rPr>
          <w:rFonts w:ascii="Times New Roman" w:eastAsia="Times New Roman" w:hAnsi="Times New Roman" w:cs="Times New Roman"/>
          <w:color w:val="000066"/>
          <w:sz w:val="24"/>
          <w:szCs w:val="24"/>
          <w:lang w:eastAsia="en-GB"/>
        </w:rPr>
        <w:t xml:space="preserve"> ; </w:t>
      </w:r>
      <w:hyperlink r:id="rId57" w:history="1">
        <w:r w:rsidR="0085324D" w:rsidRPr="0085324D">
          <w:rPr>
            <w:rFonts w:ascii="Times New Roman" w:eastAsia="Times New Roman" w:hAnsi="Times New Roman" w:cs="Times New Roman"/>
            <w:color w:val="0000EE"/>
            <w:sz w:val="24"/>
            <w:szCs w:val="24"/>
            <w:u w:val="single"/>
            <w:lang w:eastAsia="en-GB"/>
          </w:rPr>
          <w:t>recessive</w:t>
        </w:r>
      </w:hyperlink>
      <w:r w:rsidR="0085324D" w:rsidRPr="0085324D">
        <w:rPr>
          <w:rFonts w:ascii="Times New Roman" w:eastAsia="Times New Roman" w:hAnsi="Times New Roman" w:cs="Times New Roman"/>
          <w:color w:val="000066"/>
          <w:sz w:val="24"/>
          <w:szCs w:val="24"/>
          <w:lang w:eastAsia="en-GB"/>
        </w:rPr>
        <w:t xml:space="preserve"> ; </w:t>
      </w:r>
      <w:hyperlink r:id="rId58" w:history="1">
        <w:r w:rsidR="0085324D" w:rsidRPr="0085324D">
          <w:rPr>
            <w:rFonts w:ascii="Times New Roman" w:eastAsia="Times New Roman" w:hAnsi="Times New Roman" w:cs="Times New Roman"/>
            <w:color w:val="0000EE"/>
            <w:sz w:val="24"/>
            <w:szCs w:val="24"/>
            <w:u w:val="single"/>
            <w:lang w:eastAsia="en-GB"/>
          </w:rPr>
          <w:t>rickets</w:t>
        </w:r>
      </w:hyperlink>
      <w:r w:rsidR="0085324D" w:rsidRPr="0085324D">
        <w:rPr>
          <w:rFonts w:ascii="Times New Roman" w:eastAsia="Times New Roman" w:hAnsi="Times New Roman" w:cs="Times New Roman"/>
          <w:color w:val="000066"/>
          <w:sz w:val="24"/>
          <w:szCs w:val="24"/>
          <w:lang w:eastAsia="en-GB"/>
        </w:rPr>
        <w:t xml:space="preserve"> </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You may find definitions for these and many other terms in the Genetics Home Reference </w:t>
      </w:r>
      <w:hyperlink r:id="rId59" w:history="1">
        <w:r w:rsidRPr="0085324D">
          <w:rPr>
            <w:rFonts w:ascii="Times New Roman" w:eastAsia="Times New Roman" w:hAnsi="Times New Roman" w:cs="Times New Roman"/>
            <w:color w:val="0000EE"/>
            <w:sz w:val="24"/>
            <w:szCs w:val="24"/>
            <w:u w:val="single"/>
            <w:lang w:eastAsia="en-GB"/>
          </w:rPr>
          <w:t>Glossary</w:t>
        </w:r>
      </w:hyperlink>
      <w:r w:rsidRPr="0085324D">
        <w:rPr>
          <w:rFonts w:ascii="Times New Roman" w:eastAsia="Times New Roman" w:hAnsi="Times New Roman" w:cs="Times New Roman"/>
          <w:color w:val="000066"/>
          <w:sz w:val="24"/>
          <w:szCs w:val="24"/>
          <w:lang w:eastAsia="en-GB"/>
        </w:rPr>
        <w:t xml:space="preserve">. </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See also </w:t>
      </w:r>
      <w:hyperlink r:id="rId60" w:history="1">
        <w:r w:rsidRPr="0085324D">
          <w:rPr>
            <w:rFonts w:ascii="Times New Roman" w:eastAsia="Times New Roman" w:hAnsi="Times New Roman" w:cs="Times New Roman"/>
            <w:color w:val="0000EE"/>
            <w:sz w:val="24"/>
            <w:szCs w:val="24"/>
            <w:u w:val="single"/>
            <w:lang w:eastAsia="en-GB"/>
          </w:rPr>
          <w:t>Understanding Medical Terminology</w:t>
        </w:r>
      </w:hyperlink>
      <w:r w:rsidRPr="0085324D">
        <w:rPr>
          <w:rFonts w:ascii="Times New Roman" w:eastAsia="Times New Roman" w:hAnsi="Times New Roman" w:cs="Times New Roman"/>
          <w:color w:val="000066"/>
          <w:sz w:val="24"/>
          <w:szCs w:val="24"/>
          <w:lang w:eastAsia="en-GB"/>
        </w:rPr>
        <w:t>.</w:t>
      </w:r>
    </w:p>
    <w:p w:rsidR="0085324D" w:rsidRPr="0085324D" w:rsidRDefault="00326583" w:rsidP="0085324D">
      <w:pPr>
        <w:shd w:val="clear" w:color="auto" w:fill="FFFFFF"/>
        <w:spacing w:after="0" w:line="240" w:lineRule="auto"/>
        <w:rPr>
          <w:rFonts w:ascii="Times New Roman" w:eastAsia="Times New Roman" w:hAnsi="Times New Roman" w:cs="Times New Roman"/>
          <w:color w:val="000066"/>
          <w:sz w:val="24"/>
          <w:szCs w:val="24"/>
          <w:lang w:eastAsia="en-GB"/>
        </w:rPr>
      </w:pPr>
      <w:hyperlink r:id="rId61" w:history="1">
        <w:r w:rsidR="0085324D" w:rsidRPr="0085324D">
          <w:rPr>
            <w:rFonts w:ascii="Times New Roman" w:eastAsia="Times New Roman" w:hAnsi="Times New Roman" w:cs="Times New Roman"/>
            <w:color w:val="0000EE"/>
            <w:sz w:val="24"/>
            <w:szCs w:val="24"/>
            <w:u w:val="single"/>
            <w:lang w:eastAsia="en-GB"/>
          </w:rPr>
          <w:t>References</w:t>
        </w:r>
      </w:hyperlink>
      <w:r w:rsidR="0085324D" w:rsidRPr="0085324D">
        <w:rPr>
          <w:rFonts w:ascii="Times New Roman" w:eastAsia="Times New Roman" w:hAnsi="Times New Roman" w:cs="Times New Roman"/>
          <w:color w:val="000066"/>
          <w:sz w:val="24"/>
          <w:szCs w:val="24"/>
          <w:lang w:eastAsia="en-GB"/>
        </w:rPr>
        <w:t xml:space="preserve"> (6 links)</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lastRenderedPageBreak/>
        <w:t> </w:t>
      </w:r>
    </w:p>
    <w:p w:rsidR="0085324D" w:rsidRPr="0085324D" w:rsidRDefault="0085324D" w:rsidP="0085324D">
      <w:pPr>
        <w:shd w:val="clear" w:color="auto" w:fill="FFFFFF"/>
        <w:spacing w:before="120" w:after="0" w:line="240" w:lineRule="auto"/>
        <w:rPr>
          <w:rFonts w:ascii="Times New Roman" w:eastAsia="Times New Roman" w:hAnsi="Times New Roman" w:cs="Times New Roman"/>
          <w:color w:val="000066"/>
          <w:sz w:val="24"/>
          <w:szCs w:val="24"/>
          <w:lang w:eastAsia="en-GB"/>
        </w:rPr>
      </w:pPr>
      <w:r w:rsidRPr="0085324D">
        <w:rPr>
          <w:rFonts w:ascii="Times New Roman" w:eastAsia="Times New Roman" w:hAnsi="Times New Roman" w:cs="Times New Roman"/>
          <w:color w:val="000066"/>
          <w:sz w:val="24"/>
          <w:szCs w:val="24"/>
          <w:lang w:eastAsia="en-GB"/>
        </w:rPr>
        <w:t xml:space="preserve">The resources on this site should not be used as a substitute for professional medical care or advice. Users seeking information about a personal genetic disease, syndrome, or condition should consult with a qualified healthcare professional. See </w:t>
      </w:r>
      <w:hyperlink r:id="rId62" w:history="1">
        <w:proofErr w:type="gramStart"/>
        <w:r w:rsidRPr="0085324D">
          <w:rPr>
            <w:rFonts w:ascii="Times New Roman" w:eastAsia="Times New Roman" w:hAnsi="Times New Roman" w:cs="Times New Roman"/>
            <w:color w:val="0000EE"/>
            <w:sz w:val="24"/>
            <w:szCs w:val="24"/>
            <w:u w:val="single"/>
            <w:lang w:eastAsia="en-GB"/>
          </w:rPr>
          <w:t>How</w:t>
        </w:r>
        <w:proofErr w:type="gramEnd"/>
        <w:r w:rsidRPr="0085324D">
          <w:rPr>
            <w:rFonts w:ascii="Times New Roman" w:eastAsia="Times New Roman" w:hAnsi="Times New Roman" w:cs="Times New Roman"/>
            <w:color w:val="0000EE"/>
            <w:sz w:val="24"/>
            <w:szCs w:val="24"/>
            <w:u w:val="single"/>
            <w:lang w:eastAsia="en-GB"/>
          </w:rPr>
          <w:t xml:space="preserve"> can I find a genetics professional in my area?</w:t>
        </w:r>
      </w:hyperlink>
      <w:r w:rsidRPr="0085324D">
        <w:rPr>
          <w:rFonts w:ascii="Times New Roman" w:eastAsia="Times New Roman" w:hAnsi="Times New Roman" w:cs="Times New Roman"/>
          <w:color w:val="000066"/>
          <w:sz w:val="24"/>
          <w:szCs w:val="24"/>
          <w:lang w:eastAsia="en-GB"/>
        </w:rPr>
        <w:t xml:space="preserve"> </w:t>
      </w:r>
      <w:proofErr w:type="gramStart"/>
      <w:r w:rsidRPr="0085324D">
        <w:rPr>
          <w:rFonts w:ascii="Times New Roman" w:eastAsia="Times New Roman" w:hAnsi="Times New Roman" w:cs="Times New Roman"/>
          <w:color w:val="000066"/>
          <w:sz w:val="24"/>
          <w:szCs w:val="24"/>
          <w:lang w:eastAsia="en-GB"/>
        </w:rPr>
        <w:t>in</w:t>
      </w:r>
      <w:proofErr w:type="gramEnd"/>
      <w:r w:rsidRPr="0085324D">
        <w:rPr>
          <w:rFonts w:ascii="Times New Roman" w:eastAsia="Times New Roman" w:hAnsi="Times New Roman" w:cs="Times New Roman"/>
          <w:color w:val="000066"/>
          <w:sz w:val="24"/>
          <w:szCs w:val="24"/>
          <w:lang w:eastAsia="en-GB"/>
        </w:rPr>
        <w:t xml:space="preserve"> the </w:t>
      </w:r>
    </w:p>
    <w:p w:rsidR="001E56A7" w:rsidRDefault="001E56A7"/>
    <w:sectPr w:rsidR="001E5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D57"/>
    <w:multiLevelType w:val="multilevel"/>
    <w:tmpl w:val="A37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40DE4"/>
    <w:multiLevelType w:val="multilevel"/>
    <w:tmpl w:val="4B8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33AD2"/>
    <w:multiLevelType w:val="multilevel"/>
    <w:tmpl w:val="796E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85CBA"/>
    <w:multiLevelType w:val="multilevel"/>
    <w:tmpl w:val="24B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22EA0"/>
    <w:multiLevelType w:val="multilevel"/>
    <w:tmpl w:val="E51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0738F"/>
    <w:multiLevelType w:val="multilevel"/>
    <w:tmpl w:val="FF9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4D"/>
    <w:rsid w:val="001E56A7"/>
    <w:rsid w:val="00326583"/>
    <w:rsid w:val="0085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2331">
      <w:bodyDiv w:val="1"/>
      <w:marLeft w:val="0"/>
      <w:marRight w:val="0"/>
      <w:marTop w:val="90"/>
      <w:marBottom w:val="0"/>
      <w:divBdr>
        <w:top w:val="none" w:sz="0" w:space="0" w:color="auto"/>
        <w:left w:val="none" w:sz="0" w:space="0" w:color="auto"/>
        <w:bottom w:val="none" w:sz="0" w:space="0" w:color="auto"/>
        <w:right w:val="none" w:sz="0" w:space="0" w:color="auto"/>
      </w:divBdr>
      <w:divsChild>
        <w:div w:id="1000738757">
          <w:marLeft w:val="0"/>
          <w:marRight w:val="0"/>
          <w:marTop w:val="0"/>
          <w:marBottom w:val="0"/>
          <w:divBdr>
            <w:top w:val="none" w:sz="0" w:space="0" w:color="auto"/>
            <w:left w:val="none" w:sz="0" w:space="0" w:color="auto"/>
            <w:bottom w:val="none" w:sz="0" w:space="0" w:color="auto"/>
            <w:right w:val="none" w:sz="0" w:space="0" w:color="auto"/>
          </w:divBdr>
          <w:divsChild>
            <w:div w:id="1106853934">
              <w:marLeft w:val="0"/>
              <w:marRight w:val="0"/>
              <w:marTop w:val="0"/>
              <w:marBottom w:val="0"/>
              <w:divBdr>
                <w:top w:val="none" w:sz="0" w:space="0" w:color="auto"/>
                <w:left w:val="none" w:sz="0" w:space="0" w:color="auto"/>
                <w:bottom w:val="none" w:sz="0" w:space="0" w:color="auto"/>
                <w:right w:val="none" w:sz="0" w:space="0" w:color="auto"/>
              </w:divBdr>
              <w:divsChild>
                <w:div w:id="961806746">
                  <w:marLeft w:val="0"/>
                  <w:marRight w:val="0"/>
                  <w:marTop w:val="120"/>
                  <w:marBottom w:val="0"/>
                  <w:divBdr>
                    <w:top w:val="none" w:sz="0" w:space="0" w:color="auto"/>
                    <w:left w:val="none" w:sz="0" w:space="0" w:color="auto"/>
                    <w:bottom w:val="none" w:sz="0" w:space="0" w:color="auto"/>
                    <w:right w:val="none" w:sz="0" w:space="0" w:color="auto"/>
                  </w:divBdr>
                  <w:divsChild>
                    <w:div w:id="1633632248">
                      <w:marLeft w:val="120"/>
                      <w:marRight w:val="0"/>
                      <w:marTop w:val="0"/>
                      <w:marBottom w:val="0"/>
                      <w:divBdr>
                        <w:top w:val="none" w:sz="0" w:space="0" w:color="auto"/>
                        <w:left w:val="none" w:sz="0" w:space="0" w:color="auto"/>
                        <w:bottom w:val="none" w:sz="0" w:space="0" w:color="auto"/>
                        <w:right w:val="none" w:sz="0" w:space="0" w:color="auto"/>
                      </w:divBdr>
                      <w:divsChild>
                        <w:div w:id="1641886863">
                          <w:marLeft w:val="0"/>
                          <w:marRight w:val="0"/>
                          <w:marTop w:val="0"/>
                          <w:marBottom w:val="0"/>
                          <w:divBdr>
                            <w:top w:val="none" w:sz="0" w:space="0" w:color="auto"/>
                            <w:left w:val="none" w:sz="0" w:space="0" w:color="auto"/>
                            <w:bottom w:val="none" w:sz="0" w:space="0" w:color="auto"/>
                            <w:right w:val="none" w:sz="0" w:space="0" w:color="auto"/>
                          </w:divBdr>
                          <w:divsChild>
                            <w:div w:id="378819438">
                              <w:marLeft w:val="480"/>
                              <w:marRight w:val="0"/>
                              <w:marTop w:val="0"/>
                              <w:marBottom w:val="0"/>
                              <w:divBdr>
                                <w:top w:val="none" w:sz="0" w:space="0" w:color="auto"/>
                                <w:left w:val="none" w:sz="0" w:space="0" w:color="auto"/>
                                <w:bottom w:val="none" w:sz="0" w:space="0" w:color="auto"/>
                                <w:right w:val="none" w:sz="0" w:space="0" w:color="auto"/>
                              </w:divBdr>
                              <w:divsChild>
                                <w:div w:id="622078075">
                                  <w:marLeft w:val="0"/>
                                  <w:marRight w:val="0"/>
                                  <w:marTop w:val="0"/>
                                  <w:marBottom w:val="0"/>
                                  <w:divBdr>
                                    <w:top w:val="none" w:sz="0" w:space="0" w:color="auto"/>
                                    <w:left w:val="none" w:sz="0" w:space="0" w:color="auto"/>
                                    <w:bottom w:val="none" w:sz="0" w:space="0" w:color="auto"/>
                                    <w:right w:val="none" w:sz="0" w:space="0" w:color="auto"/>
                                  </w:divBdr>
                                </w:div>
                              </w:divsChild>
                            </w:div>
                            <w:div w:id="1363356367">
                              <w:marLeft w:val="480"/>
                              <w:marRight w:val="0"/>
                              <w:marTop w:val="0"/>
                              <w:marBottom w:val="0"/>
                              <w:divBdr>
                                <w:top w:val="none" w:sz="0" w:space="0" w:color="auto"/>
                                <w:left w:val="none" w:sz="0" w:space="0" w:color="auto"/>
                                <w:bottom w:val="none" w:sz="0" w:space="0" w:color="auto"/>
                                <w:right w:val="none" w:sz="0" w:space="0" w:color="auto"/>
                              </w:divBdr>
                              <w:divsChild>
                                <w:div w:id="838425505">
                                  <w:marLeft w:val="0"/>
                                  <w:marRight w:val="0"/>
                                  <w:marTop w:val="0"/>
                                  <w:marBottom w:val="0"/>
                                  <w:divBdr>
                                    <w:top w:val="none" w:sz="0" w:space="0" w:color="auto"/>
                                    <w:left w:val="none" w:sz="0" w:space="0" w:color="auto"/>
                                    <w:bottom w:val="none" w:sz="0" w:space="0" w:color="auto"/>
                                    <w:right w:val="none" w:sz="0" w:space="0" w:color="auto"/>
                                  </w:divBdr>
                                </w:div>
                              </w:divsChild>
                            </w:div>
                            <w:div w:id="1677729103">
                              <w:marLeft w:val="480"/>
                              <w:marRight w:val="0"/>
                              <w:marTop w:val="0"/>
                              <w:marBottom w:val="0"/>
                              <w:divBdr>
                                <w:top w:val="none" w:sz="0" w:space="0" w:color="auto"/>
                                <w:left w:val="none" w:sz="0" w:space="0" w:color="auto"/>
                                <w:bottom w:val="none" w:sz="0" w:space="0" w:color="auto"/>
                                <w:right w:val="none" w:sz="0" w:space="0" w:color="auto"/>
                              </w:divBdr>
                              <w:divsChild>
                                <w:div w:id="1295253516">
                                  <w:marLeft w:val="0"/>
                                  <w:marRight w:val="0"/>
                                  <w:marTop w:val="0"/>
                                  <w:marBottom w:val="0"/>
                                  <w:divBdr>
                                    <w:top w:val="none" w:sz="0" w:space="0" w:color="auto"/>
                                    <w:left w:val="none" w:sz="0" w:space="0" w:color="auto"/>
                                    <w:bottom w:val="none" w:sz="0" w:space="0" w:color="auto"/>
                                    <w:right w:val="none" w:sz="0" w:space="0" w:color="auto"/>
                                  </w:divBdr>
                                </w:div>
                              </w:divsChild>
                            </w:div>
                            <w:div w:id="854226042">
                              <w:marLeft w:val="480"/>
                              <w:marRight w:val="0"/>
                              <w:marTop w:val="0"/>
                              <w:marBottom w:val="0"/>
                              <w:divBdr>
                                <w:top w:val="none" w:sz="0" w:space="0" w:color="auto"/>
                                <w:left w:val="none" w:sz="0" w:space="0" w:color="auto"/>
                                <w:bottom w:val="none" w:sz="0" w:space="0" w:color="auto"/>
                                <w:right w:val="none" w:sz="0" w:space="0" w:color="auto"/>
                              </w:divBdr>
                              <w:divsChild>
                                <w:div w:id="41053610">
                                  <w:marLeft w:val="0"/>
                                  <w:marRight w:val="0"/>
                                  <w:marTop w:val="0"/>
                                  <w:marBottom w:val="0"/>
                                  <w:divBdr>
                                    <w:top w:val="none" w:sz="0" w:space="0" w:color="auto"/>
                                    <w:left w:val="none" w:sz="0" w:space="0" w:color="auto"/>
                                    <w:bottom w:val="none" w:sz="0" w:space="0" w:color="auto"/>
                                    <w:right w:val="none" w:sz="0" w:space="0" w:color="auto"/>
                                  </w:divBdr>
                                </w:div>
                              </w:divsChild>
                            </w:div>
                            <w:div w:id="382214488">
                              <w:marLeft w:val="480"/>
                              <w:marRight w:val="0"/>
                              <w:marTop w:val="0"/>
                              <w:marBottom w:val="0"/>
                              <w:divBdr>
                                <w:top w:val="none" w:sz="0" w:space="0" w:color="auto"/>
                                <w:left w:val="none" w:sz="0" w:space="0" w:color="auto"/>
                                <w:bottom w:val="none" w:sz="0" w:space="0" w:color="auto"/>
                                <w:right w:val="none" w:sz="0" w:space="0" w:color="auto"/>
                              </w:divBdr>
                            </w:div>
                            <w:div w:id="1301883624">
                              <w:marLeft w:val="480"/>
                              <w:marRight w:val="0"/>
                              <w:marTop w:val="0"/>
                              <w:marBottom w:val="0"/>
                              <w:divBdr>
                                <w:top w:val="none" w:sz="0" w:space="0" w:color="auto"/>
                                <w:left w:val="none" w:sz="0" w:space="0" w:color="auto"/>
                                <w:bottom w:val="none" w:sz="0" w:space="0" w:color="auto"/>
                                <w:right w:val="none" w:sz="0" w:space="0" w:color="auto"/>
                              </w:divBdr>
                              <w:divsChild>
                                <w:div w:id="883560894">
                                  <w:marLeft w:val="0"/>
                                  <w:marRight w:val="0"/>
                                  <w:marTop w:val="0"/>
                                  <w:marBottom w:val="0"/>
                                  <w:divBdr>
                                    <w:top w:val="none" w:sz="0" w:space="0" w:color="auto"/>
                                    <w:left w:val="none" w:sz="0" w:space="0" w:color="auto"/>
                                    <w:bottom w:val="none" w:sz="0" w:space="0" w:color="auto"/>
                                    <w:right w:val="none" w:sz="0" w:space="0" w:color="auto"/>
                                  </w:divBdr>
                                </w:div>
                                <w:div w:id="835457788">
                                  <w:marLeft w:val="0"/>
                                  <w:marRight w:val="0"/>
                                  <w:marTop w:val="0"/>
                                  <w:marBottom w:val="0"/>
                                  <w:divBdr>
                                    <w:top w:val="none" w:sz="0" w:space="0" w:color="auto"/>
                                    <w:left w:val="none" w:sz="0" w:space="0" w:color="auto"/>
                                    <w:bottom w:val="none" w:sz="0" w:space="0" w:color="auto"/>
                                    <w:right w:val="none" w:sz="0" w:space="0" w:color="auto"/>
                                  </w:divBdr>
                                </w:div>
                                <w:div w:id="1345325071">
                                  <w:marLeft w:val="0"/>
                                  <w:marRight w:val="0"/>
                                  <w:marTop w:val="0"/>
                                  <w:marBottom w:val="0"/>
                                  <w:divBdr>
                                    <w:top w:val="none" w:sz="0" w:space="0" w:color="auto"/>
                                    <w:left w:val="none" w:sz="0" w:space="0" w:color="auto"/>
                                    <w:bottom w:val="none" w:sz="0" w:space="0" w:color="auto"/>
                                    <w:right w:val="none" w:sz="0" w:space="0" w:color="auto"/>
                                  </w:divBdr>
                                </w:div>
                                <w:div w:id="1462116307">
                                  <w:marLeft w:val="0"/>
                                  <w:marRight w:val="0"/>
                                  <w:marTop w:val="0"/>
                                  <w:marBottom w:val="0"/>
                                  <w:divBdr>
                                    <w:top w:val="none" w:sz="0" w:space="0" w:color="auto"/>
                                    <w:left w:val="none" w:sz="0" w:space="0" w:color="auto"/>
                                    <w:bottom w:val="none" w:sz="0" w:space="0" w:color="auto"/>
                                    <w:right w:val="none" w:sz="0" w:space="0" w:color="auto"/>
                                  </w:divBdr>
                                </w:div>
                                <w:div w:id="53162620">
                                  <w:marLeft w:val="0"/>
                                  <w:marRight w:val="0"/>
                                  <w:marTop w:val="0"/>
                                  <w:marBottom w:val="0"/>
                                  <w:divBdr>
                                    <w:top w:val="none" w:sz="0" w:space="0" w:color="auto"/>
                                    <w:left w:val="none" w:sz="0" w:space="0" w:color="auto"/>
                                    <w:bottom w:val="none" w:sz="0" w:space="0" w:color="auto"/>
                                    <w:right w:val="none" w:sz="0" w:space="0" w:color="auto"/>
                                  </w:divBdr>
                                </w:div>
                              </w:divsChild>
                            </w:div>
                            <w:div w:id="1141187449">
                              <w:marLeft w:val="0"/>
                              <w:marRight w:val="0"/>
                              <w:marTop w:val="0"/>
                              <w:marBottom w:val="0"/>
                              <w:divBdr>
                                <w:top w:val="none" w:sz="0" w:space="0" w:color="auto"/>
                                <w:left w:val="none" w:sz="0" w:space="0" w:color="auto"/>
                                <w:bottom w:val="none" w:sz="0" w:space="0" w:color="auto"/>
                                <w:right w:val="none" w:sz="0" w:space="0" w:color="auto"/>
                              </w:divBdr>
                              <w:divsChild>
                                <w:div w:id="1498616111">
                                  <w:marLeft w:val="480"/>
                                  <w:marRight w:val="0"/>
                                  <w:marTop w:val="0"/>
                                  <w:marBottom w:val="0"/>
                                  <w:divBdr>
                                    <w:top w:val="none" w:sz="0" w:space="0" w:color="auto"/>
                                    <w:left w:val="none" w:sz="0" w:space="0" w:color="auto"/>
                                    <w:bottom w:val="none" w:sz="0" w:space="0" w:color="auto"/>
                                    <w:right w:val="none" w:sz="0" w:space="0" w:color="auto"/>
                                  </w:divBdr>
                                </w:div>
                              </w:divsChild>
                            </w:div>
                            <w:div w:id="2097246391">
                              <w:marLeft w:val="480"/>
                              <w:marRight w:val="0"/>
                              <w:marTop w:val="0"/>
                              <w:marBottom w:val="0"/>
                              <w:divBdr>
                                <w:top w:val="none" w:sz="0" w:space="0" w:color="auto"/>
                                <w:left w:val="none" w:sz="0" w:space="0" w:color="auto"/>
                                <w:bottom w:val="none" w:sz="0" w:space="0" w:color="auto"/>
                                <w:right w:val="none" w:sz="0" w:space="0" w:color="auto"/>
                              </w:divBdr>
                            </w:div>
                            <w:div w:id="202912506">
                              <w:marLeft w:val="480"/>
                              <w:marRight w:val="0"/>
                              <w:marTop w:val="0"/>
                              <w:marBottom w:val="0"/>
                              <w:divBdr>
                                <w:top w:val="none" w:sz="0" w:space="0" w:color="auto"/>
                                <w:left w:val="none" w:sz="0" w:space="0" w:color="auto"/>
                                <w:bottom w:val="none" w:sz="0" w:space="0" w:color="auto"/>
                                <w:right w:val="none" w:sz="0" w:space="0" w:color="auto"/>
                              </w:divBdr>
                            </w:div>
                            <w:div w:id="890771245">
                              <w:marLeft w:val="480"/>
                              <w:marRight w:val="0"/>
                              <w:marTop w:val="0"/>
                              <w:marBottom w:val="0"/>
                              <w:divBdr>
                                <w:top w:val="none" w:sz="0" w:space="0" w:color="auto"/>
                                <w:left w:val="none" w:sz="0" w:space="0" w:color="auto"/>
                                <w:bottom w:val="none" w:sz="0" w:space="0" w:color="auto"/>
                                <w:right w:val="none" w:sz="0" w:space="0" w:color="auto"/>
                              </w:divBdr>
                            </w:div>
                            <w:div w:id="1647011603">
                              <w:marLeft w:val="0"/>
                              <w:marRight w:val="0"/>
                              <w:marTop w:val="240"/>
                              <w:marBottom w:val="0"/>
                              <w:divBdr>
                                <w:top w:val="none" w:sz="0" w:space="0" w:color="auto"/>
                                <w:left w:val="none" w:sz="0" w:space="0" w:color="auto"/>
                                <w:bottom w:val="none" w:sz="0" w:space="0" w:color="auto"/>
                                <w:right w:val="none" w:sz="0" w:space="0" w:color="auto"/>
                              </w:divBdr>
                              <w:divsChild>
                                <w:div w:id="9863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hr.nlm.nih.gov/condition/vitamin-d-dependent-rickets/show/Patient+support" TargetMode="External"/><Relationship Id="rId18" Type="http://schemas.openxmlformats.org/officeDocument/2006/relationships/hyperlink" Target="http://ghr.nlm.nih.gov/handbook/consult/findingprofessional" TargetMode="External"/><Relationship Id="rId26" Type="http://schemas.openxmlformats.org/officeDocument/2006/relationships/hyperlink" Target="http://rarediseases.info.nih.gov/GARD/" TargetMode="External"/><Relationship Id="rId39" Type="http://schemas.openxmlformats.org/officeDocument/2006/relationships/hyperlink" Target="http://ghr.nlm.nih.gov/glossary=cell" TargetMode="External"/><Relationship Id="rId21" Type="http://schemas.openxmlformats.org/officeDocument/2006/relationships/hyperlink" Target="http://www.rarediseases.org/rare-disease-information/rare-diseases/byID/883/viewAbstract" TargetMode="External"/><Relationship Id="rId34" Type="http://schemas.openxmlformats.org/officeDocument/2006/relationships/hyperlink" Target="http://ghr.nlm.nih.gov/glossary=alopecia" TargetMode="External"/><Relationship Id="rId42" Type="http://schemas.openxmlformats.org/officeDocument/2006/relationships/hyperlink" Target="http://ghr.nlm.nih.gov/glossary=enamel" TargetMode="External"/><Relationship Id="rId47" Type="http://schemas.openxmlformats.org/officeDocument/2006/relationships/hyperlink" Target="http://ghr.nlm.nih.gov/glossary=hyperparathyroidism" TargetMode="External"/><Relationship Id="rId50" Type="http://schemas.openxmlformats.org/officeDocument/2006/relationships/hyperlink" Target="http://ghr.nlm.nih.gov/glossary=muscletone" TargetMode="External"/><Relationship Id="rId55" Type="http://schemas.openxmlformats.org/officeDocument/2006/relationships/hyperlink" Target="http://ghr.nlm.nih.gov/glossary=protein" TargetMode="External"/><Relationship Id="rId63" Type="http://schemas.openxmlformats.org/officeDocument/2006/relationships/fontTable" Target="fontTable.xml"/><Relationship Id="rId7" Type="http://schemas.openxmlformats.org/officeDocument/2006/relationships/hyperlink" Target="http://ghr.nlm.nih.gov/gene/VDR" TargetMode="External"/><Relationship Id="rId2" Type="http://schemas.openxmlformats.org/officeDocument/2006/relationships/styles" Target="styles.xml"/><Relationship Id="rId16" Type="http://schemas.openxmlformats.org/officeDocument/2006/relationships/hyperlink" Target="http://ghr.nlm.nih.gov/handbook/testing" TargetMode="External"/><Relationship Id="rId20" Type="http://schemas.openxmlformats.org/officeDocument/2006/relationships/hyperlink" Target="http://ghr.nlm.nih.gov/condition/vitamin-d-dependent-rickets/show/Educational+resources" TargetMode="External"/><Relationship Id="rId29" Type="http://schemas.openxmlformats.org/officeDocument/2006/relationships/hyperlink" Target="http://ghr.nlm.nih.gov/handbook/inheritance/riskassessment" TargetMode="External"/><Relationship Id="rId41" Type="http://schemas.openxmlformats.org/officeDocument/2006/relationships/hyperlink" Target="http://ghr.nlm.nih.gov/glossary=dna" TargetMode="External"/><Relationship Id="rId54" Type="http://schemas.openxmlformats.org/officeDocument/2006/relationships/hyperlink" Target="http://ghr.nlm.nih.gov/glossary=prevalence" TargetMode="External"/><Relationship Id="rId62" Type="http://schemas.openxmlformats.org/officeDocument/2006/relationships/hyperlink" Target="http://ghr.nlm.nih.gov/handbook/consult/findingprofessional" TargetMode="External"/><Relationship Id="rId1" Type="http://schemas.openxmlformats.org/officeDocument/2006/relationships/numbering" Target="numbering.xml"/><Relationship Id="rId6" Type="http://schemas.openxmlformats.org/officeDocument/2006/relationships/hyperlink" Target="http://ghr.nlm.nih.gov/gene/CYP27B1" TargetMode="External"/><Relationship Id="rId11" Type="http://schemas.openxmlformats.org/officeDocument/2006/relationships/hyperlink" Target="http://www.ncbi.nlm.nih.gov/gtr/conditions/C2748783" TargetMode="External"/><Relationship Id="rId24" Type="http://schemas.openxmlformats.org/officeDocument/2006/relationships/hyperlink" Target="http://ghr.nlm.nih.gov/cnsmr/ghr/page/ConditionNameGuide" TargetMode="External"/><Relationship Id="rId32" Type="http://schemas.openxmlformats.org/officeDocument/2006/relationships/hyperlink" Target="http://ghr.nlm.nih.gov/Resources/patients" TargetMode="External"/><Relationship Id="rId37" Type="http://schemas.openxmlformats.org/officeDocument/2006/relationships/hyperlink" Target="http://ghr.nlm.nih.gov/glossary=calcification" TargetMode="External"/><Relationship Id="rId40" Type="http://schemas.openxmlformats.org/officeDocument/2006/relationships/hyperlink" Target="http://ghr.nlm.nih.gov/glossary=deficiency" TargetMode="External"/><Relationship Id="rId45" Type="http://schemas.openxmlformats.org/officeDocument/2006/relationships/hyperlink" Target="http://ghr.nlm.nih.gov/glossary=hereditary" TargetMode="External"/><Relationship Id="rId53" Type="http://schemas.openxmlformats.org/officeDocument/2006/relationships/hyperlink" Target="http://ghr.nlm.nih.gov/glossary=population" TargetMode="External"/><Relationship Id="rId58" Type="http://schemas.openxmlformats.org/officeDocument/2006/relationships/hyperlink" Target="http://ghr.nlm.nih.gov/glossary=rickets" TargetMode="External"/><Relationship Id="rId5" Type="http://schemas.openxmlformats.org/officeDocument/2006/relationships/webSettings" Target="webSettings.xml"/><Relationship Id="rId15" Type="http://schemas.openxmlformats.org/officeDocument/2006/relationships/hyperlink" Target="http://ghr.nlm.nih.gov/handbook/consult/treatment" TargetMode="External"/><Relationship Id="rId23" Type="http://schemas.openxmlformats.org/officeDocument/2006/relationships/hyperlink" Target="http://ghr.nlm.nih.gov/condition/vitamin-d-dependent-rickets/show/OMIM" TargetMode="External"/><Relationship Id="rId28" Type="http://schemas.openxmlformats.org/officeDocument/2006/relationships/hyperlink" Target="http://ghr.nlm.nih.gov/handbook/inheritance/inheritancepatterns" TargetMode="External"/><Relationship Id="rId36" Type="http://schemas.openxmlformats.org/officeDocument/2006/relationships/hyperlink" Target="http://ghr.nlm.nih.gov/glossary=autosomalrecessive" TargetMode="External"/><Relationship Id="rId49" Type="http://schemas.openxmlformats.org/officeDocument/2006/relationships/hyperlink" Target="http://ghr.nlm.nih.gov/glossary=hereditary" TargetMode="External"/><Relationship Id="rId57" Type="http://schemas.openxmlformats.org/officeDocument/2006/relationships/hyperlink" Target="http://ghr.nlm.nih.gov/glossary=recessive" TargetMode="External"/><Relationship Id="rId61" Type="http://schemas.openxmlformats.org/officeDocument/2006/relationships/hyperlink" Target="http://ghr.nlm.nih.gov/condition/vitamin-d-dependent-rickets/show/References" TargetMode="External"/><Relationship Id="rId10" Type="http://schemas.openxmlformats.org/officeDocument/2006/relationships/hyperlink" Target="http://www.ncbi.nlm.nih.gov/gtr/conditions/C0268690" TargetMode="External"/><Relationship Id="rId19" Type="http://schemas.openxmlformats.org/officeDocument/2006/relationships/hyperlink" Target="http://ghr.nlm.nih.gov/condition/vitamin-d-dependent-rickets/show/MedlinePlus" TargetMode="External"/><Relationship Id="rId31" Type="http://schemas.openxmlformats.org/officeDocument/2006/relationships/hyperlink" Target="http://ghr.nlm.nih.gov/Resources/health" TargetMode="External"/><Relationship Id="rId44" Type="http://schemas.openxmlformats.org/officeDocument/2006/relationships/hyperlink" Target="http://ghr.nlm.nih.gov/glossary=gene" TargetMode="External"/><Relationship Id="rId52" Type="http://schemas.openxmlformats.org/officeDocument/2006/relationships/hyperlink" Target="http://ghr.nlm.nih.gov/glossary=phosphate" TargetMode="External"/><Relationship Id="rId60" Type="http://schemas.openxmlformats.org/officeDocument/2006/relationships/hyperlink" Target="http://ghr.nlm.nih.gov/Resources/medicalterminology"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ghr.nlm.nih.gov/handbook/consult/diagnosis" TargetMode="External"/><Relationship Id="rId22" Type="http://schemas.openxmlformats.org/officeDocument/2006/relationships/hyperlink" Target="http://ghr.nlm.nih.gov/condition/vitamin-d-dependent-rickets/show/Genetic+Testing+Registry" TargetMode="External"/><Relationship Id="rId27" Type="http://schemas.openxmlformats.org/officeDocument/2006/relationships/hyperlink" Target="http://ghr.nlm.nih.gov/handbook/inheritance/runsinfamily" TargetMode="External"/><Relationship Id="rId30" Type="http://schemas.openxmlformats.org/officeDocument/2006/relationships/hyperlink" Target="http://ghr.nlm.nih.gov/handbook/inheritance/ethnicgroup" TargetMode="External"/><Relationship Id="rId35" Type="http://schemas.openxmlformats.org/officeDocument/2006/relationships/hyperlink" Target="http://ghr.nlm.nih.gov/glossary=autosomal" TargetMode="External"/><Relationship Id="rId43" Type="http://schemas.openxmlformats.org/officeDocument/2006/relationships/hyperlink" Target="http://ghr.nlm.nih.gov/glossary=enzyme" TargetMode="External"/><Relationship Id="rId48" Type="http://schemas.openxmlformats.org/officeDocument/2006/relationships/hyperlink" Target="http://ghr.nlm.nih.gov/glossary=hypotonia" TargetMode="External"/><Relationship Id="rId56" Type="http://schemas.openxmlformats.org/officeDocument/2006/relationships/hyperlink" Target="http://ghr.nlm.nih.gov/glossary=receptor" TargetMode="External"/><Relationship Id="rId64" Type="http://schemas.openxmlformats.org/officeDocument/2006/relationships/theme" Target="theme/theme1.xml"/><Relationship Id="rId8" Type="http://schemas.openxmlformats.org/officeDocument/2006/relationships/hyperlink" Target="http://www.ncbi.nlm.nih.gov/gtr/conditions/C0268689" TargetMode="External"/><Relationship Id="rId51" Type="http://schemas.openxmlformats.org/officeDocument/2006/relationships/hyperlink" Target="http://ghr.nlm.nih.gov/glossary=parathyroid" TargetMode="External"/><Relationship Id="rId3" Type="http://schemas.microsoft.com/office/2007/relationships/stylesWithEffects" Target="stylesWithEffects.xml"/><Relationship Id="rId12" Type="http://schemas.openxmlformats.org/officeDocument/2006/relationships/hyperlink" Target="http://ghr.nlm.nih.gov/condition/vitamin-d-dependent-rickets/show/Educational+resources" TargetMode="External"/><Relationship Id="rId17" Type="http://schemas.openxmlformats.org/officeDocument/2006/relationships/hyperlink" Target="http://ghr.nlm.nih.gov/handbook/testing/researchtesting" TargetMode="External"/><Relationship Id="rId25" Type="http://schemas.openxmlformats.org/officeDocument/2006/relationships/hyperlink" Target="http://ghr.nlm.nih.gov/handbook/mutationsanddisorders/naming" TargetMode="External"/><Relationship Id="rId33" Type="http://schemas.openxmlformats.org/officeDocument/2006/relationships/hyperlink" Target="http://ghr.nlm.nih.gov/Resources/clinicians" TargetMode="External"/><Relationship Id="rId38" Type="http://schemas.openxmlformats.org/officeDocument/2006/relationships/hyperlink" Target="http://ghr.nlm.nih.gov/glossary=calcium" TargetMode="External"/><Relationship Id="rId46" Type="http://schemas.openxmlformats.org/officeDocument/2006/relationships/hyperlink" Target="http://ghr.nlm.nih.gov/glossary=hormone" TargetMode="External"/><Relationship Id="rId59" Type="http://schemas.openxmlformats.org/officeDocument/2006/relationships/hyperlink" Target="http://ghr.nlm.nih.gov/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 Mungai</dc:creator>
  <cp:lastModifiedBy>Dr. L. Mungai</cp:lastModifiedBy>
  <cp:revision>2</cp:revision>
  <dcterms:created xsi:type="dcterms:W3CDTF">2015-03-12T02:57:00Z</dcterms:created>
  <dcterms:modified xsi:type="dcterms:W3CDTF">2015-03-12T02:57:00Z</dcterms:modified>
</cp:coreProperties>
</file>