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1917">
        <w:rPr>
          <w:rFonts w:ascii="Arial" w:eastAsia="Times New Roman" w:hAnsi="Arial" w:cs="Arial"/>
          <w:color w:val="222222"/>
          <w:sz w:val="24"/>
          <w:szCs w:val="24"/>
        </w:rPr>
        <w:t>Definitions </w:t>
      </w: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1917">
        <w:rPr>
          <w:rFonts w:ascii="Arial" w:eastAsia="Times New Roman" w:hAnsi="Arial" w:cs="Arial"/>
          <w:color w:val="222222"/>
          <w:sz w:val="24"/>
          <w:szCs w:val="24"/>
        </w:rPr>
        <w:t>1. Autopsies </w:t>
      </w: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1917">
        <w:rPr>
          <w:rFonts w:ascii="Arial" w:eastAsia="Times New Roman" w:hAnsi="Arial" w:cs="Arial"/>
          <w:color w:val="222222"/>
          <w:sz w:val="24"/>
          <w:szCs w:val="24"/>
        </w:rPr>
        <w:t>2. Post mortem examination </w:t>
      </w: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1917">
        <w:rPr>
          <w:rFonts w:ascii="Arial" w:eastAsia="Times New Roman" w:hAnsi="Arial" w:cs="Arial"/>
          <w:color w:val="222222"/>
          <w:sz w:val="24"/>
          <w:szCs w:val="24"/>
        </w:rPr>
        <w:t>3. Necropsy </w:t>
      </w: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1917">
        <w:rPr>
          <w:rFonts w:ascii="Arial" w:eastAsia="Times New Roman" w:hAnsi="Arial" w:cs="Arial"/>
          <w:color w:val="222222"/>
          <w:sz w:val="24"/>
          <w:szCs w:val="24"/>
        </w:rPr>
        <w:t>Purpose, roles and objectives of doing an autopsy </w:t>
      </w: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1917">
        <w:rPr>
          <w:rFonts w:ascii="Arial" w:eastAsia="Times New Roman" w:hAnsi="Arial" w:cs="Arial"/>
          <w:color w:val="222222"/>
          <w:sz w:val="24"/>
          <w:szCs w:val="24"/>
        </w:rPr>
        <w:t>Post</w:t>
      </w:r>
      <w:r w:rsidR="00C47F5A">
        <w:rPr>
          <w:rFonts w:ascii="Arial" w:eastAsia="Times New Roman" w:hAnsi="Arial" w:cs="Arial"/>
          <w:color w:val="222222"/>
          <w:sz w:val="24"/>
          <w:szCs w:val="24"/>
        </w:rPr>
        <w:t xml:space="preserve"> mortem examination </w:t>
      </w:r>
      <w:r w:rsidRPr="00BF1917">
        <w:rPr>
          <w:rFonts w:ascii="Arial" w:eastAsia="Times New Roman" w:hAnsi="Arial" w:cs="Arial"/>
          <w:color w:val="222222"/>
          <w:sz w:val="24"/>
          <w:szCs w:val="24"/>
        </w:rPr>
        <w:t>may not be autopsies but all autopsies are post</w:t>
      </w:r>
      <w:r w:rsidR="00C47F5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BF1917">
        <w:rPr>
          <w:rFonts w:ascii="Arial" w:eastAsia="Times New Roman" w:hAnsi="Arial" w:cs="Arial"/>
          <w:color w:val="222222"/>
          <w:sz w:val="24"/>
          <w:szCs w:val="24"/>
        </w:rPr>
        <w:t>mortems</w:t>
      </w: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1917">
        <w:rPr>
          <w:rFonts w:ascii="Arial" w:eastAsia="Times New Roman" w:hAnsi="Arial" w:cs="Arial"/>
          <w:color w:val="222222"/>
          <w:sz w:val="24"/>
          <w:szCs w:val="24"/>
        </w:rPr>
        <w:t>Types of autopsies</w:t>
      </w: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1917">
        <w:rPr>
          <w:rFonts w:ascii="Arial" w:eastAsia="Times New Roman" w:hAnsi="Arial" w:cs="Arial"/>
          <w:color w:val="222222"/>
          <w:sz w:val="24"/>
          <w:szCs w:val="24"/>
        </w:rPr>
        <w:t>1. Clinical</w:t>
      </w: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1917">
        <w:rPr>
          <w:rFonts w:ascii="Arial" w:eastAsia="Times New Roman" w:hAnsi="Arial" w:cs="Arial"/>
          <w:color w:val="222222"/>
          <w:sz w:val="24"/>
          <w:szCs w:val="24"/>
        </w:rPr>
        <w:t>2. Forensic </w:t>
      </w: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1917">
        <w:rPr>
          <w:rFonts w:ascii="Arial" w:eastAsia="Times New Roman" w:hAnsi="Arial" w:cs="Arial"/>
          <w:color w:val="222222"/>
          <w:sz w:val="24"/>
          <w:szCs w:val="24"/>
        </w:rPr>
        <w:t xml:space="preserve">What is the </w:t>
      </w:r>
      <w:r w:rsidR="00C47F5A" w:rsidRPr="00BF1917">
        <w:rPr>
          <w:rFonts w:ascii="Arial" w:eastAsia="Times New Roman" w:hAnsi="Arial" w:cs="Arial"/>
          <w:color w:val="222222"/>
          <w:sz w:val="24"/>
          <w:szCs w:val="24"/>
        </w:rPr>
        <w:t>difference?</w:t>
      </w:r>
      <w:r w:rsidRPr="00BF191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1917">
        <w:rPr>
          <w:rFonts w:ascii="Arial" w:eastAsia="Times New Roman" w:hAnsi="Arial" w:cs="Arial"/>
          <w:color w:val="222222"/>
          <w:sz w:val="24"/>
          <w:szCs w:val="24"/>
        </w:rPr>
        <w:t>National coroners service act 2017 - what does it entail </w:t>
      </w: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1917">
        <w:rPr>
          <w:rFonts w:ascii="Arial" w:eastAsia="Times New Roman" w:hAnsi="Arial" w:cs="Arial"/>
          <w:color w:val="222222"/>
          <w:sz w:val="24"/>
          <w:szCs w:val="24"/>
        </w:rPr>
        <w:t xml:space="preserve">What are reportable </w:t>
      </w:r>
      <w:r w:rsidR="00C47F5A" w:rsidRPr="00BF1917">
        <w:rPr>
          <w:rFonts w:ascii="Arial" w:eastAsia="Times New Roman" w:hAnsi="Arial" w:cs="Arial"/>
          <w:color w:val="222222"/>
          <w:sz w:val="24"/>
          <w:szCs w:val="24"/>
        </w:rPr>
        <w:t>deaths?</w:t>
      </w:r>
      <w:r w:rsidRPr="00BF191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1917">
        <w:rPr>
          <w:rFonts w:ascii="Arial" w:eastAsia="Times New Roman" w:hAnsi="Arial" w:cs="Arial"/>
          <w:color w:val="222222"/>
          <w:sz w:val="24"/>
          <w:szCs w:val="24"/>
        </w:rPr>
        <w:t>Who is</w:t>
      </w:r>
      <w:r w:rsidR="00C47F5A">
        <w:rPr>
          <w:rFonts w:ascii="Arial" w:eastAsia="Times New Roman" w:hAnsi="Arial" w:cs="Arial"/>
          <w:color w:val="222222"/>
          <w:sz w:val="24"/>
          <w:szCs w:val="24"/>
        </w:rPr>
        <w:t xml:space="preserve"> a coroner and what is his role?</w:t>
      </w: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1917">
        <w:rPr>
          <w:rFonts w:ascii="Arial" w:eastAsia="Times New Roman" w:hAnsi="Arial" w:cs="Arial"/>
          <w:color w:val="222222"/>
          <w:sz w:val="24"/>
          <w:szCs w:val="24"/>
        </w:rPr>
        <w:t>Autopsy techniques </w:t>
      </w: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1917">
        <w:rPr>
          <w:rFonts w:ascii="Arial" w:eastAsia="Times New Roman" w:hAnsi="Arial" w:cs="Arial"/>
          <w:color w:val="222222"/>
          <w:sz w:val="24"/>
          <w:szCs w:val="24"/>
        </w:rPr>
        <w:t>Procedure of post</w:t>
      </w:r>
      <w:r w:rsidR="00C47F5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BF1917">
        <w:rPr>
          <w:rFonts w:ascii="Arial" w:eastAsia="Times New Roman" w:hAnsi="Arial" w:cs="Arial"/>
          <w:color w:val="222222"/>
          <w:sz w:val="24"/>
          <w:szCs w:val="24"/>
        </w:rPr>
        <w:t>mortem examination </w:t>
      </w: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1917">
        <w:rPr>
          <w:rFonts w:ascii="Arial" w:eastAsia="Times New Roman" w:hAnsi="Arial" w:cs="Arial"/>
          <w:color w:val="222222"/>
          <w:sz w:val="24"/>
          <w:szCs w:val="24"/>
        </w:rPr>
        <w:t>1. Evaluate type</w:t>
      </w: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1917">
        <w:rPr>
          <w:rFonts w:ascii="Arial" w:eastAsia="Times New Roman" w:hAnsi="Arial" w:cs="Arial"/>
          <w:color w:val="222222"/>
          <w:sz w:val="24"/>
          <w:szCs w:val="24"/>
        </w:rPr>
        <w:t>2. Identify and confirm body </w:t>
      </w: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1917">
        <w:rPr>
          <w:rFonts w:ascii="Arial" w:eastAsia="Times New Roman" w:hAnsi="Arial" w:cs="Arial"/>
          <w:color w:val="222222"/>
          <w:sz w:val="24"/>
          <w:szCs w:val="24"/>
        </w:rPr>
        <w:t>3. Procedure </w:t>
      </w: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1917">
        <w:rPr>
          <w:rFonts w:ascii="Arial" w:eastAsia="Times New Roman" w:hAnsi="Arial" w:cs="Arial"/>
          <w:color w:val="222222"/>
          <w:sz w:val="24"/>
          <w:szCs w:val="24"/>
        </w:rPr>
        <w:t>Henseides normogram</w:t>
      </w: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1917">
        <w:rPr>
          <w:rFonts w:ascii="Arial" w:eastAsia="Times New Roman" w:hAnsi="Arial" w:cs="Arial"/>
          <w:color w:val="222222"/>
          <w:sz w:val="24"/>
          <w:szCs w:val="24"/>
        </w:rPr>
        <w:t>Identification types </w:t>
      </w: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1917">
        <w:rPr>
          <w:rFonts w:ascii="Arial" w:eastAsia="Times New Roman" w:hAnsi="Arial" w:cs="Arial"/>
          <w:color w:val="222222"/>
          <w:sz w:val="24"/>
          <w:szCs w:val="24"/>
        </w:rPr>
        <w:t>1. Primary - DNA, dental, fingerprints</w:t>
      </w: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1917">
        <w:rPr>
          <w:rFonts w:ascii="Arial" w:eastAsia="Times New Roman" w:hAnsi="Arial" w:cs="Arial"/>
          <w:color w:val="222222"/>
          <w:sz w:val="24"/>
          <w:szCs w:val="24"/>
        </w:rPr>
        <w:t>2. Secondary - </w:t>
      </w: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1917">
        <w:rPr>
          <w:rFonts w:ascii="Arial" w:eastAsia="Times New Roman" w:hAnsi="Arial" w:cs="Arial"/>
          <w:color w:val="222222"/>
          <w:sz w:val="24"/>
          <w:szCs w:val="24"/>
        </w:rPr>
        <w:t>DBI protocols for identification </w:t>
      </w: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1917">
        <w:rPr>
          <w:rFonts w:ascii="Arial" w:eastAsia="Times New Roman" w:hAnsi="Arial" w:cs="Arial"/>
          <w:color w:val="222222"/>
          <w:sz w:val="24"/>
          <w:szCs w:val="24"/>
        </w:rPr>
        <w:t>- Interpol DBI protocol</w:t>
      </w: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F1917" w:rsidRPr="00BF1917" w:rsidRDefault="00BF1917" w:rsidP="00BF1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F1917">
        <w:rPr>
          <w:rFonts w:ascii="Arial" w:eastAsia="Times New Roman" w:hAnsi="Arial" w:cs="Arial"/>
          <w:color w:val="222222"/>
          <w:sz w:val="24"/>
          <w:szCs w:val="24"/>
        </w:rPr>
        <w:t>Complications of burns</w:t>
      </w:r>
    </w:p>
    <w:p w:rsidR="001A7DFF" w:rsidRDefault="001A7DFF"/>
    <w:sectPr w:rsidR="001A7DF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DFF" w:rsidRDefault="001A7DFF" w:rsidP="00BF1917">
      <w:pPr>
        <w:spacing w:after="0" w:line="240" w:lineRule="auto"/>
      </w:pPr>
      <w:r>
        <w:separator/>
      </w:r>
    </w:p>
  </w:endnote>
  <w:endnote w:type="continuationSeparator" w:id="1">
    <w:p w:rsidR="001A7DFF" w:rsidRDefault="001A7DFF" w:rsidP="00BF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DFF" w:rsidRDefault="001A7DFF" w:rsidP="00BF1917">
      <w:pPr>
        <w:spacing w:after="0" w:line="240" w:lineRule="auto"/>
      </w:pPr>
      <w:r>
        <w:separator/>
      </w:r>
    </w:p>
  </w:footnote>
  <w:footnote w:type="continuationSeparator" w:id="1">
    <w:p w:rsidR="001A7DFF" w:rsidRDefault="001A7DFF" w:rsidP="00BF1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917" w:rsidRDefault="00BF1917">
    <w:pPr>
      <w:pStyle w:val="Header"/>
    </w:pPr>
    <w:r>
      <w:t>PRIYANKA SINGH PANWAR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1917"/>
    <w:rsid w:val="001A7DFF"/>
    <w:rsid w:val="00BF1917"/>
    <w:rsid w:val="00C4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917"/>
  </w:style>
  <w:style w:type="paragraph" w:styleId="Footer">
    <w:name w:val="footer"/>
    <w:basedOn w:val="Normal"/>
    <w:link w:val="FooterChar"/>
    <w:uiPriority w:val="99"/>
    <w:semiHidden/>
    <w:unhideWhenUsed/>
    <w:rsid w:val="00BF1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BY DR. MIDIA</dc:title>
  <dc:subject/>
  <dc:creator>PRIYANKA SINGH PANWAR</dc:creator>
  <cp:keywords/>
  <dc:description/>
  <cp:lastModifiedBy>PRIYANKA  SINGH</cp:lastModifiedBy>
  <cp:revision>3</cp:revision>
  <dcterms:created xsi:type="dcterms:W3CDTF">2021-03-01T08:04:00Z</dcterms:created>
  <dcterms:modified xsi:type="dcterms:W3CDTF">2021-03-01T08:05:00Z</dcterms:modified>
</cp:coreProperties>
</file>