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7761">
      <w:r>
        <w:t>REFERENCE RANGES</w:t>
      </w:r>
    </w:p>
    <w:p w:rsidR="005A7761" w:rsidRDefault="005A7761">
      <w:r>
        <w:t>S</w:t>
      </w:r>
      <w:r w:rsidR="00DE00E3">
        <w:t>candina</w:t>
      </w:r>
      <w:r>
        <w:t>vian model/criteria</w:t>
      </w:r>
      <w:r w:rsidR="00DE00E3">
        <w:t xml:space="preserve"> is used</w:t>
      </w:r>
    </w:p>
    <w:p w:rsidR="005A7761" w:rsidRDefault="00DE00E3">
      <w:r>
        <w:t>The e</w:t>
      </w:r>
      <w:r w:rsidR="005A7761">
        <w:t xml:space="preserve">xclusion criteria in setting up reference ranges </w:t>
      </w:r>
      <w:r>
        <w:t>consists of</w:t>
      </w:r>
    </w:p>
    <w:p w:rsidR="005A7761" w:rsidRDefault="005A7761" w:rsidP="005A7761">
      <w:pPr>
        <w:pStyle w:val="ListParagraph"/>
        <w:numPr>
          <w:ilvl w:val="0"/>
          <w:numId w:val="1"/>
        </w:numPr>
      </w:pPr>
      <w:r>
        <w:t>Sickness</w:t>
      </w:r>
    </w:p>
    <w:p w:rsidR="005A7761" w:rsidRDefault="005A7761" w:rsidP="005A7761">
      <w:pPr>
        <w:pStyle w:val="ListParagraph"/>
        <w:numPr>
          <w:ilvl w:val="0"/>
          <w:numId w:val="1"/>
        </w:numPr>
      </w:pPr>
      <w:r>
        <w:t>OCP/ smoking/ drugs of abuse</w:t>
      </w:r>
    </w:p>
    <w:p w:rsidR="005A7761" w:rsidRDefault="005A7761" w:rsidP="005A7761">
      <w:pPr>
        <w:pStyle w:val="ListParagraph"/>
        <w:numPr>
          <w:ilvl w:val="0"/>
          <w:numId w:val="1"/>
        </w:numPr>
      </w:pPr>
      <w:r>
        <w:t>Physiological changes e.g. pregnancy</w:t>
      </w:r>
    </w:p>
    <w:p w:rsidR="005A7761" w:rsidRDefault="005A7761" w:rsidP="005A7761">
      <w:r>
        <w:t>NOTE:- You have to pick an apparently healthy population (dx free)</w:t>
      </w:r>
    </w:p>
    <w:p w:rsidR="005A7761" w:rsidRDefault="005A7761" w:rsidP="005A7761">
      <w:r>
        <w:t xml:space="preserve">In </w:t>
      </w:r>
      <w:r w:rsidR="00DE00E3">
        <w:t>picking a number,</w:t>
      </w:r>
      <w:r>
        <w:t xml:space="preserve"> randomization is important to prevent bias</w:t>
      </w:r>
    </w:p>
    <w:p w:rsidR="005A7761" w:rsidRDefault="005A7761" w:rsidP="005A7761">
      <w:r>
        <w:t xml:space="preserve">Fischer’s criteria </w:t>
      </w:r>
      <w:r w:rsidR="00DE00E3">
        <w:t xml:space="preserve">is used in order </w:t>
      </w:r>
      <w:r>
        <w:t>to set up the n value (no of observations to give enough statistical power)</w:t>
      </w:r>
    </w:p>
    <w:p w:rsidR="005A7761" w:rsidRDefault="005A7761" w:rsidP="005A7761">
      <w:r>
        <w:t>n= 2</w:t>
      </w:r>
      <w:r>
        <w:rPr>
          <w:vertAlign w:val="superscript"/>
        </w:rPr>
        <w:t>2</w:t>
      </w:r>
      <w:r>
        <w:t>P (</w:t>
      </w:r>
      <w:r w:rsidRPr="00DE00E3">
        <w:rPr>
          <w:vertAlign w:val="superscript"/>
        </w:rPr>
        <w:t>1-P</w:t>
      </w:r>
      <w:r>
        <w:t>/</w:t>
      </w:r>
      <w:r w:rsidRPr="00DE00E3">
        <w:t>d</w:t>
      </w:r>
      <w:r w:rsidRPr="00DE00E3">
        <w:rPr>
          <w:vertAlign w:val="superscript"/>
        </w:rPr>
        <w:t>2</w:t>
      </w:r>
      <w:r>
        <w:t>)</w:t>
      </w:r>
    </w:p>
    <w:p w:rsidR="005A7761" w:rsidRDefault="00DE00E3" w:rsidP="005A7761">
      <w:r>
        <w:t>The outlier</w:t>
      </w:r>
      <w:r w:rsidR="005A7761">
        <w:t xml:space="preserve"> values must still be analyzed and removed</w:t>
      </w:r>
    </w:p>
    <w:p w:rsidR="005A7761" w:rsidRDefault="005A7761" w:rsidP="005A7761">
      <w:r w:rsidRPr="00DE00E3">
        <w:rPr>
          <w:vertAlign w:val="superscript"/>
        </w:rPr>
        <w:t>2-outlier</w:t>
      </w:r>
      <w:r>
        <w:t>/SD = grobbs method to remove outliers</w:t>
      </w:r>
    </w:p>
    <w:p w:rsidR="005A7761" w:rsidRDefault="005A7761" w:rsidP="005A7761">
      <w:r>
        <w:t>Calculated x &gt; tabulated – reject null hypothesis</w:t>
      </w:r>
    </w:p>
    <w:p w:rsidR="005A7761" w:rsidRDefault="005A7761" w:rsidP="005A7761">
      <w:r>
        <w:t>Other methods are Dicksons, Pearsons</w:t>
      </w:r>
      <w:r w:rsidR="00DE00E3">
        <w:t>, Chaussettes</w:t>
      </w:r>
    </w:p>
    <w:p w:rsidR="005A7761" w:rsidRDefault="005A7761" w:rsidP="005A7761">
      <w:r>
        <w:t>Step 1 – define all groups of reference individuals</w:t>
      </w:r>
    </w:p>
    <w:p w:rsidR="005A7761" w:rsidRDefault="005A7761" w:rsidP="005A7761">
      <w:r>
        <w:t>Step 2 – list factors of biologic and analytical variations</w:t>
      </w:r>
    </w:p>
    <w:p w:rsidR="005A7761" w:rsidRDefault="005A7761" w:rsidP="005A7761">
      <w:r>
        <w:t>Step 3 – determine exclusion criteria (disease, pharmacologic agents, specific physiologic states)</w:t>
      </w:r>
    </w:p>
    <w:p w:rsidR="005A7761" w:rsidRDefault="005A7761" w:rsidP="005A7761">
      <w:r>
        <w:t xml:space="preserve">Step 4 – categorize potential reference individuals based </w:t>
      </w:r>
      <w:r w:rsidR="003A42DB">
        <w:t>on questionnaire and other assessment of health state, modes</w:t>
      </w:r>
    </w:p>
    <w:p w:rsidR="003A42DB" w:rsidRDefault="003A42DB" w:rsidP="005A7761">
      <w:r>
        <w:t>Step 5 – exclude individuals from ref sample based on predetermined criteria</w:t>
      </w:r>
    </w:p>
    <w:p w:rsidR="003A42DB" w:rsidRDefault="003A42DB" w:rsidP="005A7761">
      <w:r>
        <w:t xml:space="preserve">Step 6 – set appropriate no of individuals reference </w:t>
      </w:r>
    </w:p>
    <w:p w:rsidR="003A42DB" w:rsidRDefault="003A42DB" w:rsidP="005A7761">
      <w:r>
        <w:t>-randomized to eliminate bias</w:t>
      </w:r>
    </w:p>
    <w:p w:rsidR="003A42DB" w:rsidRDefault="003A42DB" w:rsidP="005A7761">
      <w:r>
        <w:t>-generate random numbers</w:t>
      </w:r>
    </w:p>
    <w:p w:rsidR="003A42DB" w:rsidRPr="00DE00E3" w:rsidRDefault="003A42DB" w:rsidP="005A7761">
      <w:pPr>
        <w:rPr>
          <w:vertAlign w:val="superscript"/>
        </w:rPr>
      </w:pPr>
      <w:r>
        <w:t>n= 2</w:t>
      </w:r>
      <w:r>
        <w:rPr>
          <w:vertAlign w:val="superscript"/>
        </w:rPr>
        <w:t>2</w:t>
      </w:r>
      <w:r w:rsidR="00DE00E3">
        <w:t>P (1-P)/d</w:t>
      </w:r>
      <w:r w:rsidR="00DE00E3">
        <w:rPr>
          <w:vertAlign w:val="superscript"/>
        </w:rPr>
        <w:t>2</w:t>
      </w:r>
    </w:p>
    <w:p w:rsidR="003A42DB" w:rsidRDefault="003A42DB" w:rsidP="005A7761">
      <w:r>
        <w:t xml:space="preserve">Step 7 – prepare individuals for sample collection, according to procedures normally used for pts in the lab </w:t>
      </w:r>
    </w:p>
    <w:p w:rsidR="003A42DB" w:rsidRDefault="003A42DB" w:rsidP="005A7761">
      <w:r>
        <w:t>Step 8 – process samples</w:t>
      </w:r>
    </w:p>
    <w:p w:rsidR="003A42DB" w:rsidRDefault="003A42DB" w:rsidP="005A7761">
      <w:r>
        <w:t>Step 9 – methods – pre-analytical statistical standardizing</w:t>
      </w:r>
    </w:p>
    <w:p w:rsidR="003A42DB" w:rsidRDefault="003A42DB" w:rsidP="005A7761">
      <w:r>
        <w:lastRenderedPageBreak/>
        <w:t xml:space="preserve">Step 10 – collect reference values – establish histogram to evaluate disturbance </w:t>
      </w:r>
    </w:p>
    <w:p w:rsidR="003A42DB" w:rsidRDefault="003A42DB" w:rsidP="005A7761">
      <w:r>
        <w:t>Step 11 – identify possible errors and outliers</w:t>
      </w:r>
    </w:p>
    <w:p w:rsidR="003A42DB" w:rsidRDefault="003A42DB" w:rsidP="005A7761">
      <w:r>
        <w:t>Step 12 – analyze reference values – statistical method</w:t>
      </w:r>
    </w:p>
    <w:p w:rsidR="003A42DB" w:rsidRDefault="003A42DB" w:rsidP="005A7761">
      <w:r>
        <w:t xml:space="preserve">Step 13 – document all steps and procedures </w:t>
      </w:r>
    </w:p>
    <w:p w:rsidR="003A42DB" w:rsidRPr="003A42DB" w:rsidRDefault="003A42DB" w:rsidP="005A7761"/>
    <w:sectPr w:rsidR="003A42DB" w:rsidRPr="003A42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5E" w:rsidRDefault="00951D5E" w:rsidP="005A7761">
      <w:pPr>
        <w:spacing w:after="0" w:line="240" w:lineRule="auto"/>
      </w:pPr>
      <w:r>
        <w:separator/>
      </w:r>
    </w:p>
  </w:endnote>
  <w:endnote w:type="continuationSeparator" w:id="1">
    <w:p w:rsidR="00951D5E" w:rsidRDefault="00951D5E" w:rsidP="005A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5E" w:rsidRDefault="00951D5E" w:rsidP="005A7761">
      <w:pPr>
        <w:spacing w:after="0" w:line="240" w:lineRule="auto"/>
      </w:pPr>
      <w:r>
        <w:separator/>
      </w:r>
    </w:p>
  </w:footnote>
  <w:footnote w:type="continuationSeparator" w:id="1">
    <w:p w:rsidR="00951D5E" w:rsidRDefault="00951D5E" w:rsidP="005A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61" w:rsidRDefault="005A7761">
    <w:pPr>
      <w:pStyle w:val="Header"/>
    </w:pPr>
    <w:r>
      <w:t>PRIYANKA SINGH PANWAR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1825"/>
    <w:multiLevelType w:val="hybridMultilevel"/>
    <w:tmpl w:val="B268B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761"/>
    <w:rsid w:val="003A42DB"/>
    <w:rsid w:val="005A7761"/>
    <w:rsid w:val="00951D5E"/>
    <w:rsid w:val="00DE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7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761"/>
  </w:style>
  <w:style w:type="paragraph" w:styleId="Footer">
    <w:name w:val="footer"/>
    <w:basedOn w:val="Normal"/>
    <w:link w:val="FooterChar"/>
    <w:uiPriority w:val="99"/>
    <w:semiHidden/>
    <w:unhideWhenUsed/>
    <w:rsid w:val="005A7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RANGES</dc:title>
  <dc:subject/>
  <dc:creator>PRIYANKA SINGH PANWAR</dc:creator>
  <cp:keywords/>
  <dc:description/>
  <cp:lastModifiedBy>PRIYANKA  SINGH</cp:lastModifiedBy>
  <cp:revision>3</cp:revision>
  <dcterms:created xsi:type="dcterms:W3CDTF">2021-02-24T18:11:00Z</dcterms:created>
  <dcterms:modified xsi:type="dcterms:W3CDTF">2021-02-26T15:14:00Z</dcterms:modified>
</cp:coreProperties>
</file>