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22" w:rsidRDefault="00DB49E4">
      <w:r>
        <w:t>QUALITATIVE ANALYSIS</w:t>
      </w:r>
    </w:p>
    <w:p w:rsidR="00DB49E4" w:rsidRDefault="00DB49E4" w:rsidP="00DB49E4">
      <w:pPr>
        <w:pStyle w:val="ListParagraph"/>
        <w:numPr>
          <w:ilvl w:val="0"/>
          <w:numId w:val="1"/>
        </w:numPr>
      </w:pPr>
      <w:r>
        <w:t>URINALYSIS</w:t>
      </w:r>
    </w:p>
    <w:p w:rsidR="00DB49E4" w:rsidRDefault="005227F8" w:rsidP="00DB49E4">
      <w:pPr>
        <w:pStyle w:val="ListParagraph"/>
      </w:pPr>
      <w:r>
        <w:t>-purpose is to check for glucose, nitrites, blood, urobilinogen, etc</w:t>
      </w:r>
    </w:p>
    <w:p w:rsidR="005227F8" w:rsidRDefault="005227F8" w:rsidP="00DB49E4">
      <w:pPr>
        <w:pStyle w:val="ListParagraph"/>
      </w:pPr>
      <w:r>
        <w:t>-random urine sample (in universal bottle)</w:t>
      </w:r>
    </w:p>
    <w:p w:rsidR="009635EB" w:rsidRDefault="009635EB" w:rsidP="00DB49E4">
      <w:pPr>
        <w:pStyle w:val="ListParagraph"/>
      </w:pPr>
      <w:r>
        <w:rPr>
          <w:noProof/>
        </w:rPr>
        <w:drawing>
          <wp:inline distT="0" distB="0" distL="0" distR="0">
            <wp:extent cx="1602323" cy="2135875"/>
            <wp:effectExtent l="19050" t="0" r="0" b="0"/>
            <wp:docPr id="3" name="Picture 3" descr="D:\UNIVERSITY OF NAIROBI\4. LEVEL FOUR\JUNIOR CLERKSHIP\PATHOLOGY\CLINICAL CHEMISTRY\CLASS NOTES\IMG-2021021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NIVERSITY OF NAIROBI\4. LEVEL FOUR\JUNIOR CLERKSHIP\PATHOLOGY\CLINICAL CHEMISTRY\CLASS NOTES\IMG-20210216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482" cy="213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F8" w:rsidRDefault="005227F8" w:rsidP="00DB49E4">
      <w:pPr>
        <w:pStyle w:val="ListParagraph"/>
      </w:pPr>
      <w:r>
        <w:t>-uses urine strips dipped in the urine sample</w:t>
      </w:r>
    </w:p>
    <w:p w:rsidR="009635EB" w:rsidRDefault="009635EB" w:rsidP="00DB49E4">
      <w:pPr>
        <w:pStyle w:val="ListParagraph"/>
      </w:pPr>
      <w:r>
        <w:rPr>
          <w:noProof/>
        </w:rPr>
        <w:drawing>
          <wp:inline distT="0" distB="0" distL="0" distR="0">
            <wp:extent cx="1297959" cy="1730161"/>
            <wp:effectExtent l="19050" t="0" r="0" b="0"/>
            <wp:docPr id="1" name="Picture 1" descr="D:\UNIVERSITY OF NAIROBI\4. LEVEL FOUR\JUNIOR CLERKSHIP\PATHOLOGY\CLINICAL CHEMISTRY\CLASS NOTES\IMG-2021021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IVERSITY OF NAIROBI\4. LEVEL FOUR\JUNIOR CLERKSHIP\PATHOLOGY\CLINICAL CHEMISTRY\CLASS NOTES\IMG-20210216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21" cy="1731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F8" w:rsidRDefault="005227F8" w:rsidP="00DB49E4">
      <w:pPr>
        <w:pStyle w:val="ListParagraph"/>
      </w:pPr>
      <w:r>
        <w:t>-compare color changes to the chart</w:t>
      </w:r>
    </w:p>
    <w:p w:rsidR="009635EB" w:rsidRDefault="009635EB" w:rsidP="00DB49E4">
      <w:pPr>
        <w:pStyle w:val="ListParagraph"/>
      </w:pPr>
      <w:r>
        <w:rPr>
          <w:noProof/>
        </w:rPr>
        <w:drawing>
          <wp:inline distT="0" distB="0" distL="0" distR="0">
            <wp:extent cx="1345726" cy="1793835"/>
            <wp:effectExtent l="19050" t="0" r="6824" b="0"/>
            <wp:docPr id="2" name="Picture 2" descr="D:\UNIVERSITY OF NAIROBI\4. LEVEL FOUR\JUNIOR CLERKSHIP\PATHOLOGY\CLINICAL CHEMISTRY\CLASS NOTES\IMG-2021021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NIVERSITY OF NAIROBI\4. LEVEL FOUR\JUNIOR CLERKSHIP\PATHOLOGY\CLINICAL CHEMISTRY\CLASS NOTES\IMG-20210216-WA0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383" cy="179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F8" w:rsidRDefault="005227F8" w:rsidP="00DB49E4">
      <w:pPr>
        <w:pStyle w:val="ListParagraph"/>
      </w:pPr>
      <w:r>
        <w:t>-is a screening test</w:t>
      </w:r>
    </w:p>
    <w:p w:rsidR="005227F8" w:rsidRDefault="005227F8" w:rsidP="00DB49E4">
      <w:pPr>
        <w:pStyle w:val="ListParagraph"/>
      </w:pPr>
      <w:r>
        <w:t>-confirmatory tests required e.g. urine culture (when nitrites are present), RBS and OGTT (when glucose is present), LFTs (when urobilinogen is present) and UECs (when proteins are present)</w:t>
      </w:r>
    </w:p>
    <w:p w:rsidR="00DB49E4" w:rsidRDefault="00DB49E4" w:rsidP="00DB49E4">
      <w:pPr>
        <w:pStyle w:val="ListParagraph"/>
        <w:numPr>
          <w:ilvl w:val="0"/>
          <w:numId w:val="1"/>
        </w:numPr>
      </w:pPr>
      <w:r>
        <w:t>BRADSHAW TEST</w:t>
      </w:r>
    </w:p>
    <w:p w:rsidR="00DB49E4" w:rsidRDefault="005227F8" w:rsidP="00DB49E4">
      <w:pPr>
        <w:pStyle w:val="ListParagraph"/>
      </w:pPr>
      <w:r>
        <w:t>-to check for bence jones proteins</w:t>
      </w:r>
    </w:p>
    <w:p w:rsidR="005227F8" w:rsidRDefault="005227F8" w:rsidP="00DB49E4">
      <w:pPr>
        <w:pStyle w:val="ListParagraph"/>
      </w:pPr>
      <w:r>
        <w:t>-uses Winchester bottle – also used for creatinine clearance and BMA</w:t>
      </w:r>
    </w:p>
    <w:p w:rsidR="009635EB" w:rsidRDefault="009635EB" w:rsidP="00DB49E4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1438507" cy="1917510"/>
            <wp:effectExtent l="19050" t="0" r="9293" b="0"/>
            <wp:docPr id="4" name="Picture 4" descr="D:\UNIVERSITY OF NAIROBI\4. LEVEL FOUR\JUNIOR CLERKSHIP\PATHOLOGY\CLINICAL CHEMISTRY\CLASS NOTES\IMG-20210216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NIVERSITY OF NAIROBI\4. LEVEL FOUR\JUNIOR CLERKSHIP\PATHOLOGY\CLINICAL CHEMISTRY\CLASS NOTES\IMG-20210216-WA00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776" cy="192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F8" w:rsidRDefault="005227F8" w:rsidP="00DB49E4">
      <w:pPr>
        <w:pStyle w:val="ListParagraph"/>
      </w:pPr>
      <w:r>
        <w:t>-pipette 1ml of urine, 1ml of HCl</w:t>
      </w:r>
    </w:p>
    <w:p w:rsidR="005227F8" w:rsidRDefault="005227F8" w:rsidP="009635EB">
      <w:pPr>
        <w:pStyle w:val="ListParagraph"/>
      </w:pPr>
      <w:r>
        <w:t>-white rim should form at interface of urine and HCl</w:t>
      </w:r>
      <w:r w:rsidR="009635EB">
        <w:t xml:space="preserve"> </w:t>
      </w:r>
      <w:r>
        <w:t>thus positive for bence jones proteins</w:t>
      </w:r>
    </w:p>
    <w:p w:rsidR="009635EB" w:rsidRDefault="009635EB" w:rsidP="009635EB">
      <w:pPr>
        <w:pStyle w:val="ListParagraph"/>
      </w:pPr>
      <w:r>
        <w:rPr>
          <w:noProof/>
        </w:rPr>
        <w:drawing>
          <wp:inline distT="0" distB="0" distL="0" distR="0">
            <wp:extent cx="2144120" cy="2858082"/>
            <wp:effectExtent l="19050" t="0" r="8530" b="0"/>
            <wp:docPr id="5" name="Picture 5" descr="D:\UNIVERSITY OF NAIROBI\4. LEVEL FOUR\JUNIOR CLERKSHIP\PATHOLOGY\CLINICAL CHEMISTRY\CLASS NOTES\IMG-2021021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NIVERSITY OF NAIROBI\4. LEVEL FOUR\JUNIOR CLERKSHIP\PATHOLOGY\CLINICAL CHEMISTRY\CLASS NOTES\IMG-20210216-WA002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33" cy="285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F8" w:rsidRDefault="005227F8" w:rsidP="00DB49E4">
      <w:pPr>
        <w:pStyle w:val="ListParagraph"/>
      </w:pPr>
      <w:r>
        <w:t>-is a screening test</w:t>
      </w:r>
    </w:p>
    <w:p w:rsidR="005227F8" w:rsidRDefault="005227F8" w:rsidP="005227F8">
      <w:pPr>
        <w:pStyle w:val="ListParagraph"/>
      </w:pPr>
      <w:r>
        <w:t>-confirmatory – between 40-60˚C precipitation appears, &gt;60˚C precipitation disappears</w:t>
      </w:r>
    </w:p>
    <w:p w:rsidR="00DB49E4" w:rsidRDefault="00DB49E4" w:rsidP="00DB49E4">
      <w:pPr>
        <w:pStyle w:val="ListParagraph"/>
        <w:numPr>
          <w:ilvl w:val="0"/>
          <w:numId w:val="1"/>
        </w:numPr>
      </w:pPr>
      <w:r>
        <w:t>VMA</w:t>
      </w:r>
    </w:p>
    <w:p w:rsidR="00DB49E4" w:rsidRDefault="005227F8" w:rsidP="00DB49E4">
      <w:pPr>
        <w:pStyle w:val="ListParagraph"/>
      </w:pPr>
      <w:r>
        <w:t>-purpose is to check for presence/absence of catecholamines in 24 hour urine</w:t>
      </w:r>
    </w:p>
    <w:p w:rsidR="00DB49E4" w:rsidRDefault="00DB49E4" w:rsidP="00DB49E4">
      <w:pPr>
        <w:pStyle w:val="ListParagraph"/>
        <w:numPr>
          <w:ilvl w:val="0"/>
          <w:numId w:val="1"/>
        </w:numPr>
      </w:pPr>
      <w:r>
        <w:t>OCCULT BLOOD</w:t>
      </w:r>
    </w:p>
    <w:p w:rsidR="005227F8" w:rsidRDefault="005227F8" w:rsidP="005227F8">
      <w:pPr>
        <w:pStyle w:val="ListParagraph"/>
      </w:pPr>
      <w:r>
        <w:t>-check for hidden blood in random stool specimen</w:t>
      </w:r>
    </w:p>
    <w:p w:rsidR="009635EB" w:rsidRDefault="005227F8" w:rsidP="009635EB">
      <w:pPr>
        <w:pStyle w:val="ListParagraph"/>
      </w:pPr>
      <w:r>
        <w:t>-collected in polypot</w:t>
      </w:r>
    </w:p>
    <w:p w:rsidR="005227F8" w:rsidRDefault="005227F8" w:rsidP="005227F8">
      <w:pPr>
        <w:pStyle w:val="ListParagraph"/>
      </w:pPr>
      <w:r>
        <w:t>-uses test kit – take sample from different spots, smear over position A and B</w:t>
      </w:r>
    </w:p>
    <w:p w:rsidR="005227F8" w:rsidRDefault="005227F8" w:rsidP="005227F8">
      <w:pPr>
        <w:pStyle w:val="ListParagraph"/>
      </w:pPr>
      <w:r>
        <w:t>-add hydrogen peroxide and reduced chromogen</w:t>
      </w:r>
    </w:p>
    <w:p w:rsidR="005227F8" w:rsidRDefault="005227F8" w:rsidP="005227F8">
      <w:pPr>
        <w:pStyle w:val="ListParagraph"/>
      </w:pPr>
      <w:r>
        <w:t>-the hydrogen peroxide is broken down by Hb and gives a dark blue discoloration which is positive</w:t>
      </w:r>
    </w:p>
    <w:p w:rsidR="009635EB" w:rsidRDefault="009635EB" w:rsidP="005227F8">
      <w:pPr>
        <w:pStyle w:val="ListParagraph"/>
      </w:pPr>
      <w:r w:rsidRPr="009635EB">
        <w:rPr>
          <w:noProof/>
        </w:rPr>
        <w:lastRenderedPageBreak/>
        <w:drawing>
          <wp:inline distT="0" distB="0" distL="0" distR="0">
            <wp:extent cx="2539905" cy="1905425"/>
            <wp:effectExtent l="19050" t="0" r="0" b="0"/>
            <wp:docPr id="7" name="Picture 6" descr="D:\UNIVERSITY OF NAIROBI\4. LEVEL FOUR\JUNIOR CLERKSHIP\PATHOLOGY\CLINICAL CHEMISTRY\CLASS NOTES\IMG-20210216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NIVERSITY OF NAIROBI\4. LEVEL FOUR\JUNIOR CLERKSHIP\PATHOLOGY\CLINICAL CHEMISTRY\CLASS NOTES\IMG-20210216-WA003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905" cy="19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5EB" w:rsidRDefault="009635EB" w:rsidP="009635EB">
      <w:r>
        <w:t>SAMPLES</w:t>
      </w:r>
    </w:p>
    <w:p w:rsidR="007A0A51" w:rsidRDefault="007A0A51" w:rsidP="007A0A51">
      <w:r>
        <w:t xml:space="preserve">Lipemic serum – high </w:t>
      </w:r>
      <w:r w:rsidR="009635EB">
        <w:t>levels of cholesterol, TG</w:t>
      </w:r>
      <w:r>
        <w:t xml:space="preserve">; low levels of </w:t>
      </w:r>
      <w:r w:rsidR="009635EB">
        <w:t>LDL</w:t>
      </w:r>
    </w:p>
    <w:p w:rsidR="00425533" w:rsidRDefault="00425533" w:rsidP="007A0A51">
      <w:r>
        <w:rPr>
          <w:noProof/>
        </w:rPr>
        <w:drawing>
          <wp:inline distT="0" distB="0" distL="0" distR="0">
            <wp:extent cx="1453865" cy="1937982"/>
            <wp:effectExtent l="19050" t="0" r="0" b="0"/>
            <wp:docPr id="10" name="Picture 9" descr="D:\UNIVERSITY OF NAIROBI\4. LEVEL FOUR\JUNIOR CLERKSHIP\PATHOLOGY\CLINICAL CHEMISTRY\CLASS NOTES\IMG-20210216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NIVERSITY OF NAIROBI\4. LEVEL FOUR\JUNIOR CLERKSHIP\PATHOLOGY\CLINICAL CHEMISTRY\CLASS NOTES\IMG-20210216-WA006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614" cy="194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A51" w:rsidRDefault="007A0A51" w:rsidP="007A0A51">
      <w:r>
        <w:t>Icteric serum – contains high levels of bilirubin</w:t>
      </w:r>
    </w:p>
    <w:p w:rsidR="00425533" w:rsidRDefault="00425533" w:rsidP="007A0A51">
      <w:r>
        <w:rPr>
          <w:noProof/>
        </w:rPr>
        <w:drawing>
          <wp:inline distT="0" distB="0" distL="0" distR="0">
            <wp:extent cx="1325884" cy="1767385"/>
            <wp:effectExtent l="19050" t="0" r="7616" b="0"/>
            <wp:docPr id="9" name="Picture 8" descr="D:\UNIVERSITY OF NAIROBI\4. LEVEL FOUR\JUNIOR CLERKSHIP\PATHOLOGY\CLINICAL CHEMISTRY\CLASS NOTES\IMG-20210216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NIVERSITY OF NAIROBI\4. LEVEL FOUR\JUNIOR CLERKSHIP\PATHOLOGY\CLINICAL CHEMISTRY\CLASS NOTES\IMG-20210216-WA00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30" cy="176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A51" w:rsidRDefault="007A0A51" w:rsidP="007A0A51">
      <w:r>
        <w:t>Haemolysed serum – contains high potassium</w:t>
      </w:r>
    </w:p>
    <w:p w:rsidR="00425533" w:rsidRDefault="00425533" w:rsidP="007A0A51">
      <w:r>
        <w:rPr>
          <w:noProof/>
        </w:rPr>
        <w:lastRenderedPageBreak/>
        <w:drawing>
          <wp:inline distT="0" distB="0" distL="0" distR="0">
            <wp:extent cx="1592085" cy="2122227"/>
            <wp:effectExtent l="19050" t="0" r="8115" b="0"/>
            <wp:docPr id="8" name="Picture 7" descr="D:\UNIVERSITY OF NAIROBI\4. LEVEL FOUR\JUNIOR CLERKSHIP\PATHOLOGY\CLINICAL CHEMISTRY\CLASS NOTES\IMG-20210216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NIVERSITY OF NAIROBI\4. LEVEL FOUR\JUNIOR CLERKSHIP\PATHOLOGY\CLINICAL CHEMISTRY\CLASS NOTES\IMG-20210216-WA005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751" cy="212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A51" w:rsidRDefault="007E0E82" w:rsidP="007A0A51">
      <w:r>
        <w:t>MacC</w:t>
      </w:r>
      <w:r w:rsidR="007A0A51">
        <w:t>arthey bottles – for collection of CSF and blood; for biochemistry analysis</w:t>
      </w:r>
    </w:p>
    <w:p w:rsidR="00425533" w:rsidRDefault="00425533" w:rsidP="007A0A51">
      <w:r>
        <w:rPr>
          <w:noProof/>
        </w:rPr>
        <w:drawing>
          <wp:inline distT="0" distB="0" distL="0" distR="0">
            <wp:extent cx="1904358" cy="2538483"/>
            <wp:effectExtent l="19050" t="0" r="642" b="0"/>
            <wp:docPr id="13" name="Picture 12" descr="D:\UNIVERSITY OF NAIROBI\4. LEVEL FOUR\JUNIOR CLERKSHIP\PATHOLOGY\CLINICAL CHEMISTRY\CLASS NOTES\IMG-20210216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NIVERSITY OF NAIROBI\4. LEVEL FOUR\JUNIOR CLERKSHIP\PATHOLOGY\CLINICAL CHEMISTRY\CLASS NOTES\IMG-20210216-WA006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547" cy="253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A51" w:rsidRDefault="007A0A51" w:rsidP="007A0A51">
      <w:r>
        <w:t>Bijou bottle – for collection of small volumes of blood and CSF; for biochemistry analysis</w:t>
      </w:r>
    </w:p>
    <w:p w:rsidR="00425533" w:rsidRDefault="00425533" w:rsidP="007A0A51">
      <w:r>
        <w:rPr>
          <w:noProof/>
        </w:rPr>
        <w:drawing>
          <wp:inline distT="0" distB="0" distL="0" distR="0">
            <wp:extent cx="2272943" cy="3029803"/>
            <wp:effectExtent l="400050" t="0" r="375007" b="0"/>
            <wp:docPr id="14" name="Picture 13" descr="D:\UNIVERSITY OF NAIROBI\4. LEVEL FOUR\JUNIOR CLERKSHIP\PATHOLOGY\CLINICAL CHEMISTRY\CLASS NOTES\IMG-2021021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NIVERSITY OF NAIROBI\4. LEVEL FOUR\JUNIOR CLERKSHIP\PATHOLOGY\CLINICAL CHEMISTRY\CLASS NOTES\IMG-20210216-WA003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73169" cy="303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A51" w:rsidRDefault="007E0E82" w:rsidP="007A0A51">
      <w:r>
        <w:lastRenderedPageBreak/>
        <w:t>Vacu</w:t>
      </w:r>
      <w:r w:rsidR="007A0A51">
        <w:t xml:space="preserve">tainers – </w:t>
      </w:r>
    </w:p>
    <w:p w:rsidR="007A0A51" w:rsidRDefault="00425533" w:rsidP="007A0A51">
      <w:r>
        <w:rPr>
          <w:noProof/>
        </w:rPr>
        <w:drawing>
          <wp:inline distT="0" distB="0" distL="0" distR="0">
            <wp:extent cx="2806037" cy="2105076"/>
            <wp:effectExtent l="19050" t="0" r="0" b="0"/>
            <wp:docPr id="11" name="Picture 10" descr="D:\UNIVERSITY OF NAIROBI\4. LEVEL FOUR\JUNIOR CLERKSHIP\PATHOLOGY\CLINICAL CHEMISTRY\CLASS NOTES\IMG-20210216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NIVERSITY OF NAIROBI\4. LEVEL FOUR\JUNIOR CLERKSHIP\PATHOLOGY\CLINICAL CHEMISTRY\CLASS NOTES\IMG-20210216-WA006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98" cy="210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533" w:rsidRDefault="00425533" w:rsidP="007A0A51">
      <w:r>
        <w:rPr>
          <w:noProof/>
        </w:rPr>
        <w:drawing>
          <wp:inline distT="0" distB="0" distL="0" distR="0">
            <wp:extent cx="3455489" cy="4606119"/>
            <wp:effectExtent l="19050" t="0" r="0" b="0"/>
            <wp:docPr id="12" name="Picture 11" descr="D:\UNIVERSITY OF NAIROBI\4. LEVEL FOUR\JUNIOR CLERKSHIP\PATHOLOGY\CLINICAL CHEMISTRY\CLASS NOTES\IMG-20210216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NIVERSITY OF NAIROBI\4. LEVEL FOUR\JUNIOR CLERKSHIP\PATHOLOGY\CLINICAL CHEMISTRY\CLASS NOTES\IMG-20210216-WA006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832" cy="460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533" w:rsidSect="005D3B63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5D5" w:rsidRDefault="00E655D5" w:rsidP="00F50756">
      <w:pPr>
        <w:spacing w:after="0" w:line="240" w:lineRule="auto"/>
      </w:pPr>
      <w:r>
        <w:separator/>
      </w:r>
    </w:p>
  </w:endnote>
  <w:endnote w:type="continuationSeparator" w:id="1">
    <w:p w:rsidR="00E655D5" w:rsidRDefault="00E655D5" w:rsidP="00F5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5D5" w:rsidRDefault="00E655D5" w:rsidP="00F50756">
      <w:pPr>
        <w:spacing w:after="0" w:line="240" w:lineRule="auto"/>
      </w:pPr>
      <w:r>
        <w:separator/>
      </w:r>
    </w:p>
  </w:footnote>
  <w:footnote w:type="continuationSeparator" w:id="1">
    <w:p w:rsidR="00E655D5" w:rsidRDefault="00E655D5" w:rsidP="00F5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56" w:rsidRDefault="00F50756">
    <w:pPr>
      <w:pStyle w:val="Header"/>
    </w:pPr>
    <w:r>
      <w:t>PRIYANKA SINGH PANWAR</w:t>
    </w:r>
  </w:p>
  <w:p w:rsidR="007E0E82" w:rsidRDefault="007E0E82">
    <w:pPr>
      <w:pStyle w:val="Header"/>
    </w:pPr>
    <w:r>
      <w:t>SARITA RENU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46542"/>
    <w:multiLevelType w:val="hybridMultilevel"/>
    <w:tmpl w:val="694E7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756"/>
    <w:rsid w:val="00264E22"/>
    <w:rsid w:val="00425533"/>
    <w:rsid w:val="005227F8"/>
    <w:rsid w:val="005D3B63"/>
    <w:rsid w:val="007A0A51"/>
    <w:rsid w:val="007E0E82"/>
    <w:rsid w:val="009635EB"/>
    <w:rsid w:val="00CC0775"/>
    <w:rsid w:val="00DB49E4"/>
    <w:rsid w:val="00E57849"/>
    <w:rsid w:val="00E655D5"/>
    <w:rsid w:val="00EB1E10"/>
    <w:rsid w:val="00F5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0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756"/>
  </w:style>
  <w:style w:type="paragraph" w:styleId="Footer">
    <w:name w:val="footer"/>
    <w:basedOn w:val="Normal"/>
    <w:link w:val="FooterChar"/>
    <w:uiPriority w:val="99"/>
    <w:semiHidden/>
    <w:unhideWhenUsed/>
    <w:rsid w:val="00F50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756"/>
  </w:style>
  <w:style w:type="paragraph" w:styleId="ListParagraph">
    <w:name w:val="List Paragraph"/>
    <w:basedOn w:val="Normal"/>
    <w:uiPriority w:val="34"/>
    <w:qFormat/>
    <w:rsid w:val="00DB49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QUALITATIVE ANALYSIS PRACTICAL</vt:lpstr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QUALITATIVE ANALYSIS PRACTICAL</dc:title>
  <dc:subject/>
  <dc:creator>PRIYANKA SINGH PANWAR; SARITA RENU</dc:creator>
  <cp:keywords/>
  <dc:description/>
  <cp:lastModifiedBy>PRIYANKA  SINGH</cp:lastModifiedBy>
  <cp:revision>7</cp:revision>
  <dcterms:created xsi:type="dcterms:W3CDTF">2021-02-26T14:50:00Z</dcterms:created>
  <dcterms:modified xsi:type="dcterms:W3CDTF">2021-07-21T15:12:00Z</dcterms:modified>
</cp:coreProperties>
</file>