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3A" w:rsidRDefault="00CD42D8" w:rsidP="00CD42D8">
      <w:pPr>
        <w:pStyle w:val="Title"/>
      </w:pPr>
      <w:r>
        <w:t xml:space="preserve">Abdominal Examination </w:t>
      </w:r>
    </w:p>
    <w:p w:rsidR="00CD42D8" w:rsidRDefault="00CD42D8" w:rsidP="00CD42D8"/>
    <w:p w:rsidR="00CD42D8" w:rsidRDefault="00CD42D8" w:rsidP="00CD42D8">
      <w:r>
        <w:t xml:space="preserve">Introduce yourself and the examiners, explain the procedure (have a look, feel and listen to your abdomen) and acquire informed consent. </w:t>
      </w:r>
    </w:p>
    <w:p w:rsidR="00CD42D8" w:rsidRDefault="00CD42D8" w:rsidP="00CD42D8">
      <w:r>
        <w:t xml:space="preserve">Exposure is from the </w:t>
      </w:r>
      <w:proofErr w:type="spellStart"/>
      <w:r>
        <w:t>xiphisternum</w:t>
      </w:r>
      <w:proofErr w:type="spellEnd"/>
      <w:r>
        <w:t xml:space="preserve"> until the pubic symphysis (for privacy) or mid-thigh. </w:t>
      </w:r>
    </w:p>
    <w:p w:rsidR="00CD42D8" w:rsidRDefault="00CD42D8" w:rsidP="00CD42D8"/>
    <w:p w:rsidR="00CD42D8" w:rsidRDefault="00CD42D8" w:rsidP="00CD42D8">
      <w:pPr>
        <w:pStyle w:val="Heading2"/>
      </w:pPr>
      <w:r>
        <w:t xml:space="preserve">Inspection </w:t>
      </w:r>
    </w:p>
    <w:p w:rsidR="00CD42D8" w:rsidRPr="00206550" w:rsidRDefault="00A13353" w:rsidP="00A13353">
      <w:pPr>
        <w:pStyle w:val="ListParagraph"/>
        <w:numPr>
          <w:ilvl w:val="0"/>
          <w:numId w:val="1"/>
        </w:numPr>
        <w:rPr>
          <w:b/>
          <w:u w:val="single"/>
        </w:rPr>
      </w:pPr>
      <w:r w:rsidRPr="00206550">
        <w:rPr>
          <w:b/>
          <w:u w:val="single"/>
        </w:rPr>
        <w:t xml:space="preserve">General status </w:t>
      </w:r>
    </w:p>
    <w:p w:rsidR="00A13353" w:rsidRDefault="00A13353" w:rsidP="00A13353">
      <w:pPr>
        <w:pStyle w:val="ListParagraph"/>
      </w:pPr>
      <w:r>
        <w:t xml:space="preserve">Of the patient, sick looking/fair general condition, nutritional status, respiratory distress, bedside apparatus (IV lines, catheter, </w:t>
      </w:r>
      <w:proofErr w:type="spellStart"/>
      <w:r>
        <w:t>ascitic</w:t>
      </w:r>
      <w:proofErr w:type="spellEnd"/>
      <w:r>
        <w:t xml:space="preserve"> tap bags, etc.)</w:t>
      </w:r>
    </w:p>
    <w:p w:rsidR="00A13353" w:rsidRPr="00206550" w:rsidRDefault="00A13353" w:rsidP="00A13353">
      <w:pPr>
        <w:pStyle w:val="ListParagraph"/>
        <w:numPr>
          <w:ilvl w:val="0"/>
          <w:numId w:val="1"/>
        </w:numPr>
        <w:rPr>
          <w:b/>
          <w:u w:val="single"/>
        </w:rPr>
      </w:pPr>
      <w:r w:rsidRPr="00206550">
        <w:rPr>
          <w:b/>
          <w:u w:val="single"/>
        </w:rPr>
        <w:t xml:space="preserve">From the foot of the bed </w:t>
      </w:r>
    </w:p>
    <w:p w:rsidR="00A13353" w:rsidRDefault="00A13353" w:rsidP="00A13353">
      <w:pPr>
        <w:pStyle w:val="ListParagraph"/>
      </w:pPr>
      <w:r>
        <w:t>Symmetry, flank fullness, distention, umbilicus (</w:t>
      </w:r>
      <w:proofErr w:type="spellStart"/>
      <w:r>
        <w:t>everted</w:t>
      </w:r>
      <w:proofErr w:type="spellEnd"/>
      <w:r>
        <w:t xml:space="preserve">/flat/inverted), ask patient to cough while looking at the hernia orifices </w:t>
      </w:r>
    </w:p>
    <w:p w:rsidR="00A13353" w:rsidRPr="00206550" w:rsidRDefault="00A13353" w:rsidP="00A13353">
      <w:pPr>
        <w:pStyle w:val="ListParagraph"/>
        <w:numPr>
          <w:ilvl w:val="0"/>
          <w:numId w:val="1"/>
        </w:numPr>
        <w:rPr>
          <w:b/>
          <w:u w:val="single"/>
        </w:rPr>
      </w:pPr>
      <w:r w:rsidRPr="00206550">
        <w:rPr>
          <w:b/>
          <w:u w:val="single"/>
        </w:rPr>
        <w:t xml:space="preserve">From the side of the bed </w:t>
      </w:r>
    </w:p>
    <w:p w:rsidR="00A13353" w:rsidRDefault="00A13353" w:rsidP="00A13353">
      <w:pPr>
        <w:pStyle w:val="ListParagraph"/>
      </w:pPr>
      <w:r>
        <w:t xml:space="preserve">Bend down to assess movement with respiration and distention, scars, sinuses, </w:t>
      </w:r>
      <w:proofErr w:type="spellStart"/>
      <w:r>
        <w:t>rashed</w:t>
      </w:r>
      <w:proofErr w:type="spellEnd"/>
      <w:r>
        <w:t xml:space="preserve">, engorged vessels, skin changes, </w:t>
      </w:r>
      <w:proofErr w:type="spellStart"/>
      <w:r>
        <w:t>striae</w:t>
      </w:r>
      <w:proofErr w:type="spellEnd"/>
      <w:r>
        <w:t xml:space="preserve">, hair distribution in males </w:t>
      </w:r>
    </w:p>
    <w:p w:rsidR="00A13353" w:rsidRDefault="00A13353" w:rsidP="00A13353"/>
    <w:p w:rsidR="00A13353" w:rsidRDefault="00512E99" w:rsidP="00A13353">
      <w:pPr>
        <w:pStyle w:val="Heading2"/>
      </w:pPr>
      <w:r>
        <w:t xml:space="preserve">Palpation </w:t>
      </w:r>
    </w:p>
    <w:p w:rsidR="00512E99" w:rsidRPr="00512E99" w:rsidRDefault="00512E99" w:rsidP="00512E99">
      <w:pPr>
        <w:rPr>
          <w:i/>
        </w:rPr>
      </w:pPr>
      <w:r w:rsidRPr="00512E99">
        <w:rPr>
          <w:i/>
        </w:rPr>
        <w:t xml:space="preserve">(Ask the patient if they have any pain) </w:t>
      </w:r>
    </w:p>
    <w:p w:rsidR="00512E99" w:rsidRPr="00206550" w:rsidRDefault="00512E99" w:rsidP="00512E99">
      <w:pPr>
        <w:pStyle w:val="ListParagraph"/>
        <w:numPr>
          <w:ilvl w:val="0"/>
          <w:numId w:val="1"/>
        </w:numPr>
        <w:rPr>
          <w:b/>
          <w:u w:val="single"/>
        </w:rPr>
      </w:pPr>
      <w:r w:rsidRPr="00206550">
        <w:rPr>
          <w:b/>
          <w:u w:val="single"/>
        </w:rPr>
        <w:t xml:space="preserve">Superficial palpation </w:t>
      </w:r>
    </w:p>
    <w:p w:rsidR="00512E99" w:rsidRDefault="00512E99" w:rsidP="00512E99">
      <w:pPr>
        <w:pStyle w:val="ListParagraph"/>
      </w:pPr>
      <w:r>
        <w:t>Assess each quadrant for tenderness and any obvious masses felt (if guarding: ask the patient to flex their knees and distract them by asking questions)</w:t>
      </w:r>
    </w:p>
    <w:p w:rsidR="00512E99" w:rsidRPr="00206550" w:rsidRDefault="00512E99" w:rsidP="00512E99">
      <w:pPr>
        <w:pStyle w:val="ListParagraph"/>
        <w:numPr>
          <w:ilvl w:val="0"/>
          <w:numId w:val="1"/>
        </w:numPr>
        <w:rPr>
          <w:b/>
          <w:u w:val="single"/>
        </w:rPr>
      </w:pPr>
      <w:r w:rsidRPr="00206550">
        <w:rPr>
          <w:b/>
          <w:u w:val="single"/>
        </w:rPr>
        <w:t xml:space="preserve">Deep palpation </w:t>
      </w:r>
    </w:p>
    <w:p w:rsidR="00512E99" w:rsidRDefault="00512E99" w:rsidP="00512E99">
      <w:pPr>
        <w:pStyle w:val="ListParagraph"/>
      </w:pPr>
      <w:r>
        <w:t xml:space="preserve">For any tenderness, masses </w:t>
      </w:r>
    </w:p>
    <w:p w:rsidR="00512E99" w:rsidRPr="00512E99" w:rsidRDefault="00512E99" w:rsidP="00512E99">
      <w:pPr>
        <w:pStyle w:val="ListParagraph"/>
        <w:rPr>
          <w:i/>
        </w:rPr>
      </w:pPr>
      <w:r w:rsidRPr="00512E99">
        <w:rPr>
          <w:i/>
        </w:rPr>
        <w:t xml:space="preserve">*if mass is felt describe site, shape, </w:t>
      </w:r>
      <w:proofErr w:type="spellStart"/>
      <w:r w:rsidRPr="00512E99">
        <w:rPr>
          <w:i/>
        </w:rPr>
        <w:t>colour</w:t>
      </w:r>
      <w:proofErr w:type="spellEnd"/>
      <w:r w:rsidRPr="00512E99">
        <w:rPr>
          <w:i/>
        </w:rPr>
        <w:t>, consistency, contours, edges, temperature, tenderness</w:t>
      </w:r>
    </w:p>
    <w:p w:rsidR="00512E99" w:rsidRPr="00206550" w:rsidRDefault="00512E99" w:rsidP="00512E99">
      <w:pPr>
        <w:pStyle w:val="ListParagraph"/>
        <w:numPr>
          <w:ilvl w:val="0"/>
          <w:numId w:val="1"/>
        </w:numPr>
        <w:rPr>
          <w:b/>
          <w:u w:val="single"/>
        </w:rPr>
      </w:pPr>
      <w:r w:rsidRPr="00206550">
        <w:rPr>
          <w:b/>
          <w:u w:val="single"/>
        </w:rPr>
        <w:t xml:space="preserve">Check for any rebound tenderness </w:t>
      </w:r>
    </w:p>
    <w:p w:rsidR="00512E99" w:rsidRPr="00206550" w:rsidRDefault="00512E99" w:rsidP="00512E99">
      <w:pPr>
        <w:pStyle w:val="ListParagraph"/>
        <w:numPr>
          <w:ilvl w:val="0"/>
          <w:numId w:val="1"/>
        </w:numPr>
        <w:rPr>
          <w:b/>
          <w:u w:val="single"/>
        </w:rPr>
      </w:pPr>
      <w:r w:rsidRPr="00206550">
        <w:rPr>
          <w:b/>
          <w:u w:val="single"/>
        </w:rPr>
        <w:t xml:space="preserve">Organ specific examination </w:t>
      </w:r>
    </w:p>
    <w:p w:rsidR="00512E99" w:rsidRDefault="00512E99" w:rsidP="00512E99">
      <w:pPr>
        <w:pStyle w:val="ListParagraph"/>
      </w:pPr>
      <w:r>
        <w:t>Tell patient to breathe in and out (feel with inspiration, move with expiration)</w:t>
      </w:r>
    </w:p>
    <w:p w:rsidR="00512E99" w:rsidRDefault="00512E99" w:rsidP="00512E99">
      <w:pPr>
        <w:pStyle w:val="ListParagraph"/>
      </w:pPr>
      <w:r w:rsidRPr="00206550">
        <w:rPr>
          <w:b/>
        </w:rPr>
        <w:t>Liver span:</w:t>
      </w:r>
      <w:r>
        <w:t xml:space="preserve"> If cannot feel the lower edge below the </w:t>
      </w:r>
      <w:proofErr w:type="spellStart"/>
      <w:r>
        <w:t>sunchondral</w:t>
      </w:r>
      <w:proofErr w:type="spellEnd"/>
      <w:r>
        <w:t xml:space="preserve"> margin, percuss from the upper margin and then percuss downwards, measure the span </w:t>
      </w:r>
      <w:r w:rsidRPr="00512E99">
        <w:rPr>
          <w:i/>
        </w:rPr>
        <w:t>(normal is 8-12 cm)</w:t>
      </w:r>
    </w:p>
    <w:p w:rsidR="00512E99" w:rsidRDefault="00512E99" w:rsidP="00512E99">
      <w:pPr>
        <w:pStyle w:val="ListParagraph"/>
      </w:pPr>
      <w:r w:rsidRPr="00206550">
        <w:rPr>
          <w:b/>
        </w:rPr>
        <w:t>Spleen:</w:t>
      </w:r>
      <w:r>
        <w:t xml:space="preserve"> Feel diagonally, measure from the mid-</w:t>
      </w:r>
      <w:proofErr w:type="spellStart"/>
      <w:r>
        <w:t>clavicular</w:t>
      </w:r>
      <w:proofErr w:type="spellEnd"/>
      <w:r>
        <w:t xml:space="preserve"> line to the tip of the spleen and confirm if mass is spleen based on the following:</w:t>
      </w:r>
    </w:p>
    <w:p w:rsidR="00512E99" w:rsidRDefault="00512E99" w:rsidP="00512E99">
      <w:pPr>
        <w:pStyle w:val="ListParagraph"/>
        <w:numPr>
          <w:ilvl w:val="0"/>
          <w:numId w:val="3"/>
        </w:numPr>
      </w:pPr>
      <w:r>
        <w:t>Cannot get above the mass</w:t>
      </w:r>
    </w:p>
    <w:p w:rsidR="00512E99" w:rsidRDefault="00512E99" w:rsidP="00512E99">
      <w:pPr>
        <w:pStyle w:val="ListParagraph"/>
        <w:numPr>
          <w:ilvl w:val="0"/>
          <w:numId w:val="3"/>
        </w:numPr>
      </w:pPr>
      <w:r>
        <w:t xml:space="preserve">Cannot be bimanually palpable </w:t>
      </w:r>
    </w:p>
    <w:p w:rsidR="00512E99" w:rsidRDefault="00512E99" w:rsidP="00512E99">
      <w:pPr>
        <w:pStyle w:val="ListParagraph"/>
        <w:numPr>
          <w:ilvl w:val="0"/>
          <w:numId w:val="3"/>
        </w:numPr>
      </w:pPr>
      <w:r>
        <w:t xml:space="preserve">Median notch </w:t>
      </w:r>
    </w:p>
    <w:p w:rsidR="00512E99" w:rsidRDefault="00206550" w:rsidP="00512E99">
      <w:pPr>
        <w:pStyle w:val="ListParagraph"/>
        <w:numPr>
          <w:ilvl w:val="0"/>
          <w:numId w:val="3"/>
        </w:numPr>
      </w:pPr>
      <w:r>
        <w:t>Moves superficially and diagonally with inspiration</w:t>
      </w:r>
    </w:p>
    <w:p w:rsidR="00206550" w:rsidRDefault="00206550" w:rsidP="00512E99">
      <w:pPr>
        <w:pStyle w:val="ListParagraph"/>
        <w:numPr>
          <w:ilvl w:val="0"/>
          <w:numId w:val="3"/>
        </w:numPr>
      </w:pPr>
      <w:r>
        <w:t xml:space="preserve">Dullness to percussion </w:t>
      </w:r>
    </w:p>
    <w:p w:rsidR="00206550" w:rsidRDefault="00206550" w:rsidP="00512E99">
      <w:pPr>
        <w:pStyle w:val="ListParagraph"/>
        <w:numPr>
          <w:ilvl w:val="0"/>
          <w:numId w:val="3"/>
        </w:numPr>
      </w:pPr>
      <w:r>
        <w:t xml:space="preserve">Not </w:t>
      </w:r>
      <w:proofErr w:type="spellStart"/>
      <w:r>
        <w:t>ballotable</w:t>
      </w:r>
      <w:proofErr w:type="spellEnd"/>
      <w:r>
        <w:t xml:space="preserve"> </w:t>
      </w:r>
    </w:p>
    <w:p w:rsidR="00206550" w:rsidRDefault="00206550" w:rsidP="00206550">
      <w:pPr>
        <w:ind w:left="720"/>
      </w:pPr>
      <w:r w:rsidRPr="00206550">
        <w:rPr>
          <w:b/>
        </w:rPr>
        <w:t>Bladder:</w:t>
      </w:r>
      <w:r>
        <w:t xml:space="preserve"> Palpate </w:t>
      </w:r>
    </w:p>
    <w:p w:rsidR="00206550" w:rsidRDefault="00206550" w:rsidP="00206550"/>
    <w:p w:rsidR="00206550" w:rsidRDefault="00206550" w:rsidP="00206550"/>
    <w:p w:rsidR="00206550" w:rsidRDefault="00206550" w:rsidP="00206550">
      <w:pPr>
        <w:pStyle w:val="Heading2"/>
      </w:pPr>
      <w:r>
        <w:lastRenderedPageBreak/>
        <w:t xml:space="preserve">Percussion </w:t>
      </w:r>
    </w:p>
    <w:p w:rsidR="00206550" w:rsidRDefault="00EF172A" w:rsidP="00206550">
      <w:pPr>
        <w:pStyle w:val="ListParagraph"/>
        <w:numPr>
          <w:ilvl w:val="0"/>
          <w:numId w:val="4"/>
        </w:numPr>
      </w:pPr>
      <w:r>
        <w:t>Percuss over all 9 quadrants to assess for tympanic sounds of the abdomen</w:t>
      </w:r>
    </w:p>
    <w:p w:rsidR="00EF172A" w:rsidRDefault="00EF172A" w:rsidP="00206550">
      <w:pPr>
        <w:pStyle w:val="ListParagraph"/>
        <w:numPr>
          <w:ilvl w:val="0"/>
          <w:numId w:val="4"/>
        </w:numPr>
      </w:pPr>
      <w:r>
        <w:t xml:space="preserve">If dullness elicited, test for shifting dullness (find area of maximum </w:t>
      </w:r>
      <w:proofErr w:type="spellStart"/>
      <w:r>
        <w:t>tympanicity</w:t>
      </w:r>
      <w:proofErr w:type="spellEnd"/>
      <w:r>
        <w:t>, move laterally until dull note, turn the patient away, let fluid settle for 10 sec, then percuss again going back to the midline, turn the patient and percuss again for the tympanic note)</w:t>
      </w:r>
    </w:p>
    <w:p w:rsidR="00EF172A" w:rsidRDefault="00EF172A" w:rsidP="00EF172A">
      <w:pPr>
        <w:pStyle w:val="ListParagraph"/>
        <w:numPr>
          <w:ilvl w:val="0"/>
          <w:numId w:val="4"/>
        </w:numPr>
      </w:pPr>
      <w:r>
        <w:t>Fluid thrill: Ask examiner to place their hand in the midline, assess for any thrills</w:t>
      </w:r>
    </w:p>
    <w:p w:rsidR="00EF172A" w:rsidRDefault="00EF172A" w:rsidP="00EF172A"/>
    <w:p w:rsidR="00EF172A" w:rsidRDefault="00EF172A" w:rsidP="00EF172A">
      <w:pPr>
        <w:pStyle w:val="Heading2"/>
      </w:pPr>
      <w:r>
        <w:t xml:space="preserve">Auscultation </w:t>
      </w:r>
    </w:p>
    <w:p w:rsidR="00EF172A" w:rsidRDefault="00EF172A" w:rsidP="00EF172A">
      <w:pPr>
        <w:pStyle w:val="ListParagraph"/>
        <w:numPr>
          <w:ilvl w:val="0"/>
          <w:numId w:val="5"/>
        </w:numPr>
      </w:pPr>
      <w:proofErr w:type="spellStart"/>
      <w:r>
        <w:t>Ascultate</w:t>
      </w:r>
      <w:proofErr w:type="spellEnd"/>
      <w:r>
        <w:t xml:space="preserve"> laterally to the umbilicus for bowel sounds for 1min </w:t>
      </w:r>
      <w:r w:rsidRPr="00EF172A">
        <w:rPr>
          <w:i/>
        </w:rPr>
        <w:t xml:space="preserve">(normal: 2-3 </w:t>
      </w:r>
      <w:proofErr w:type="spellStart"/>
      <w:r w:rsidRPr="00EF172A">
        <w:rPr>
          <w:i/>
        </w:rPr>
        <w:t>mins</w:t>
      </w:r>
      <w:proofErr w:type="spellEnd"/>
      <w:r w:rsidRPr="00EF172A">
        <w:rPr>
          <w:i/>
        </w:rPr>
        <w:t>)</w:t>
      </w:r>
      <w:r>
        <w:t>, abdominal aorta for bruits (2cm left of the umbilicus), left and right renal arteries (2cm lateral and 1cm above the umbilicus)</w:t>
      </w:r>
    </w:p>
    <w:p w:rsidR="00EF172A" w:rsidRDefault="00EF172A" w:rsidP="00EF172A">
      <w:pPr>
        <w:pStyle w:val="ListParagraph"/>
        <w:numPr>
          <w:ilvl w:val="0"/>
          <w:numId w:val="5"/>
        </w:numPr>
      </w:pPr>
      <w:proofErr w:type="spellStart"/>
      <w:r>
        <w:t>Ascultate</w:t>
      </w:r>
      <w:proofErr w:type="spellEnd"/>
      <w:r>
        <w:t xml:space="preserve"> over the liver for any bruits and the spleen for a splenic hum</w:t>
      </w:r>
    </w:p>
    <w:p w:rsidR="00EF172A" w:rsidRDefault="00EF172A" w:rsidP="00EF172A">
      <w:pPr>
        <w:pStyle w:val="ListParagraph"/>
        <w:numPr>
          <w:ilvl w:val="0"/>
          <w:numId w:val="5"/>
        </w:numPr>
      </w:pPr>
      <w:r>
        <w:t xml:space="preserve">Carry out the </w:t>
      </w:r>
      <w:proofErr w:type="spellStart"/>
      <w:r>
        <w:t>succusion</w:t>
      </w:r>
      <w:proofErr w:type="spellEnd"/>
      <w:r>
        <w:t xml:space="preserve"> splash test</w:t>
      </w:r>
    </w:p>
    <w:p w:rsidR="00EF172A" w:rsidRDefault="00EF172A" w:rsidP="00EF172A"/>
    <w:p w:rsidR="00EF172A" w:rsidRDefault="00EF172A" w:rsidP="00EF172A">
      <w:pPr>
        <w:pStyle w:val="Heading3"/>
      </w:pPr>
      <w:r>
        <w:t xml:space="preserve">Inguinal and Groin Region </w:t>
      </w:r>
    </w:p>
    <w:p w:rsidR="00EF172A" w:rsidRDefault="00EF172A" w:rsidP="00EF172A">
      <w:r>
        <w:t xml:space="preserve">Inspect the inguinal regions for any hernias, swellings, genitalia for any abnormalities, hair distribution. </w:t>
      </w:r>
    </w:p>
    <w:p w:rsidR="00EF172A" w:rsidRDefault="00EF172A" w:rsidP="00EF172A">
      <w:r>
        <w:t xml:space="preserve">Ask </w:t>
      </w:r>
      <w:r w:rsidR="00C6586A">
        <w:t xml:space="preserve">the patient to cough to elicit any hernias. </w:t>
      </w:r>
    </w:p>
    <w:p w:rsidR="00C6586A" w:rsidRDefault="00C6586A" w:rsidP="00EF172A">
      <w:r>
        <w:t xml:space="preserve">Palpate the </w:t>
      </w:r>
      <w:proofErr w:type="spellStart"/>
      <w:r>
        <w:t>inguinals</w:t>
      </w:r>
      <w:proofErr w:type="spellEnd"/>
      <w:r>
        <w:t xml:space="preserve"> and ask to cough to feel for direct and indirect hernias, lymph nodes and the genitalia. </w:t>
      </w:r>
    </w:p>
    <w:p w:rsidR="00C6586A" w:rsidRDefault="00C6586A" w:rsidP="00EF172A"/>
    <w:p w:rsidR="00C6586A" w:rsidRDefault="00C6586A" w:rsidP="00C6586A">
      <w:pPr>
        <w:pStyle w:val="Heading4"/>
      </w:pPr>
      <w:r>
        <w:t xml:space="preserve">Complete the examination by performing a </w:t>
      </w:r>
      <w:r w:rsidRPr="00C6586A">
        <w:rPr>
          <w:b/>
        </w:rPr>
        <w:t>Digital Rectal Examination</w:t>
      </w:r>
    </w:p>
    <w:p w:rsidR="00C6586A" w:rsidRDefault="00C6586A" w:rsidP="00C6586A"/>
    <w:p w:rsidR="00C6586A" w:rsidRDefault="00294EA5" w:rsidP="00C6586A">
      <w:r>
        <w:t xml:space="preserve">Thank the patient, assist in covering up and summarize your findings. </w:t>
      </w:r>
    </w:p>
    <w:p w:rsidR="00167D61" w:rsidRDefault="00167D61">
      <w:r>
        <w:br w:type="page"/>
      </w:r>
    </w:p>
    <w:p w:rsidR="00294EA5" w:rsidRDefault="00167D61" w:rsidP="00167D61">
      <w:pPr>
        <w:pStyle w:val="Heading2"/>
      </w:pPr>
      <w:r>
        <w:lastRenderedPageBreak/>
        <w:t xml:space="preserve">Hepatomegaly </w:t>
      </w:r>
    </w:p>
    <w:p w:rsidR="00167D61" w:rsidRPr="00167D61" w:rsidRDefault="00167D61" w:rsidP="00167D61">
      <w:pPr>
        <w:rPr>
          <w:i/>
        </w:rPr>
      </w:pPr>
      <w:r w:rsidRPr="00167D61">
        <w:rPr>
          <w:i/>
        </w:rPr>
        <w:t xml:space="preserve">Normal liver span: 12-15cm </w:t>
      </w:r>
    </w:p>
    <w:p w:rsidR="00167D61" w:rsidRDefault="00167D61" w:rsidP="00167D61">
      <w:r>
        <w:t xml:space="preserve">Causes of hepatitis include: </w:t>
      </w:r>
    </w:p>
    <w:p w:rsidR="00167D61" w:rsidRPr="00F40A28" w:rsidRDefault="00167D61" w:rsidP="00167D61">
      <w:pPr>
        <w:pStyle w:val="ListParagraph"/>
        <w:numPr>
          <w:ilvl w:val="0"/>
          <w:numId w:val="6"/>
        </w:numPr>
        <w:rPr>
          <w:u w:val="single"/>
        </w:rPr>
      </w:pPr>
      <w:r w:rsidRPr="00F40A28">
        <w:rPr>
          <w:u w:val="single"/>
        </w:rPr>
        <w:t xml:space="preserve">Chronic </w:t>
      </w:r>
      <w:r w:rsidR="00F40A28">
        <w:rPr>
          <w:u w:val="single"/>
        </w:rPr>
        <w:t>parenchymal liver disease:</w:t>
      </w:r>
    </w:p>
    <w:p w:rsidR="00167D61" w:rsidRDefault="00167D61" w:rsidP="00167D61">
      <w:pPr>
        <w:pStyle w:val="ListParagraph"/>
      </w:pPr>
      <w:r>
        <w:t xml:space="preserve">Alcoholic liver disease, viral hepatitis, autoimmune hepatitis, primary biliary cirrhosis, hepatic </w:t>
      </w:r>
      <w:proofErr w:type="spellStart"/>
      <w:r>
        <w:t>steatosis</w:t>
      </w:r>
      <w:proofErr w:type="spellEnd"/>
    </w:p>
    <w:p w:rsidR="00167D61" w:rsidRPr="00F40A28" w:rsidRDefault="00167D61" w:rsidP="00167D61">
      <w:pPr>
        <w:pStyle w:val="ListParagraph"/>
        <w:numPr>
          <w:ilvl w:val="0"/>
          <w:numId w:val="6"/>
        </w:numPr>
        <w:rPr>
          <w:u w:val="single"/>
        </w:rPr>
      </w:pPr>
      <w:r w:rsidRPr="00F40A28">
        <w:rPr>
          <w:u w:val="single"/>
        </w:rPr>
        <w:t>Malignancy</w:t>
      </w:r>
      <w:r w:rsidR="00F40A28">
        <w:rPr>
          <w:u w:val="single"/>
        </w:rPr>
        <w:t>:</w:t>
      </w:r>
    </w:p>
    <w:p w:rsidR="00167D61" w:rsidRDefault="00167D61" w:rsidP="00167D61">
      <w:pPr>
        <w:pStyle w:val="ListParagraph"/>
      </w:pPr>
      <w:r>
        <w:t xml:space="preserve">Hepatocellular carcinoma, </w:t>
      </w:r>
      <w:r w:rsidR="00F40A28">
        <w:t>sec. from breast, colon, lung</w:t>
      </w:r>
      <w:r>
        <w:t xml:space="preserve"> </w:t>
      </w:r>
    </w:p>
    <w:p w:rsidR="00167D61" w:rsidRPr="00F40A28" w:rsidRDefault="00167D61" w:rsidP="00167D61">
      <w:pPr>
        <w:pStyle w:val="ListParagraph"/>
        <w:numPr>
          <w:ilvl w:val="0"/>
          <w:numId w:val="6"/>
        </w:numPr>
        <w:rPr>
          <w:u w:val="single"/>
        </w:rPr>
      </w:pPr>
      <w:r w:rsidRPr="00F40A28">
        <w:rPr>
          <w:u w:val="single"/>
        </w:rPr>
        <w:t>Hematological disorders</w:t>
      </w:r>
      <w:r w:rsidR="00F40A28">
        <w:rPr>
          <w:u w:val="single"/>
        </w:rPr>
        <w:t>:</w:t>
      </w:r>
      <w:r w:rsidRPr="00F40A28">
        <w:rPr>
          <w:u w:val="single"/>
        </w:rPr>
        <w:t xml:space="preserve"> </w:t>
      </w:r>
    </w:p>
    <w:p w:rsidR="00F40A28" w:rsidRDefault="00F40A28" w:rsidP="00F40A28">
      <w:pPr>
        <w:pStyle w:val="ListParagraph"/>
      </w:pPr>
      <w:r>
        <w:t xml:space="preserve">Lymphoma, leukemia, polycythemia and </w:t>
      </w:r>
      <w:proofErr w:type="spellStart"/>
      <w:r>
        <w:t>myelofibrosis</w:t>
      </w:r>
      <w:proofErr w:type="spellEnd"/>
    </w:p>
    <w:p w:rsidR="00167D61" w:rsidRPr="00F40A28" w:rsidRDefault="00167D61" w:rsidP="00167D61">
      <w:pPr>
        <w:pStyle w:val="ListParagraph"/>
        <w:numPr>
          <w:ilvl w:val="0"/>
          <w:numId w:val="6"/>
        </w:numPr>
        <w:rPr>
          <w:u w:val="single"/>
        </w:rPr>
      </w:pPr>
      <w:r w:rsidRPr="00F40A28">
        <w:rPr>
          <w:u w:val="single"/>
        </w:rPr>
        <w:t xml:space="preserve">Right heart failure </w:t>
      </w:r>
    </w:p>
    <w:p w:rsidR="00167D61" w:rsidRDefault="00167D61" w:rsidP="00167D61">
      <w:pPr>
        <w:pStyle w:val="ListParagraph"/>
        <w:numPr>
          <w:ilvl w:val="0"/>
          <w:numId w:val="6"/>
        </w:numPr>
      </w:pPr>
      <w:r>
        <w:t>Rare</w:t>
      </w:r>
      <w:r w:rsidR="00F40A28">
        <w:t>:</w:t>
      </w:r>
    </w:p>
    <w:p w:rsidR="00F40A28" w:rsidRDefault="00F40A28" w:rsidP="00F40A28">
      <w:pPr>
        <w:pStyle w:val="ListParagraph"/>
      </w:pPr>
      <w:r>
        <w:t xml:space="preserve">Amyloidosis, sarcoidosis, glycogen storage diseases </w:t>
      </w:r>
    </w:p>
    <w:p w:rsidR="00F40A28" w:rsidRDefault="00F40A28" w:rsidP="00F40A28">
      <w:pPr>
        <w:rPr>
          <w:b/>
        </w:rPr>
      </w:pPr>
    </w:p>
    <w:p w:rsidR="00F40A28" w:rsidRPr="00F40A28" w:rsidRDefault="00F40A28" w:rsidP="00F40A28">
      <w:pPr>
        <w:rPr>
          <w:b/>
        </w:rPr>
      </w:pPr>
      <w:r w:rsidRPr="00F40A28">
        <w:rPr>
          <w:b/>
        </w:rPr>
        <w:t xml:space="preserve">Investigations: </w:t>
      </w:r>
    </w:p>
    <w:p w:rsidR="00F40A28" w:rsidRDefault="00F40A28" w:rsidP="00F40A28">
      <w:r>
        <w:t>LFTs, Alkaline phosphatase (tumors), FBC (bleeding disorders), CT Abdomen, Hepatitis B serology, Abdominal Ultrasound</w:t>
      </w:r>
    </w:p>
    <w:p w:rsidR="00F40A28" w:rsidRDefault="00F40A28" w:rsidP="00F40A28"/>
    <w:p w:rsidR="00395118" w:rsidRDefault="00395118" w:rsidP="00F40A28"/>
    <w:p w:rsidR="00167D61" w:rsidRDefault="00F40A28" w:rsidP="00F40A28">
      <w:pPr>
        <w:pStyle w:val="Heading2"/>
      </w:pPr>
      <w:r>
        <w:t xml:space="preserve">Splenomegaly </w:t>
      </w:r>
    </w:p>
    <w:p w:rsidR="00F40A28" w:rsidRDefault="00F40A28" w:rsidP="00F40A28">
      <w:r>
        <w:t xml:space="preserve">Causes of splenomegaly include: </w:t>
      </w:r>
    </w:p>
    <w:p w:rsidR="00F40A28" w:rsidRDefault="00F40A28" w:rsidP="00F40A28">
      <w:pPr>
        <w:pStyle w:val="ListParagraph"/>
        <w:numPr>
          <w:ilvl w:val="0"/>
          <w:numId w:val="7"/>
        </w:numPr>
      </w:pPr>
      <w:r>
        <w:t xml:space="preserve">Massive: Chronic myeloid leukemia, malaria, visceral </w:t>
      </w:r>
      <w:proofErr w:type="spellStart"/>
      <w:r>
        <w:t>leishmaniasis</w:t>
      </w:r>
      <w:proofErr w:type="spellEnd"/>
      <w:r>
        <w:t xml:space="preserve">, thalassemia </w:t>
      </w:r>
    </w:p>
    <w:p w:rsidR="00F40A28" w:rsidRDefault="00F40A28" w:rsidP="00F40A28">
      <w:pPr>
        <w:pStyle w:val="ListParagraph"/>
        <w:numPr>
          <w:ilvl w:val="0"/>
          <w:numId w:val="7"/>
        </w:numPr>
      </w:pPr>
      <w:r>
        <w:t xml:space="preserve">Moderate: Rickets, lymphoma, amyloidosis, infarcts </w:t>
      </w:r>
    </w:p>
    <w:p w:rsidR="00F40A28" w:rsidRDefault="00F40A28" w:rsidP="00F40A28">
      <w:pPr>
        <w:pStyle w:val="ListParagraph"/>
        <w:numPr>
          <w:ilvl w:val="0"/>
          <w:numId w:val="7"/>
        </w:numPr>
      </w:pPr>
      <w:r>
        <w:t>Others: Sickle cell disease, SLE</w:t>
      </w:r>
    </w:p>
    <w:p w:rsidR="00F40A28" w:rsidRDefault="00F40A28" w:rsidP="00F40A28"/>
    <w:p w:rsidR="00F40A28" w:rsidRPr="00395118" w:rsidRDefault="00F40A28" w:rsidP="00F40A28">
      <w:pPr>
        <w:rPr>
          <w:b/>
        </w:rPr>
      </w:pPr>
      <w:r w:rsidRPr="00395118">
        <w:rPr>
          <w:b/>
        </w:rPr>
        <w:t>Investigations</w:t>
      </w:r>
      <w:r w:rsidR="00395118" w:rsidRPr="00395118">
        <w:rPr>
          <w:b/>
        </w:rPr>
        <w:t>:</w:t>
      </w:r>
    </w:p>
    <w:p w:rsidR="00F40A28" w:rsidRDefault="00F40A28" w:rsidP="00F40A28">
      <w:r>
        <w:t xml:space="preserve">FBC (infections, anemia), Blood films (malarial parasite, </w:t>
      </w:r>
      <w:proofErr w:type="spellStart"/>
      <w:r>
        <w:t>amastigotes</w:t>
      </w:r>
      <w:proofErr w:type="spellEnd"/>
      <w:r>
        <w:t xml:space="preserve">), US (infarcts, amyloidosis), splenic biopsy </w:t>
      </w:r>
    </w:p>
    <w:p w:rsidR="00F40A28" w:rsidRDefault="00F40A28" w:rsidP="00F40A28"/>
    <w:p w:rsidR="00395118" w:rsidRDefault="00395118" w:rsidP="00F40A28"/>
    <w:p w:rsidR="00F40A28" w:rsidRDefault="00395118" w:rsidP="00395118">
      <w:pPr>
        <w:pStyle w:val="Heading2"/>
      </w:pPr>
      <w:r>
        <w:t xml:space="preserve">Ascites </w:t>
      </w:r>
    </w:p>
    <w:p w:rsidR="00395118" w:rsidRDefault="00395118" w:rsidP="00395118">
      <w:r>
        <w:t xml:space="preserve">Causes are based on Serum-Ascites Albumin Gradient </w:t>
      </w:r>
    </w:p>
    <w:p w:rsidR="00E7669A" w:rsidRDefault="00E7669A" w:rsidP="00E7669A">
      <w:pPr>
        <w:pStyle w:val="ListParagraph"/>
        <w:numPr>
          <w:ilvl w:val="0"/>
          <w:numId w:val="8"/>
        </w:numPr>
      </w:pPr>
      <w:r>
        <w:t>&lt;</w:t>
      </w:r>
      <w:r w:rsidR="00AF388B">
        <w:t xml:space="preserve"> </w:t>
      </w:r>
      <w:r>
        <w:t>1.1 g/</w:t>
      </w:r>
      <w:proofErr w:type="spellStart"/>
      <w:r>
        <w:t>dL</w:t>
      </w:r>
      <w:proofErr w:type="spellEnd"/>
      <w:r>
        <w:t xml:space="preserve"> </w:t>
      </w:r>
    </w:p>
    <w:p w:rsidR="00AF388B" w:rsidRDefault="00AF388B" w:rsidP="00AF388B">
      <w:pPr>
        <w:pStyle w:val="ListParagraph"/>
      </w:pPr>
      <w:r>
        <w:t xml:space="preserve">Biliary leak, </w:t>
      </w:r>
      <w:proofErr w:type="spellStart"/>
      <w:r>
        <w:t>nephrotic</w:t>
      </w:r>
      <w:proofErr w:type="spellEnd"/>
      <w:r>
        <w:t xml:space="preserve"> syndrome, pancreatitis, tuberculosis, peritoneal </w:t>
      </w:r>
      <w:proofErr w:type="spellStart"/>
      <w:r>
        <w:t>carcinomatosis</w:t>
      </w:r>
      <w:proofErr w:type="spellEnd"/>
    </w:p>
    <w:p w:rsidR="00AF388B" w:rsidRDefault="00AF388B" w:rsidP="00E7669A">
      <w:pPr>
        <w:pStyle w:val="ListParagraph"/>
        <w:numPr>
          <w:ilvl w:val="0"/>
          <w:numId w:val="8"/>
        </w:numPr>
      </w:pPr>
      <w:r>
        <w:t>SAAG &gt;/= 1.1g/</w:t>
      </w:r>
      <w:proofErr w:type="spellStart"/>
      <w:r>
        <w:t>dL</w:t>
      </w:r>
      <w:proofErr w:type="spellEnd"/>
      <w:r>
        <w:t xml:space="preserve">, </w:t>
      </w:r>
      <w:proofErr w:type="spellStart"/>
      <w:r>
        <w:t>ascitic</w:t>
      </w:r>
      <w:proofErr w:type="spellEnd"/>
      <w:r>
        <w:t xml:space="preserve"> protein &lt; 2.5 g/</w:t>
      </w:r>
      <w:proofErr w:type="spellStart"/>
      <w:r>
        <w:t>dL</w:t>
      </w:r>
      <w:proofErr w:type="spellEnd"/>
    </w:p>
    <w:p w:rsidR="00AF388B" w:rsidRDefault="00AF388B" w:rsidP="00AF388B">
      <w:pPr>
        <w:pStyle w:val="ListParagraph"/>
      </w:pPr>
      <w:r>
        <w:t xml:space="preserve">Cirrhosis, late Budd </w:t>
      </w:r>
      <w:proofErr w:type="spellStart"/>
      <w:r>
        <w:t>Chiari</w:t>
      </w:r>
      <w:proofErr w:type="spellEnd"/>
      <w:r>
        <w:t xml:space="preserve"> syndrome, massive liver metastasis</w:t>
      </w:r>
    </w:p>
    <w:p w:rsidR="00AF388B" w:rsidRDefault="00AF388B" w:rsidP="00E7669A">
      <w:pPr>
        <w:pStyle w:val="ListParagraph"/>
        <w:numPr>
          <w:ilvl w:val="0"/>
          <w:numId w:val="8"/>
        </w:numPr>
      </w:pPr>
      <w:r>
        <w:t>SAAG &gt;/= 1.1g/</w:t>
      </w:r>
      <w:proofErr w:type="spellStart"/>
      <w:r>
        <w:t>dL</w:t>
      </w:r>
      <w:proofErr w:type="spellEnd"/>
      <w:r>
        <w:t xml:space="preserve">, </w:t>
      </w:r>
      <w:proofErr w:type="spellStart"/>
      <w:r>
        <w:t>ascitic</w:t>
      </w:r>
      <w:proofErr w:type="spellEnd"/>
      <w:r>
        <w:t xml:space="preserve"> protein &gt; 2.5g/</w:t>
      </w:r>
      <w:proofErr w:type="spellStart"/>
      <w:r>
        <w:t>dL</w:t>
      </w:r>
      <w:proofErr w:type="spellEnd"/>
    </w:p>
    <w:p w:rsidR="00AF388B" w:rsidRDefault="00AF388B" w:rsidP="00AF388B">
      <w:pPr>
        <w:pStyle w:val="ListParagraph"/>
      </w:pPr>
      <w:r>
        <w:t xml:space="preserve">Heart failure/constrictive pericarditis, early Budd </w:t>
      </w:r>
      <w:proofErr w:type="spellStart"/>
      <w:r>
        <w:t>Chiari</w:t>
      </w:r>
      <w:proofErr w:type="spellEnd"/>
      <w:r>
        <w:t xml:space="preserve"> syndrome, IVC obstruction, sinusoidal obstruction syndrome</w:t>
      </w:r>
    </w:p>
    <w:p w:rsidR="00AF388B" w:rsidRDefault="00AF388B" w:rsidP="00AF388B">
      <w:r>
        <w:t xml:space="preserve">Others: Protein-losing </w:t>
      </w:r>
      <w:proofErr w:type="spellStart"/>
      <w:r>
        <w:t>enteropathy</w:t>
      </w:r>
      <w:proofErr w:type="spellEnd"/>
      <w:r>
        <w:t>, severe malnutrition, malignancies (ovary Ca)</w:t>
      </w:r>
    </w:p>
    <w:p w:rsidR="00827349" w:rsidRDefault="00827349" w:rsidP="00AF388B">
      <w:pPr>
        <w:rPr>
          <w:b/>
        </w:rPr>
      </w:pPr>
    </w:p>
    <w:p w:rsidR="00AF388B" w:rsidRPr="00827349" w:rsidRDefault="00AF388B" w:rsidP="00AF388B">
      <w:pPr>
        <w:rPr>
          <w:b/>
        </w:rPr>
      </w:pPr>
      <w:r w:rsidRPr="00827349">
        <w:rPr>
          <w:b/>
        </w:rPr>
        <w:t xml:space="preserve">Investigations: </w:t>
      </w:r>
    </w:p>
    <w:p w:rsidR="00827349" w:rsidRDefault="00AF388B" w:rsidP="00AF388B">
      <w:r>
        <w:t xml:space="preserve">SAAG, </w:t>
      </w:r>
      <w:proofErr w:type="spellStart"/>
      <w:r>
        <w:t>ascitic</w:t>
      </w:r>
      <w:proofErr w:type="spellEnd"/>
      <w:r>
        <w:t xml:space="preserve"> fluid biochemistry &amp; M/C/S, lactate dehydrogenase, FBC </w:t>
      </w:r>
      <w:r w:rsidR="00827349">
        <w:t>(infections), glucose</w:t>
      </w:r>
    </w:p>
    <w:p w:rsidR="00827349" w:rsidRDefault="00827349" w:rsidP="00827349">
      <w:pPr>
        <w:pStyle w:val="Heading2"/>
      </w:pPr>
      <w:r>
        <w:lastRenderedPageBreak/>
        <w:t xml:space="preserve">Chronic Liver Disease Stigmata </w:t>
      </w:r>
    </w:p>
    <w:p w:rsidR="00827349" w:rsidRPr="00827349" w:rsidRDefault="00827349" w:rsidP="00827349">
      <w:pPr>
        <w:pStyle w:val="ListParagraph"/>
        <w:numPr>
          <w:ilvl w:val="0"/>
          <w:numId w:val="8"/>
        </w:numPr>
        <w:rPr>
          <w:b/>
        </w:rPr>
      </w:pPr>
      <w:r w:rsidRPr="00827349">
        <w:rPr>
          <w:b/>
        </w:rPr>
        <w:t>Hands</w:t>
      </w:r>
    </w:p>
    <w:p w:rsidR="00827349" w:rsidRDefault="00827349" w:rsidP="00827349">
      <w:pPr>
        <w:pStyle w:val="ListParagraph"/>
      </w:pPr>
      <w:proofErr w:type="spellStart"/>
      <w:r>
        <w:t>Leukonychia</w:t>
      </w:r>
      <w:proofErr w:type="spellEnd"/>
      <w:r>
        <w:t xml:space="preserve">, finger clubbing, palmar jaundice/erythema, </w:t>
      </w:r>
      <w:proofErr w:type="spellStart"/>
      <w:r>
        <w:t>asterixis</w:t>
      </w:r>
      <w:proofErr w:type="spellEnd"/>
      <w:r>
        <w:t xml:space="preserve">, </w:t>
      </w:r>
      <w:proofErr w:type="spellStart"/>
      <w:proofErr w:type="gramStart"/>
      <w:r>
        <w:t>dupuytren’s</w:t>
      </w:r>
      <w:proofErr w:type="spellEnd"/>
      <w:r>
        <w:t xml:space="preserve">  contractures</w:t>
      </w:r>
      <w:proofErr w:type="gramEnd"/>
      <w:r>
        <w:t xml:space="preserve"> bruising </w:t>
      </w:r>
    </w:p>
    <w:p w:rsidR="00827349" w:rsidRPr="00827349" w:rsidRDefault="00827349" w:rsidP="00827349">
      <w:pPr>
        <w:pStyle w:val="ListParagraph"/>
        <w:numPr>
          <w:ilvl w:val="0"/>
          <w:numId w:val="8"/>
        </w:numPr>
        <w:rPr>
          <w:b/>
        </w:rPr>
      </w:pPr>
      <w:r w:rsidRPr="00827349">
        <w:rPr>
          <w:b/>
        </w:rPr>
        <w:t>Face</w:t>
      </w:r>
    </w:p>
    <w:p w:rsidR="00827349" w:rsidRDefault="00827349" w:rsidP="00827349">
      <w:pPr>
        <w:pStyle w:val="ListParagraph"/>
      </w:pPr>
      <w:r>
        <w:t xml:space="preserve">Scleral jaundice </w:t>
      </w:r>
    </w:p>
    <w:p w:rsidR="00827349" w:rsidRPr="00827349" w:rsidRDefault="00827349" w:rsidP="00827349">
      <w:pPr>
        <w:pStyle w:val="ListParagraph"/>
        <w:numPr>
          <w:ilvl w:val="0"/>
          <w:numId w:val="8"/>
        </w:numPr>
        <w:rPr>
          <w:b/>
        </w:rPr>
      </w:pPr>
      <w:r w:rsidRPr="00827349">
        <w:rPr>
          <w:b/>
        </w:rPr>
        <w:t xml:space="preserve">Chest </w:t>
      </w:r>
    </w:p>
    <w:p w:rsidR="00827349" w:rsidRDefault="00827349" w:rsidP="00827349">
      <w:pPr>
        <w:pStyle w:val="ListParagraph"/>
      </w:pPr>
      <w:proofErr w:type="spellStart"/>
      <w:r>
        <w:t>Gynaecomastia</w:t>
      </w:r>
      <w:proofErr w:type="spellEnd"/>
      <w:r>
        <w:t xml:space="preserve"> (in men), breast atrophy (in women) </w:t>
      </w:r>
    </w:p>
    <w:p w:rsidR="00827349" w:rsidRPr="00827349" w:rsidRDefault="00827349" w:rsidP="00827349">
      <w:pPr>
        <w:pStyle w:val="ListParagraph"/>
        <w:numPr>
          <w:ilvl w:val="0"/>
          <w:numId w:val="8"/>
        </w:numPr>
        <w:rPr>
          <w:b/>
        </w:rPr>
      </w:pPr>
      <w:r w:rsidRPr="00827349">
        <w:rPr>
          <w:b/>
        </w:rPr>
        <w:t xml:space="preserve">Abdomen </w:t>
      </w:r>
    </w:p>
    <w:p w:rsidR="00827349" w:rsidRDefault="00827349" w:rsidP="00827349">
      <w:pPr>
        <w:pStyle w:val="ListParagraph"/>
      </w:pPr>
      <w:r>
        <w:t xml:space="preserve">Hepatomegaly (but may be small), ascites, spider </w:t>
      </w:r>
      <w:proofErr w:type="spellStart"/>
      <w:r>
        <w:t>naevi</w:t>
      </w:r>
      <w:proofErr w:type="spellEnd"/>
      <w:r>
        <w:t xml:space="preserve">, dilated collateral vessels around the umbilicus </w:t>
      </w:r>
    </w:p>
    <w:p w:rsidR="00827349" w:rsidRPr="00827349" w:rsidRDefault="00827349" w:rsidP="00827349">
      <w:pPr>
        <w:pStyle w:val="ListParagraph"/>
        <w:numPr>
          <w:ilvl w:val="0"/>
          <w:numId w:val="8"/>
        </w:numPr>
        <w:rPr>
          <w:b/>
        </w:rPr>
      </w:pPr>
      <w:r w:rsidRPr="00827349">
        <w:rPr>
          <w:b/>
        </w:rPr>
        <w:t xml:space="preserve">Genitalia </w:t>
      </w:r>
    </w:p>
    <w:p w:rsidR="00827349" w:rsidRDefault="00827349" w:rsidP="00827349">
      <w:pPr>
        <w:pStyle w:val="ListParagraph"/>
      </w:pPr>
      <w:r>
        <w:t xml:space="preserve">Testicular atrophy </w:t>
      </w:r>
    </w:p>
    <w:p w:rsidR="00827349" w:rsidRPr="00827349" w:rsidRDefault="00827349" w:rsidP="00827349">
      <w:pPr>
        <w:pStyle w:val="ListParagraph"/>
        <w:numPr>
          <w:ilvl w:val="0"/>
          <w:numId w:val="8"/>
        </w:numPr>
        <w:rPr>
          <w:b/>
        </w:rPr>
      </w:pPr>
      <w:r w:rsidRPr="00827349">
        <w:rPr>
          <w:b/>
        </w:rPr>
        <w:t xml:space="preserve">Legs </w:t>
      </w:r>
    </w:p>
    <w:p w:rsidR="00827349" w:rsidRPr="00827349" w:rsidRDefault="00827349" w:rsidP="00827349">
      <w:pPr>
        <w:pStyle w:val="ListParagraph"/>
      </w:pPr>
      <w:proofErr w:type="spellStart"/>
      <w:r>
        <w:t>Oedema</w:t>
      </w:r>
      <w:proofErr w:type="spellEnd"/>
      <w:r>
        <w:t xml:space="preserve">, hair loss, bruising </w:t>
      </w:r>
    </w:p>
    <w:p w:rsidR="00AF388B" w:rsidRDefault="00AF388B" w:rsidP="00AF388B">
      <w:bookmarkStart w:id="0" w:name="_GoBack"/>
      <w:bookmarkEnd w:id="0"/>
    </w:p>
    <w:p w:rsidR="00AF388B" w:rsidRPr="00395118" w:rsidRDefault="00AF388B" w:rsidP="00AF388B"/>
    <w:sectPr w:rsidR="00AF388B" w:rsidRPr="00395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314B"/>
    <w:multiLevelType w:val="hybridMultilevel"/>
    <w:tmpl w:val="919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C16C7"/>
    <w:multiLevelType w:val="hybridMultilevel"/>
    <w:tmpl w:val="FC3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92998"/>
    <w:multiLevelType w:val="hybridMultilevel"/>
    <w:tmpl w:val="F1FC0F96"/>
    <w:lvl w:ilvl="0" w:tplc="B96629C2">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FB2CCE"/>
    <w:multiLevelType w:val="hybridMultilevel"/>
    <w:tmpl w:val="6AF6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E7AD1"/>
    <w:multiLevelType w:val="hybridMultilevel"/>
    <w:tmpl w:val="05D0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A5793"/>
    <w:multiLevelType w:val="hybridMultilevel"/>
    <w:tmpl w:val="AA4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A695A"/>
    <w:multiLevelType w:val="hybridMultilevel"/>
    <w:tmpl w:val="F4E20ED0"/>
    <w:lvl w:ilvl="0" w:tplc="B96629C2">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AEE4237"/>
    <w:multiLevelType w:val="hybridMultilevel"/>
    <w:tmpl w:val="0470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D8"/>
    <w:rsid w:val="000A6C3A"/>
    <w:rsid w:val="00167D61"/>
    <w:rsid w:val="00206550"/>
    <w:rsid w:val="00294EA5"/>
    <w:rsid w:val="00395118"/>
    <w:rsid w:val="003B188E"/>
    <w:rsid w:val="00441806"/>
    <w:rsid w:val="00512E99"/>
    <w:rsid w:val="00827349"/>
    <w:rsid w:val="00A13353"/>
    <w:rsid w:val="00AF388B"/>
    <w:rsid w:val="00C6586A"/>
    <w:rsid w:val="00CD42D8"/>
    <w:rsid w:val="00DB1E01"/>
    <w:rsid w:val="00E7669A"/>
    <w:rsid w:val="00EF172A"/>
    <w:rsid w:val="00F4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00D4-6914-4C49-806E-52883049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01"/>
  </w:style>
  <w:style w:type="paragraph" w:styleId="Heading2">
    <w:name w:val="heading 2"/>
    <w:basedOn w:val="Normal"/>
    <w:next w:val="Normal"/>
    <w:link w:val="Heading2Char"/>
    <w:uiPriority w:val="9"/>
    <w:unhideWhenUsed/>
    <w:qFormat/>
    <w:rsid w:val="00CD42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72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658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42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2D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D42D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13353"/>
    <w:pPr>
      <w:ind w:left="720"/>
      <w:contextualSpacing/>
    </w:pPr>
  </w:style>
  <w:style w:type="character" w:customStyle="1" w:styleId="Heading3Char">
    <w:name w:val="Heading 3 Char"/>
    <w:basedOn w:val="DefaultParagraphFont"/>
    <w:link w:val="Heading3"/>
    <w:uiPriority w:val="9"/>
    <w:rsid w:val="00EF17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58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5532</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nishma gajjar</dc:creator>
  <cp:keywords/>
  <dc:description/>
  <cp:lastModifiedBy>nishma gajjar</cp:lastModifiedBy>
  <cp:revision>8</cp:revision>
  <dcterms:created xsi:type="dcterms:W3CDTF">2017-05-31T18:39:00Z</dcterms:created>
  <dcterms:modified xsi:type="dcterms:W3CDTF">2017-06-04T14:51:00Z</dcterms:modified>
</cp:coreProperties>
</file>