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3A" w:rsidRDefault="00E83E97" w:rsidP="00E83E97">
      <w:pPr>
        <w:pStyle w:val="Heading1"/>
      </w:pPr>
      <w:r>
        <w:t xml:space="preserve">Urea/Electrolyte/Creatinine Interpretation </w:t>
      </w:r>
    </w:p>
    <w:p w:rsidR="00E83E97" w:rsidRDefault="00E83E97" w:rsidP="00E83E97"/>
    <w:p w:rsidR="00E83E97" w:rsidRDefault="00E83E97" w:rsidP="00E83E97">
      <w:pPr>
        <w:pStyle w:val="Heading3"/>
      </w:pPr>
      <w:r>
        <w:t xml:space="preserve">Causes of </w:t>
      </w:r>
      <w:proofErr w:type="spellStart"/>
      <w:r>
        <w:t>Hyponatremia</w:t>
      </w:r>
      <w:proofErr w:type="spellEnd"/>
      <w:r>
        <w:t xml:space="preserve"> </w:t>
      </w:r>
    </w:p>
    <w:p w:rsidR="00E83E97" w:rsidRDefault="00E83E97" w:rsidP="00E83E97">
      <w:proofErr w:type="spellStart"/>
      <w:r>
        <w:t>Dilutional</w:t>
      </w:r>
      <w:proofErr w:type="spellEnd"/>
      <w:r>
        <w:t xml:space="preserve"> (water excess), CCF, </w:t>
      </w:r>
      <w:proofErr w:type="spellStart"/>
      <w:r>
        <w:t>hypoproteinaemic</w:t>
      </w:r>
      <w:proofErr w:type="spellEnd"/>
      <w:r>
        <w:t xml:space="preserve"> states, SIADH, severe diarrhea/vomiting, hyperglycemia </w:t>
      </w:r>
    </w:p>
    <w:p w:rsidR="00E83E97" w:rsidRDefault="00E83E97" w:rsidP="00E83E97"/>
    <w:p w:rsidR="00E83E97" w:rsidRDefault="00E83E97" w:rsidP="00E83E97">
      <w:pPr>
        <w:pStyle w:val="Heading3"/>
      </w:pPr>
      <w:r>
        <w:t xml:space="preserve">Causes of Hypernatremia </w:t>
      </w:r>
    </w:p>
    <w:p w:rsidR="00E83E97" w:rsidRDefault="00E83E97" w:rsidP="00E83E97">
      <w:r>
        <w:t xml:space="preserve">Volume depletion (vomiting/diarrhea), Cushing’s syndrome, diabetes insipidus, DKA </w:t>
      </w:r>
    </w:p>
    <w:p w:rsidR="00E83E97" w:rsidRDefault="00E83E97" w:rsidP="00E83E97"/>
    <w:p w:rsidR="00E83E97" w:rsidRDefault="00E83E97" w:rsidP="00E83E97">
      <w:pPr>
        <w:pStyle w:val="Heading3"/>
      </w:pPr>
      <w:r>
        <w:t xml:space="preserve">Causes of Hypokalemia </w:t>
      </w:r>
    </w:p>
    <w:p w:rsidR="00E83E97" w:rsidRDefault="00E83E97" w:rsidP="00E83E97">
      <w:r>
        <w:t>Diuretics, Cushing’s disease, vomiting, renal tubular acidosis, salbutamol, decreased levels of Magnesium</w:t>
      </w:r>
    </w:p>
    <w:p w:rsidR="00E83E97" w:rsidRDefault="00E83E97" w:rsidP="00E83E97"/>
    <w:p w:rsidR="00E83E97" w:rsidRDefault="00E83E97" w:rsidP="00E83E97">
      <w:pPr>
        <w:pStyle w:val="Heading3"/>
      </w:pPr>
      <w:r>
        <w:t xml:space="preserve">Causes of Hyperkalemia </w:t>
      </w:r>
    </w:p>
    <w:p w:rsidR="00E83E97" w:rsidRDefault="00E83E97" w:rsidP="00E83E97">
      <w:r>
        <w:t xml:space="preserve">Acute/chronic kidney injury, </w:t>
      </w:r>
      <w:r w:rsidR="00771C43">
        <w:t xml:space="preserve">drugs (NSAIDs), Addison’s disease, massive blood transfusion, acidosis, </w:t>
      </w:r>
      <w:proofErr w:type="spellStart"/>
      <w:r w:rsidR="00771C43">
        <w:t>rhabdomyolysis</w:t>
      </w:r>
      <w:proofErr w:type="spellEnd"/>
      <w:r w:rsidR="00771C43">
        <w:t xml:space="preserve"> </w:t>
      </w:r>
    </w:p>
    <w:p w:rsidR="00771C43" w:rsidRDefault="00771C43" w:rsidP="00E83E97"/>
    <w:p w:rsidR="00771C43" w:rsidRDefault="00771C43" w:rsidP="00771C43">
      <w:pPr>
        <w:pStyle w:val="Heading3"/>
      </w:pPr>
      <w:r>
        <w:t xml:space="preserve">Causes of </w:t>
      </w:r>
      <w:proofErr w:type="spellStart"/>
      <w:r>
        <w:t>Hypocalcemia</w:t>
      </w:r>
      <w:proofErr w:type="spellEnd"/>
      <w:r>
        <w:t xml:space="preserve"> </w:t>
      </w:r>
    </w:p>
    <w:p w:rsidR="00771C43" w:rsidRDefault="00771C43" w:rsidP="00771C43">
      <w:r>
        <w:t xml:space="preserve">Drugs (loop diuretics), </w:t>
      </w:r>
      <w:r w:rsidR="00E763EE">
        <w:t xml:space="preserve">CKD, decreased levels of magnesium, </w:t>
      </w:r>
      <w:proofErr w:type="spellStart"/>
      <w:r w:rsidR="00E763EE">
        <w:t>hypoparathyroidism</w:t>
      </w:r>
      <w:proofErr w:type="spellEnd"/>
      <w:r w:rsidR="00E763EE">
        <w:t xml:space="preserve">, vitamin D deficiency </w:t>
      </w:r>
    </w:p>
    <w:p w:rsidR="00E763EE" w:rsidRDefault="00E763EE" w:rsidP="00771C43"/>
    <w:p w:rsidR="00E763EE" w:rsidRDefault="00E763EE" w:rsidP="00E763EE">
      <w:pPr>
        <w:pStyle w:val="Heading3"/>
      </w:pPr>
      <w:r>
        <w:t xml:space="preserve">Causes of </w:t>
      </w:r>
      <w:proofErr w:type="spellStart"/>
      <w:r>
        <w:t>Hypercalcemia</w:t>
      </w:r>
      <w:proofErr w:type="spellEnd"/>
      <w:r>
        <w:t xml:space="preserve"> </w:t>
      </w:r>
    </w:p>
    <w:p w:rsidR="00E763EE" w:rsidRDefault="00E763EE" w:rsidP="00E763EE">
      <w:r>
        <w:t>Drugs (thiazide diuretics), bony metastasis, myeloma, primary PTH, excessive vitamin D intake</w:t>
      </w:r>
    </w:p>
    <w:p w:rsidR="00E763EE" w:rsidRDefault="00E763EE" w:rsidP="00E763EE"/>
    <w:p w:rsidR="00E763EE" w:rsidRDefault="00E763EE" w:rsidP="00E763EE">
      <w:pPr>
        <w:pStyle w:val="Heading3"/>
      </w:pPr>
      <w:r>
        <w:t>Causes of Hypophosphatemia</w:t>
      </w:r>
    </w:p>
    <w:p w:rsidR="00E763EE" w:rsidRDefault="00E763EE" w:rsidP="00E763EE">
      <w:r>
        <w:t xml:space="preserve">Vitamin D deficiency, re-feeding syndrome, poor nutrition, alcohol </w:t>
      </w:r>
    </w:p>
    <w:p w:rsidR="00E763EE" w:rsidRDefault="00E763EE" w:rsidP="00E763EE"/>
    <w:p w:rsidR="00E763EE" w:rsidRDefault="00E763EE" w:rsidP="00E763EE">
      <w:pPr>
        <w:pStyle w:val="Heading3"/>
      </w:pPr>
      <w:r>
        <w:t xml:space="preserve">Causes of </w:t>
      </w:r>
      <w:proofErr w:type="spellStart"/>
      <w:r>
        <w:t>Hypomagnesemia</w:t>
      </w:r>
      <w:proofErr w:type="spellEnd"/>
      <w:r>
        <w:t xml:space="preserve"> </w:t>
      </w:r>
    </w:p>
    <w:p w:rsidR="00E763EE" w:rsidRDefault="00E763EE" w:rsidP="00E763EE">
      <w:r>
        <w:t>Diuretics, severe diarrhea, DKA, alcohol, decreased levels of Calcium, phosphate and potassium</w:t>
      </w:r>
    </w:p>
    <w:p w:rsidR="00F52B24" w:rsidRPr="00F52B24" w:rsidRDefault="00F52B24" w:rsidP="00F52B24">
      <w:pPr>
        <w:pStyle w:val="Heading2"/>
      </w:pPr>
      <w:bookmarkStart w:id="0" w:name="_GoBack"/>
      <w:bookmarkEnd w:id="0"/>
    </w:p>
    <w:sectPr w:rsidR="00F52B24" w:rsidRPr="00F5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97"/>
    <w:rsid w:val="000A6C3A"/>
    <w:rsid w:val="00771C43"/>
    <w:rsid w:val="00DB1E01"/>
    <w:rsid w:val="00E763EE"/>
    <w:rsid w:val="00E83E97"/>
    <w:rsid w:val="00F5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2752C-F750-441E-AD7C-F1F942AE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01"/>
  </w:style>
  <w:style w:type="paragraph" w:styleId="Heading1">
    <w:name w:val="heading 1"/>
    <w:basedOn w:val="Normal"/>
    <w:next w:val="Normal"/>
    <w:link w:val="Heading1Char"/>
    <w:uiPriority w:val="9"/>
    <w:qFormat/>
    <w:rsid w:val="00E83E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B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3E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E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3E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52B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nishma gajjar</dc:creator>
  <cp:keywords/>
  <dc:description/>
  <cp:lastModifiedBy>nishma gajjar</cp:lastModifiedBy>
  <cp:revision>3</cp:revision>
  <dcterms:created xsi:type="dcterms:W3CDTF">2017-06-06T13:29:00Z</dcterms:created>
  <dcterms:modified xsi:type="dcterms:W3CDTF">2017-06-07T06:13:00Z</dcterms:modified>
</cp:coreProperties>
</file>