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3A" w:rsidRDefault="0014769C" w:rsidP="00087A48">
      <w:pPr>
        <w:pStyle w:val="Title"/>
      </w:pPr>
      <w:r>
        <w:t>Respiratory Exam</w:t>
      </w:r>
      <w:r w:rsidR="00DC6E3D">
        <w:t>ination</w:t>
      </w:r>
    </w:p>
    <w:p w:rsidR="0014769C" w:rsidRDefault="0014769C" w:rsidP="0014769C">
      <w:bookmarkStart w:id="0" w:name="_GoBack"/>
      <w:bookmarkEnd w:id="0"/>
    </w:p>
    <w:p w:rsidR="0014769C" w:rsidRDefault="0014769C" w:rsidP="0014769C">
      <w:pPr>
        <w:pStyle w:val="Heading1"/>
      </w:pPr>
      <w:r>
        <w:t>General Exam</w:t>
      </w:r>
    </w:p>
    <w:p w:rsidR="0014769C" w:rsidRDefault="0014769C" w:rsidP="0014769C">
      <w:r>
        <w:t xml:space="preserve">Greet the patient and introduce yourself. </w:t>
      </w:r>
    </w:p>
    <w:p w:rsidR="0014769C" w:rsidRDefault="0014769C" w:rsidP="0014769C">
      <w:r>
        <w:t xml:space="preserve">Explain the procedure and gain an informed consent. </w:t>
      </w:r>
    </w:p>
    <w:p w:rsidR="0014769C" w:rsidRDefault="0014769C" w:rsidP="0014769C">
      <w:r>
        <w:t xml:space="preserve">The patient should be examined propped up at 45 degrees in bed, and exposed adequately. </w:t>
      </w:r>
    </w:p>
    <w:p w:rsidR="0014769C" w:rsidRDefault="0014769C" w:rsidP="0014769C"/>
    <w:p w:rsidR="0014769C" w:rsidRDefault="0014769C" w:rsidP="003B6560">
      <w:pPr>
        <w:pStyle w:val="Heading3"/>
      </w:pPr>
      <w:r>
        <w:t>Patient wellbeing and nutritional status</w:t>
      </w:r>
    </w:p>
    <w:p w:rsidR="0014769C" w:rsidRDefault="0014769C" w:rsidP="0014769C">
      <w:r>
        <w:t xml:space="preserve">Stable, alert, comfortable, breathless, </w:t>
      </w:r>
      <w:proofErr w:type="spellStart"/>
      <w:r>
        <w:t>cachexic</w:t>
      </w:r>
      <w:proofErr w:type="spellEnd"/>
      <w:r>
        <w:t>; cancer, emp</w:t>
      </w:r>
      <w:r w:rsidR="003B6560">
        <w:t xml:space="preserve">hysema, </w:t>
      </w:r>
      <w:proofErr w:type="spellStart"/>
      <w:r w:rsidR="003B6560">
        <w:t>Cushingoid</w:t>
      </w:r>
      <w:proofErr w:type="spellEnd"/>
      <w:r w:rsidR="003B6560">
        <w:t>; steroid use.</w:t>
      </w:r>
    </w:p>
    <w:p w:rsidR="0014769C" w:rsidRDefault="0014769C" w:rsidP="0014769C"/>
    <w:p w:rsidR="0014769C" w:rsidRDefault="0014769C" w:rsidP="003B6560">
      <w:pPr>
        <w:pStyle w:val="Heading3"/>
      </w:pPr>
      <w:r>
        <w:t>Around the bed</w:t>
      </w:r>
    </w:p>
    <w:p w:rsidR="003B6560" w:rsidRDefault="0014769C" w:rsidP="003B6560">
      <w:r>
        <w:t xml:space="preserve">Oxygen, medication (metered dose inhalers, </w:t>
      </w:r>
      <w:proofErr w:type="spellStart"/>
      <w:r>
        <w:t>nebulisers</w:t>
      </w:r>
      <w:proofErr w:type="spellEnd"/>
      <w:r>
        <w:t>), sputum pots (look at the sputum), cigarettes, chest tube and UWSD</w:t>
      </w:r>
      <w:r w:rsidR="003B6560">
        <w:t>, IV lines/fluids.</w:t>
      </w:r>
    </w:p>
    <w:p w:rsidR="003B6560" w:rsidRDefault="003B6560" w:rsidP="003B6560"/>
    <w:p w:rsidR="003B6560" w:rsidRDefault="003B6560" w:rsidP="003B6560">
      <w:pPr>
        <w:pStyle w:val="Heading3"/>
      </w:pPr>
      <w:r>
        <w:t>General Breathing</w:t>
      </w:r>
    </w:p>
    <w:p w:rsidR="003B6560" w:rsidRDefault="003B6560" w:rsidP="003B6560">
      <w:r>
        <w:t xml:space="preserve">Use of accessory muscles (COPD, pleural effusion, pneumothorax, severe asthma), puffing through pursed lips (prevents bronchial wall collapse by keeping lung pressure high in severe airway obstruction/emphysema), </w:t>
      </w:r>
      <w:proofErr w:type="spellStart"/>
      <w:r>
        <w:t>Kausmal</w:t>
      </w:r>
      <w:proofErr w:type="spellEnd"/>
      <w:r>
        <w:t xml:space="preserve"> breathing (</w:t>
      </w:r>
      <w:proofErr w:type="spellStart"/>
      <w:r>
        <w:t>dKA</w:t>
      </w:r>
      <w:proofErr w:type="spellEnd"/>
      <w:r>
        <w:t xml:space="preserve">). </w:t>
      </w:r>
    </w:p>
    <w:p w:rsidR="003B6560" w:rsidRDefault="003B6560" w:rsidP="003B6560"/>
    <w:p w:rsidR="003B6560" w:rsidRDefault="00AE35E4" w:rsidP="003B6560">
      <w:pPr>
        <w:pStyle w:val="Heading3"/>
      </w:pPr>
      <w:r>
        <w:t>Noises</w:t>
      </w:r>
    </w:p>
    <w:p w:rsidR="00AE35E4" w:rsidRDefault="00AE35E4" w:rsidP="00AE35E4">
      <w:r>
        <w:t xml:space="preserve">Patients’ speech (normal, obstruction; recurrent nerve palsy), stridor (large airway obstruction e.g. </w:t>
      </w:r>
      <w:proofErr w:type="spellStart"/>
      <w:r>
        <w:t>mediastinal</w:t>
      </w:r>
      <w:proofErr w:type="spellEnd"/>
      <w:r>
        <w:t xml:space="preserve"> masses, bronchial carcinoma, retrosternal thyroid), wheeze, cough (dry/bovine/productive), prolonged expiratory phase (asthma, COPD), clicks (bronchiectasis), gurgling (airway secretions).</w:t>
      </w:r>
    </w:p>
    <w:p w:rsidR="00AE35E4" w:rsidRDefault="00AE35E4" w:rsidP="00AE35E4"/>
    <w:p w:rsidR="00AE35E4" w:rsidRDefault="00AE35E4" w:rsidP="00AE35E4">
      <w:pPr>
        <w:pStyle w:val="Heading3"/>
      </w:pPr>
      <w:r>
        <w:t xml:space="preserve">Hands </w:t>
      </w:r>
    </w:p>
    <w:p w:rsidR="00AE35E4" w:rsidRDefault="00AE35E4" w:rsidP="00AE35E4">
      <w:r>
        <w:t xml:space="preserve">Fine tremor (Beta-2 agonists use), sweaty, warm and clammy (CO2 retention), palmar pallor, tar stains (smoker), peripheral cyanosis, capillary refill (&gt;2s in </w:t>
      </w:r>
      <w:proofErr w:type="spellStart"/>
      <w:r>
        <w:t>hypoperfusion</w:t>
      </w:r>
      <w:proofErr w:type="spellEnd"/>
      <w:r>
        <w:t>), muscle wasting (</w:t>
      </w:r>
      <w:proofErr w:type="spellStart"/>
      <w:r>
        <w:t>Pancoast</w:t>
      </w:r>
      <w:proofErr w:type="spellEnd"/>
      <w:r>
        <w:t xml:space="preserve"> tumor)</w:t>
      </w:r>
    </w:p>
    <w:p w:rsidR="00AE35E4" w:rsidRDefault="00AE35E4" w:rsidP="00AE35E4"/>
    <w:p w:rsidR="003B6560" w:rsidRDefault="00AE35E4" w:rsidP="003B6560">
      <w:r>
        <w:t>Flapping tremors; CO2 retention</w:t>
      </w:r>
      <w:r w:rsidR="00144CEA">
        <w:t xml:space="preserve"> in Type 2 respiratory failure. Other causes are: Hepatic failure, renal failure, cardiac failure, respiratory fail</w:t>
      </w:r>
      <w:r w:rsidR="00624F39">
        <w:t xml:space="preserve">ure, electrolyte abnormalities (hypoglycemia, hypokalemia, </w:t>
      </w:r>
      <w:proofErr w:type="gramStart"/>
      <w:r w:rsidR="00624F39">
        <w:t>hypomagnesaemia</w:t>
      </w:r>
      <w:proofErr w:type="gramEnd"/>
      <w:r w:rsidR="00624F39">
        <w:t>), drug intoxication (alcohol, phenytoin).</w:t>
      </w:r>
    </w:p>
    <w:p w:rsidR="00624F39" w:rsidRDefault="00624F39" w:rsidP="003B6560"/>
    <w:p w:rsidR="00624F39" w:rsidRDefault="00624F39" w:rsidP="003B6560">
      <w:r>
        <w:t>Nails - Clubbing</w:t>
      </w:r>
    </w:p>
    <w:p w:rsidR="00624F39" w:rsidRDefault="00624F39" w:rsidP="00624F39">
      <w:pPr>
        <w:pStyle w:val="ListParagraph"/>
        <w:numPr>
          <w:ilvl w:val="0"/>
          <w:numId w:val="1"/>
        </w:numPr>
      </w:pPr>
      <w:r>
        <w:t xml:space="preserve">Respiratory: Carcinoma, </w:t>
      </w:r>
      <w:proofErr w:type="spellStart"/>
      <w:r>
        <w:t>fibrosing</w:t>
      </w:r>
      <w:proofErr w:type="spellEnd"/>
      <w:r>
        <w:t xml:space="preserve"> </w:t>
      </w:r>
      <w:proofErr w:type="spellStart"/>
      <w:r>
        <w:t>alveolitis</w:t>
      </w:r>
      <w:proofErr w:type="spellEnd"/>
      <w:r>
        <w:t xml:space="preserve">, chronic </w:t>
      </w:r>
      <w:proofErr w:type="spellStart"/>
      <w:r>
        <w:t>suppurative</w:t>
      </w:r>
      <w:proofErr w:type="spellEnd"/>
      <w:r>
        <w:t xml:space="preserve"> lung disease (e.g. empyema, lung abscess, bronchiectasis, cystic fibrosis), TB/Sarcoidosis</w:t>
      </w:r>
    </w:p>
    <w:p w:rsidR="00624F39" w:rsidRDefault="00624F39" w:rsidP="00624F39">
      <w:pPr>
        <w:pStyle w:val="ListParagraph"/>
        <w:numPr>
          <w:ilvl w:val="0"/>
          <w:numId w:val="1"/>
        </w:numPr>
      </w:pPr>
      <w:r>
        <w:t xml:space="preserve">Cardiac: Infective endocarditis, cyanotic heart disease, atrial </w:t>
      </w:r>
      <w:proofErr w:type="spellStart"/>
      <w:r>
        <w:t>myxoma</w:t>
      </w:r>
      <w:proofErr w:type="spellEnd"/>
    </w:p>
    <w:p w:rsidR="00624F39" w:rsidRDefault="00624F39" w:rsidP="00624F39">
      <w:pPr>
        <w:pStyle w:val="ListParagraph"/>
        <w:numPr>
          <w:ilvl w:val="0"/>
          <w:numId w:val="1"/>
        </w:numPr>
      </w:pPr>
      <w:r>
        <w:t>Hepatic: Cirrhosis</w:t>
      </w:r>
    </w:p>
    <w:p w:rsidR="00624F39" w:rsidRDefault="00624F39" w:rsidP="00624F39">
      <w:pPr>
        <w:pStyle w:val="ListParagraph"/>
        <w:numPr>
          <w:ilvl w:val="0"/>
          <w:numId w:val="1"/>
        </w:numPr>
      </w:pPr>
      <w:r>
        <w:t xml:space="preserve">Gastrointestinal: Ulcerative colitis, </w:t>
      </w:r>
      <w:proofErr w:type="spellStart"/>
      <w:r>
        <w:t>Crohn’s</w:t>
      </w:r>
      <w:proofErr w:type="spellEnd"/>
      <w:r>
        <w:t xml:space="preserve"> disease, Coeliac disease</w:t>
      </w:r>
    </w:p>
    <w:p w:rsidR="00624F39" w:rsidRDefault="00624F39" w:rsidP="00624F39"/>
    <w:p w:rsidR="00624F39" w:rsidRDefault="00624F39" w:rsidP="00624F39">
      <w:pPr>
        <w:pStyle w:val="Heading3"/>
      </w:pPr>
      <w:r>
        <w:lastRenderedPageBreak/>
        <w:t>Pulse and Respiratory Rate</w:t>
      </w:r>
    </w:p>
    <w:p w:rsidR="00624F39" w:rsidRDefault="00624F39" w:rsidP="00624F39">
      <w:r>
        <w:t>Pulse: Rate and rhythm, tachycardia (may indicate hypoxia in severe asthma or COPD, PE, Infection</w:t>
      </w:r>
    </w:p>
    <w:p w:rsidR="00624F39" w:rsidRDefault="00624F39" w:rsidP="00624F39">
      <w:r>
        <w:t>Bounding pulse: CO2 Retention</w:t>
      </w:r>
    </w:p>
    <w:p w:rsidR="00624F39" w:rsidRDefault="00624F39" w:rsidP="00624F39">
      <w:r>
        <w:t xml:space="preserve">Respiratory rate (while patient thinks you’re feeling the pulse): Tachypnea (fever: severe lung disease, </w:t>
      </w:r>
      <w:r w:rsidR="0068126E">
        <w:t xml:space="preserve">hyperventilation), </w:t>
      </w:r>
      <w:proofErr w:type="spellStart"/>
      <w:r w:rsidR="0068126E">
        <w:t>bradypnea</w:t>
      </w:r>
      <w:proofErr w:type="spellEnd"/>
      <w:r w:rsidR="0068126E">
        <w:t xml:space="preserve"> (sedation)</w:t>
      </w:r>
    </w:p>
    <w:p w:rsidR="0068126E" w:rsidRDefault="0068126E" w:rsidP="00624F39"/>
    <w:p w:rsidR="0068126E" w:rsidRDefault="0068126E" w:rsidP="0068126E">
      <w:pPr>
        <w:pStyle w:val="Heading3"/>
      </w:pPr>
      <w:r>
        <w:t>Lymph Nodes</w:t>
      </w:r>
    </w:p>
    <w:p w:rsidR="0068126E" w:rsidRDefault="0068126E" w:rsidP="0068126E">
      <w:r>
        <w:t xml:space="preserve">Palpate the </w:t>
      </w:r>
      <w:proofErr w:type="spellStart"/>
      <w:r>
        <w:t>epitrochlear</w:t>
      </w:r>
      <w:proofErr w:type="spellEnd"/>
      <w:r>
        <w:t xml:space="preserve"> nodes and axillary nodes (apical, medial, anterior, lateral and posterior)</w:t>
      </w:r>
    </w:p>
    <w:p w:rsidR="0068126E" w:rsidRDefault="0068126E" w:rsidP="0068126E"/>
    <w:p w:rsidR="0068126E" w:rsidRDefault="0068126E" w:rsidP="0068126E">
      <w:pPr>
        <w:pStyle w:val="Heading3"/>
      </w:pPr>
      <w:r>
        <w:t>Head and Neck</w:t>
      </w:r>
    </w:p>
    <w:p w:rsidR="0068126E" w:rsidRDefault="0068126E" w:rsidP="0068126E">
      <w:r>
        <w:t xml:space="preserve">Face: </w:t>
      </w:r>
      <w:proofErr w:type="spellStart"/>
      <w:r>
        <w:t>Cushingoid</w:t>
      </w:r>
      <w:proofErr w:type="spellEnd"/>
      <w:r>
        <w:t xml:space="preserve">; steroid use, </w:t>
      </w:r>
      <w:proofErr w:type="spellStart"/>
      <w:r>
        <w:t>Pethoric</w:t>
      </w:r>
      <w:proofErr w:type="spellEnd"/>
      <w:r>
        <w:t>; CO2 retention, Telangiectasia/</w:t>
      </w:r>
      <w:proofErr w:type="spellStart"/>
      <w:r>
        <w:t>microstomia</w:t>
      </w:r>
      <w:proofErr w:type="spellEnd"/>
      <w:r>
        <w:t xml:space="preserve">; systemic sclerosis, Butterfly rash; SLE, Lupus </w:t>
      </w:r>
      <w:proofErr w:type="spellStart"/>
      <w:r>
        <w:t>pernio</w:t>
      </w:r>
      <w:proofErr w:type="spellEnd"/>
      <w:r>
        <w:t xml:space="preserve">; </w:t>
      </w:r>
      <w:proofErr w:type="spellStart"/>
      <w:r>
        <w:t>sarcoid</w:t>
      </w:r>
      <w:proofErr w:type="spellEnd"/>
      <w:r>
        <w:t xml:space="preserve"> lupus vulgaris, TB diaphoresis</w:t>
      </w:r>
    </w:p>
    <w:p w:rsidR="0068126E" w:rsidRDefault="0068126E" w:rsidP="0068126E"/>
    <w:p w:rsidR="0068126E" w:rsidRDefault="0068126E" w:rsidP="0068126E">
      <w:pPr>
        <w:pStyle w:val="Heading3"/>
      </w:pPr>
      <w:r>
        <w:t>Eyes</w:t>
      </w:r>
    </w:p>
    <w:p w:rsidR="0068126E" w:rsidRDefault="0068126E" w:rsidP="0068126E">
      <w:proofErr w:type="spellStart"/>
      <w:r>
        <w:t>Conjunctival</w:t>
      </w:r>
      <w:proofErr w:type="spellEnd"/>
      <w:r>
        <w:t xml:space="preserve"> pallor (anemia of chronic disease)</w:t>
      </w:r>
    </w:p>
    <w:p w:rsidR="00470A5F" w:rsidRDefault="00470A5F" w:rsidP="0068126E">
      <w:r>
        <w:t xml:space="preserve">Horner’s syndrome; ptosis, </w:t>
      </w:r>
      <w:proofErr w:type="spellStart"/>
      <w:r>
        <w:t>miosis</w:t>
      </w:r>
      <w:proofErr w:type="spellEnd"/>
      <w:r>
        <w:t xml:space="preserve"> (constricted pupil due to invasion of sympathetic chain by </w:t>
      </w:r>
      <w:proofErr w:type="spellStart"/>
      <w:r>
        <w:t>Pancoast’s</w:t>
      </w:r>
      <w:proofErr w:type="spellEnd"/>
      <w:r>
        <w:t xml:space="preserve"> apical tumor and </w:t>
      </w:r>
      <w:proofErr w:type="spellStart"/>
      <w:r>
        <w:t>ipsilateral</w:t>
      </w:r>
      <w:proofErr w:type="spellEnd"/>
      <w:r>
        <w:t xml:space="preserve"> hand wasting) and </w:t>
      </w:r>
      <w:proofErr w:type="spellStart"/>
      <w:r>
        <w:t>anhidrosis</w:t>
      </w:r>
      <w:proofErr w:type="spellEnd"/>
    </w:p>
    <w:p w:rsidR="00470A5F" w:rsidRDefault="00470A5F" w:rsidP="0068126E"/>
    <w:p w:rsidR="00470A5F" w:rsidRDefault="00470A5F" w:rsidP="00470A5F">
      <w:pPr>
        <w:pStyle w:val="Heading3"/>
      </w:pPr>
      <w:r>
        <w:t xml:space="preserve">Mouth </w:t>
      </w:r>
    </w:p>
    <w:p w:rsidR="00470A5F" w:rsidRDefault="00470A5F" w:rsidP="00470A5F">
      <w:r>
        <w:t>Central cyanosis under tongue; hypoxia, oral candidiasis from steroid inhaler use, lip pursing</w:t>
      </w:r>
    </w:p>
    <w:p w:rsidR="00470A5F" w:rsidRDefault="00470A5F" w:rsidP="00470A5F"/>
    <w:p w:rsidR="00470A5F" w:rsidRDefault="00470A5F" w:rsidP="00470A5F">
      <w:pPr>
        <w:pStyle w:val="Heading3"/>
      </w:pPr>
      <w:r>
        <w:t xml:space="preserve">Neck </w:t>
      </w:r>
    </w:p>
    <w:p w:rsidR="00470A5F" w:rsidRDefault="00470A5F" w:rsidP="00470A5F">
      <w:r>
        <w:t xml:space="preserve">JVP height increased in </w:t>
      </w:r>
      <w:proofErr w:type="spellStart"/>
      <w:r>
        <w:t>cor</w:t>
      </w:r>
      <w:proofErr w:type="spellEnd"/>
      <w:r>
        <w:t xml:space="preserve"> </w:t>
      </w:r>
      <w:proofErr w:type="spellStart"/>
      <w:r>
        <w:t>pulmonale</w:t>
      </w:r>
      <w:proofErr w:type="spellEnd"/>
      <w:r>
        <w:t xml:space="preserve">, tracheal tug, </w:t>
      </w:r>
      <w:proofErr w:type="gramStart"/>
      <w:r>
        <w:t>tracheal</w:t>
      </w:r>
      <w:proofErr w:type="gramEnd"/>
      <w:r>
        <w:t xml:space="preserve"> position</w:t>
      </w:r>
    </w:p>
    <w:p w:rsidR="00470A5F" w:rsidRDefault="00470A5F" w:rsidP="00470A5F">
      <w:pPr>
        <w:pStyle w:val="ListParagraph"/>
        <w:numPr>
          <w:ilvl w:val="0"/>
          <w:numId w:val="2"/>
        </w:numPr>
      </w:pPr>
      <w:r>
        <w:t>Normal: Either central or slightly to the right</w:t>
      </w:r>
    </w:p>
    <w:p w:rsidR="00470A5F" w:rsidRDefault="00470A5F" w:rsidP="00470A5F">
      <w:pPr>
        <w:pStyle w:val="ListParagraph"/>
        <w:numPr>
          <w:ilvl w:val="0"/>
          <w:numId w:val="2"/>
        </w:numPr>
      </w:pPr>
      <w:r>
        <w:t>Pushed to the contralateral side: Pneumothorax, pleural effusion, large mass</w:t>
      </w:r>
    </w:p>
    <w:p w:rsidR="00470A5F" w:rsidRDefault="00470A5F" w:rsidP="00470A5F">
      <w:pPr>
        <w:pStyle w:val="ListParagraph"/>
        <w:numPr>
          <w:ilvl w:val="0"/>
          <w:numId w:val="2"/>
        </w:numPr>
      </w:pPr>
      <w:r>
        <w:t xml:space="preserve">Pulled to the </w:t>
      </w:r>
      <w:proofErr w:type="spellStart"/>
      <w:r>
        <w:t>ipsilateral</w:t>
      </w:r>
      <w:proofErr w:type="spellEnd"/>
      <w:r>
        <w:t xml:space="preserve"> side: lung fibrosis, lung collapse, lung agenesis, whole lung atelectasis, </w:t>
      </w:r>
      <w:proofErr w:type="spellStart"/>
      <w:r>
        <w:t>pneumonectomy</w:t>
      </w:r>
      <w:proofErr w:type="spellEnd"/>
    </w:p>
    <w:p w:rsidR="00470A5F" w:rsidRDefault="00470A5F" w:rsidP="00470A5F">
      <w:r>
        <w:t xml:space="preserve">Notch-Cricoid distance: &lt; 3 fingers = lung hyperinflation </w:t>
      </w:r>
    </w:p>
    <w:p w:rsidR="00470A5F" w:rsidRDefault="00470A5F" w:rsidP="00470A5F">
      <w:r>
        <w:t>Cervical lymphadenopathy</w:t>
      </w:r>
    </w:p>
    <w:p w:rsidR="00470A5F" w:rsidRDefault="00470A5F" w:rsidP="00470A5F"/>
    <w:p w:rsidR="00470A5F" w:rsidRDefault="00470A5F" w:rsidP="00470A5F">
      <w:pPr>
        <w:pStyle w:val="Heading3"/>
      </w:pPr>
      <w:r>
        <w:t>Pedal Edema</w:t>
      </w:r>
    </w:p>
    <w:p w:rsidR="00470A5F" w:rsidRDefault="00470A5F" w:rsidP="00470A5F">
      <w:r>
        <w:t>Unilateral/bilateral, pitting/non-pitting</w:t>
      </w:r>
    </w:p>
    <w:p w:rsidR="00470A5F" w:rsidRDefault="00470A5F" w:rsidP="00470A5F"/>
    <w:p w:rsidR="00BC68ED" w:rsidRPr="00BC68ED" w:rsidRDefault="00BC68ED" w:rsidP="00470A5F">
      <w:pPr>
        <w:rPr>
          <w:b/>
          <w:u w:val="single"/>
        </w:rPr>
      </w:pPr>
      <w:r w:rsidRPr="00BC68ED">
        <w:rPr>
          <w:b/>
          <w:u w:val="single"/>
        </w:rPr>
        <w:t>Note</w:t>
      </w:r>
    </w:p>
    <w:p w:rsidR="00470A5F" w:rsidRPr="00BC68ED" w:rsidRDefault="00BC68ED" w:rsidP="00470A5F">
      <w:pPr>
        <w:rPr>
          <w:b/>
        </w:rPr>
      </w:pPr>
      <w:r w:rsidRPr="00BC68ED">
        <w:rPr>
          <w:b/>
        </w:rPr>
        <w:t>Signs of Respiratory distress include:</w:t>
      </w:r>
    </w:p>
    <w:p w:rsidR="00BC68ED" w:rsidRDefault="00BC68ED" w:rsidP="00470A5F">
      <w:r>
        <w:t xml:space="preserve">Alar flaring, pursed lips, cyanosis, labored breathing, intercostal recession, accessory respiratory muscle use (abdominal muscles, scalene, SCM, shoulder girdle muscles, </w:t>
      </w:r>
      <w:proofErr w:type="spellStart"/>
      <w:r>
        <w:t>sacrospinalis</w:t>
      </w:r>
      <w:proofErr w:type="spellEnd"/>
      <w:r>
        <w:t xml:space="preserve">, </w:t>
      </w:r>
      <w:proofErr w:type="spellStart"/>
      <w:r>
        <w:t>serratus</w:t>
      </w:r>
      <w:proofErr w:type="spellEnd"/>
      <w:r>
        <w:t xml:space="preserve"> muscles), suprasternal and supraclavicular recession, increased respiratory rate, increased heart rate, wheezing, grunting, stridor, tracheal tug. </w:t>
      </w:r>
    </w:p>
    <w:p w:rsidR="00BC68ED" w:rsidRDefault="00BC68ED" w:rsidP="00470A5F"/>
    <w:p w:rsidR="00BC68ED" w:rsidRPr="00470A5F" w:rsidRDefault="00BC68ED" w:rsidP="00470A5F"/>
    <w:sectPr w:rsidR="00BC68ED" w:rsidRPr="0047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35D"/>
    <w:multiLevelType w:val="hybridMultilevel"/>
    <w:tmpl w:val="14D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21BD2"/>
    <w:multiLevelType w:val="hybridMultilevel"/>
    <w:tmpl w:val="003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9C"/>
    <w:rsid w:val="00087A48"/>
    <w:rsid w:val="000A6C3A"/>
    <w:rsid w:val="00144CEA"/>
    <w:rsid w:val="0014769C"/>
    <w:rsid w:val="003B6560"/>
    <w:rsid w:val="00470A5F"/>
    <w:rsid w:val="00624F39"/>
    <w:rsid w:val="0068126E"/>
    <w:rsid w:val="00AE35E4"/>
    <w:rsid w:val="00BC68ED"/>
    <w:rsid w:val="00D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A82D7-FE16-4A4A-9FAF-40074F62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6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47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76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65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nishma gajjar</dc:creator>
  <cp:keywords/>
  <dc:description/>
  <cp:lastModifiedBy>nishma gajjar</cp:lastModifiedBy>
  <cp:revision>4</cp:revision>
  <dcterms:created xsi:type="dcterms:W3CDTF">2017-05-29T10:42:00Z</dcterms:created>
  <dcterms:modified xsi:type="dcterms:W3CDTF">2017-05-30T08:42:00Z</dcterms:modified>
</cp:coreProperties>
</file>