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5E" w:rsidRDefault="00EF3698" w:rsidP="00EF3698">
      <w:pPr>
        <w:spacing w:line="360" w:lineRule="auto"/>
        <w:jc w:val="center"/>
        <w:rPr>
          <w:b/>
        </w:rPr>
      </w:pPr>
      <w:r>
        <w:rPr>
          <w:b/>
        </w:rPr>
        <w:t>UNIVERSITY OF NAIROBI</w:t>
      </w:r>
    </w:p>
    <w:p w:rsidR="00EF3698" w:rsidRDefault="00EF3698" w:rsidP="00EF3698">
      <w:pPr>
        <w:spacing w:line="360" w:lineRule="auto"/>
        <w:jc w:val="center"/>
        <w:rPr>
          <w:b/>
        </w:rPr>
      </w:pPr>
      <w:r>
        <w:rPr>
          <w:b/>
        </w:rPr>
        <w:t>SCHOOL OF MEDICINE</w:t>
      </w:r>
    </w:p>
    <w:p w:rsidR="00EF3698" w:rsidRDefault="00EF3698" w:rsidP="00EF3698">
      <w:pPr>
        <w:spacing w:line="360" w:lineRule="auto"/>
        <w:jc w:val="center"/>
        <w:rPr>
          <w:b/>
        </w:rPr>
      </w:pPr>
      <w:r>
        <w:rPr>
          <w:b/>
        </w:rPr>
        <w:t>DEPARTMENT OF PSYCHIATRY</w:t>
      </w:r>
    </w:p>
    <w:p w:rsidR="00EF3698" w:rsidRDefault="00EF3698" w:rsidP="00EF3698">
      <w:pPr>
        <w:spacing w:line="360" w:lineRule="auto"/>
        <w:rPr>
          <w:b/>
        </w:rPr>
      </w:pPr>
      <w:r>
        <w:rPr>
          <w:b/>
        </w:rPr>
        <w:t>Monday 15</w:t>
      </w:r>
      <w:r w:rsidRPr="00EF3698">
        <w:rPr>
          <w:b/>
          <w:vertAlign w:val="superscript"/>
        </w:rPr>
        <w:t>th</w:t>
      </w:r>
      <w:r>
        <w:rPr>
          <w:b/>
        </w:rPr>
        <w:t xml:space="preserve"> February, 2010</w:t>
      </w:r>
    </w:p>
    <w:p w:rsidR="00EF3698" w:rsidRDefault="00EF3698" w:rsidP="00EF3698">
      <w:pPr>
        <w:spacing w:line="360" w:lineRule="auto"/>
      </w:pPr>
      <w:r>
        <w:t>Class bounced</w:t>
      </w:r>
    </w:p>
    <w:p w:rsidR="00EF3698" w:rsidRDefault="00EF3698" w:rsidP="00EF3698">
      <w:pPr>
        <w:spacing w:line="360" w:lineRule="auto"/>
        <w:rPr>
          <w:b/>
        </w:rPr>
      </w:pPr>
      <w:r>
        <w:rPr>
          <w:b/>
        </w:rPr>
        <w:t>Tuesday 16</w:t>
      </w:r>
      <w:r w:rsidRPr="00EF3698">
        <w:rPr>
          <w:b/>
          <w:vertAlign w:val="superscript"/>
        </w:rPr>
        <w:t>th</w:t>
      </w:r>
      <w:r>
        <w:rPr>
          <w:b/>
        </w:rPr>
        <w:t xml:space="preserve"> February, 2010</w:t>
      </w:r>
    </w:p>
    <w:p w:rsidR="00EF3698" w:rsidRDefault="00EF3698" w:rsidP="00EF3698">
      <w:pPr>
        <w:spacing w:line="360" w:lineRule="auto"/>
      </w:pPr>
      <w:r>
        <w:t xml:space="preserve">Refer to </w:t>
      </w:r>
      <w:proofErr w:type="spellStart"/>
      <w:proofErr w:type="gramStart"/>
      <w:r>
        <w:t>powerpoint</w:t>
      </w:r>
      <w:proofErr w:type="spellEnd"/>
      <w:proofErr w:type="gramEnd"/>
      <w:r>
        <w:t xml:space="preserve"> presentation</w:t>
      </w:r>
    </w:p>
    <w:p w:rsidR="00EF3698" w:rsidRDefault="00EF3698" w:rsidP="00EF3698">
      <w:pPr>
        <w:spacing w:line="360" w:lineRule="auto"/>
        <w:rPr>
          <w:b/>
        </w:rPr>
      </w:pPr>
    </w:p>
    <w:p w:rsidR="00EF3698" w:rsidRDefault="00EF3698" w:rsidP="00EF3698">
      <w:pPr>
        <w:spacing w:line="360" w:lineRule="auto"/>
        <w:rPr>
          <w:b/>
        </w:rPr>
      </w:pPr>
      <w:r>
        <w:rPr>
          <w:b/>
        </w:rPr>
        <w:t>Thursday 18</w:t>
      </w:r>
      <w:r w:rsidRPr="00EF3698">
        <w:rPr>
          <w:b/>
          <w:vertAlign w:val="superscript"/>
        </w:rPr>
        <w:t>th</w:t>
      </w:r>
      <w:r>
        <w:rPr>
          <w:b/>
        </w:rPr>
        <w:t xml:space="preserve"> February, 2010</w:t>
      </w:r>
    </w:p>
    <w:p w:rsidR="00EF3698" w:rsidRDefault="00EF3698" w:rsidP="00EF3698">
      <w:pPr>
        <w:spacing w:line="360" w:lineRule="auto"/>
        <w:jc w:val="center"/>
        <w:rPr>
          <w:b/>
        </w:rPr>
      </w:pPr>
      <w:r>
        <w:rPr>
          <w:b/>
        </w:rPr>
        <w:t>BASIC MOTIVES AND EMOTION</w:t>
      </w:r>
    </w:p>
    <w:p w:rsidR="00EF3698" w:rsidRDefault="008027AD" w:rsidP="00EF3698">
      <w:pPr>
        <w:spacing w:line="360" w:lineRule="auto"/>
        <w:ind w:left="990" w:hanging="990"/>
        <w:jc w:val="both"/>
      </w:pPr>
      <w:r>
        <w:rPr>
          <w:noProof/>
        </w:rPr>
        <w:pict>
          <v:group id="_x0000_s1035" style="position:absolute;left:0;text-align:left;margin-left:-15pt;margin-top:35pt;width:481.5pt;height:133pt;z-index:251667456" coordorigin="1740,6230" coordsize="9630,2660">
            <v:roundrect id="_x0000_s1026" style="position:absolute;left:1740;top:7430;width:1740;height:640" arcsize="10923f">
              <v:textbox>
                <w:txbxContent>
                  <w:p w:rsidR="00EF3698" w:rsidRDefault="00EF3698" w:rsidP="00EF3698">
                    <w:pPr>
                      <w:jc w:val="center"/>
                      <w:rPr>
                        <w:sz w:val="16"/>
                      </w:rPr>
                    </w:pPr>
                    <w:r w:rsidRPr="00EF3698">
                      <w:rPr>
                        <w:b/>
                        <w:sz w:val="16"/>
                      </w:rPr>
                      <w:t>Deficit</w:t>
                    </w:r>
                  </w:p>
                  <w:p w:rsidR="00EF3698" w:rsidRPr="00EF3698" w:rsidRDefault="00EF3698" w:rsidP="00EF369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(Have not eaten)</w:t>
                    </w:r>
                  </w:p>
                </w:txbxContent>
              </v:textbox>
            </v:roundrect>
            <v:roundrect id="_x0000_s1027" style="position:absolute;left:4110;top:7430;width:1740;height:640" arcsize="10923f">
              <v:textbox>
                <w:txbxContent>
                  <w:p w:rsidR="00EF3698" w:rsidRDefault="00EF3698" w:rsidP="00EF369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Need</w:t>
                    </w:r>
                  </w:p>
                  <w:p w:rsidR="00EF3698" w:rsidRPr="00EF3698" w:rsidRDefault="00EF3698" w:rsidP="00EF369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(For Food)</w:t>
                    </w:r>
                  </w:p>
                </w:txbxContent>
              </v:textbox>
            </v:roundrect>
            <v:roundrect id="_x0000_s1028" style="position:absolute;left:6480;top:7430;width:1740;height:640" arcsize="10923f">
              <v:textbox>
                <w:txbxContent>
                  <w:p w:rsidR="00EF3698" w:rsidRDefault="00EF3698" w:rsidP="00EF369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Motive</w:t>
                    </w:r>
                  </w:p>
                  <w:p w:rsidR="00EF3698" w:rsidRPr="00EF3698" w:rsidRDefault="00EF3698" w:rsidP="00EF369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(Hunger)</w:t>
                    </w:r>
                  </w:p>
                </w:txbxContent>
              </v:textbox>
            </v:roundrect>
            <v:roundrect id="_x0000_s1029" style="position:absolute;left:8540;top:6230;width:2760;height:1100" arcsize="10923f">
              <v:textbox>
                <w:txbxContent>
                  <w:p w:rsidR="00EF3698" w:rsidRPr="00EF3698" w:rsidRDefault="00EF3698" w:rsidP="00EF3698">
                    <w:pPr>
                      <w:jc w:val="center"/>
                      <w:rPr>
                        <w:sz w:val="16"/>
                      </w:rPr>
                    </w:pPr>
                    <w:r w:rsidRPr="00EF3698">
                      <w:rPr>
                        <w:sz w:val="16"/>
                      </w:rPr>
                      <w:t>Thoughts and fantasies (Thinking about food, fantasizing about a big meal, perceiving that a rock looks like a loaf</w:t>
                    </w:r>
                  </w:p>
                </w:txbxContent>
              </v:textbox>
            </v:roundrect>
            <v:roundrect id="_x0000_s1030" style="position:absolute;left:8610;top:8010;width:2760;height:880" arcsize="10923f">
              <v:textbox>
                <w:txbxContent>
                  <w:p w:rsidR="00EF3698" w:rsidRPr="00EF3698" w:rsidRDefault="00EF3698" w:rsidP="00EF369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Behaviors intended to satisfy the need (Go to the store, buy food, bring it home and cook it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3480;top:7740;width:630;height:0" o:connectortype="straight">
              <v:stroke endarrow="block"/>
            </v:shape>
            <v:shape id="_x0000_s1032" type="#_x0000_t32" style="position:absolute;left:5850;top:7740;width:630;height:0" o:connectortype="straight">
              <v:stroke endarrow="block"/>
            </v:shape>
            <v:shape id="_x0000_s1033" type="#_x0000_t32" style="position:absolute;left:8220;top:7330;width:990;height:410;flip:y" o:connectortype="straight">
              <v:stroke endarrow="block"/>
            </v:shape>
            <v:shape id="_x0000_s1034" type="#_x0000_t32" style="position:absolute;left:8220;top:7740;width:990;height:270" o:connectortype="straight">
              <v:stroke endarrow="block"/>
            </v:shape>
          </v:group>
        </w:pict>
      </w:r>
      <w:r w:rsidR="00EF3698">
        <w:rPr>
          <w:b/>
        </w:rPr>
        <w:t xml:space="preserve">Motives: </w:t>
      </w:r>
      <w:r w:rsidR="00EF3698">
        <w:t>Internal states that arouse and direct behavior towards specific objectives or goals</w:t>
      </w:r>
    </w:p>
    <w:p w:rsidR="00EF3698" w:rsidRDefault="00EF3698" w:rsidP="00EF3698">
      <w:pPr>
        <w:spacing w:line="360" w:lineRule="auto"/>
        <w:jc w:val="both"/>
      </w:pPr>
      <w:r>
        <w:rPr>
          <w:b/>
        </w:rPr>
        <w:t xml:space="preserve">Needs: </w:t>
      </w:r>
      <w:r>
        <w:t>States of tension within a person</w:t>
      </w:r>
    </w:p>
    <w:p w:rsidR="00EF3698" w:rsidRDefault="00EF3698" w:rsidP="00EF3698">
      <w:pPr>
        <w:spacing w:line="360" w:lineRule="auto"/>
        <w:jc w:val="both"/>
      </w:pPr>
    </w:p>
    <w:p w:rsidR="008027AD" w:rsidRDefault="008027AD" w:rsidP="00EF3698">
      <w:pPr>
        <w:spacing w:line="360" w:lineRule="auto"/>
        <w:jc w:val="both"/>
      </w:pPr>
    </w:p>
    <w:p w:rsidR="008027AD" w:rsidRDefault="008027AD" w:rsidP="00EF3698">
      <w:pPr>
        <w:spacing w:line="360" w:lineRule="auto"/>
        <w:jc w:val="both"/>
      </w:pPr>
    </w:p>
    <w:p w:rsidR="008027AD" w:rsidRDefault="008027AD" w:rsidP="00EF3698">
      <w:pPr>
        <w:spacing w:line="360" w:lineRule="auto"/>
        <w:jc w:val="both"/>
      </w:pPr>
    </w:p>
    <w:p w:rsidR="008027AD" w:rsidRDefault="008027AD" w:rsidP="00EF3698">
      <w:pPr>
        <w:spacing w:line="360" w:lineRule="auto"/>
        <w:jc w:val="both"/>
      </w:pPr>
    </w:p>
    <w:p w:rsidR="008027AD" w:rsidRDefault="008027AD" w:rsidP="00EF3698">
      <w:pPr>
        <w:spacing w:line="360" w:lineRule="auto"/>
        <w:jc w:val="both"/>
      </w:pPr>
    </w:p>
    <w:p w:rsidR="008027AD" w:rsidRDefault="008027AD" w:rsidP="00EF3698">
      <w:pPr>
        <w:spacing w:line="360" w:lineRule="auto"/>
        <w:jc w:val="both"/>
        <w:rPr>
          <w:b/>
        </w:rPr>
      </w:pPr>
      <w:r>
        <w:rPr>
          <w:b/>
        </w:rPr>
        <w:t>Motive Psychology</w:t>
      </w:r>
    </w:p>
    <w:p w:rsidR="008027AD" w:rsidRDefault="008027AD" w:rsidP="008027AD">
      <w:pPr>
        <w:pStyle w:val="ListParagraph"/>
        <w:numPr>
          <w:ilvl w:val="0"/>
          <w:numId w:val="1"/>
        </w:numPr>
        <w:spacing w:line="360" w:lineRule="auto"/>
        <w:jc w:val="both"/>
      </w:pPr>
      <w:r>
        <w:t>People differ in the type and strength of their motives</w:t>
      </w:r>
    </w:p>
    <w:p w:rsidR="008027AD" w:rsidRDefault="008027AD" w:rsidP="008027AD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These differences are measurable </w:t>
      </w:r>
    </w:p>
    <w:p w:rsidR="008027AD" w:rsidRDefault="008027AD" w:rsidP="008027AD">
      <w:pPr>
        <w:pStyle w:val="ListParagraph"/>
        <w:numPr>
          <w:ilvl w:val="0"/>
          <w:numId w:val="1"/>
        </w:numPr>
        <w:spacing w:line="360" w:lineRule="auto"/>
        <w:jc w:val="both"/>
      </w:pPr>
      <w:r>
        <w:t>These differences cause or are associated with important life outcome</w:t>
      </w:r>
    </w:p>
    <w:p w:rsidR="008027AD" w:rsidRDefault="008027AD" w:rsidP="008027AD">
      <w:pPr>
        <w:pStyle w:val="ListParagraph"/>
        <w:numPr>
          <w:ilvl w:val="0"/>
          <w:numId w:val="1"/>
        </w:numPr>
        <w:spacing w:line="360" w:lineRule="auto"/>
        <w:jc w:val="both"/>
      </w:pPr>
      <w:r>
        <w:t>Differences will be stable over time</w:t>
      </w:r>
    </w:p>
    <w:p w:rsidR="008027AD" w:rsidRDefault="008027AD" w:rsidP="008027AD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Motives can answer why </w:t>
      </w:r>
      <w:proofErr w:type="gramStart"/>
      <w:r>
        <w:t>do people</w:t>
      </w:r>
      <w:proofErr w:type="gramEnd"/>
      <w:r>
        <w:t xml:space="preserve"> do what they do. </w:t>
      </w:r>
      <w:proofErr w:type="spellStart"/>
      <w:r>
        <w:t>Trouts</w:t>
      </w:r>
      <w:proofErr w:type="spellEnd"/>
      <w:r>
        <w:t xml:space="preserve"> answers the question how do people do what they do</w:t>
      </w:r>
    </w:p>
    <w:p w:rsidR="008027AD" w:rsidRDefault="008027AD" w:rsidP="008027AD">
      <w:pPr>
        <w:spacing w:line="360" w:lineRule="auto"/>
        <w:jc w:val="both"/>
        <w:rPr>
          <w:b/>
        </w:rPr>
      </w:pPr>
      <w:r>
        <w:rPr>
          <w:b/>
        </w:rPr>
        <w:t>Henry Murray’s Theory of Needs</w:t>
      </w:r>
    </w:p>
    <w:p w:rsidR="008027AD" w:rsidRDefault="008027AD" w:rsidP="008027AD">
      <w:pPr>
        <w:spacing w:line="360" w:lineRule="auto"/>
        <w:jc w:val="both"/>
      </w:pPr>
      <w:r>
        <w:t>‘A need refers to a potentially or readiness to respond in a certain way under certain given circumstances’</w:t>
      </w:r>
    </w:p>
    <w:p w:rsidR="008027AD" w:rsidRDefault="008027AD" w:rsidP="008027AD">
      <w:pPr>
        <w:spacing w:line="360" w:lineRule="auto"/>
        <w:jc w:val="both"/>
      </w:pPr>
      <w:r>
        <w:lastRenderedPageBreak/>
        <w:t xml:space="preserve">Needs organize perceptions, guiding us to ‘see’ what we want (need) to see; </w:t>
      </w:r>
      <w:proofErr w:type="gramStart"/>
      <w:r>
        <w:t>The</w:t>
      </w:r>
      <w:proofErr w:type="gramEnd"/>
      <w:r>
        <w:t xml:space="preserve"> hierarchy of needs on individuals vary according to the different strengths of every need. The interaction of the levels of needs makes the motive concept dynamic</w:t>
      </w:r>
    </w:p>
    <w:p w:rsidR="008027AD" w:rsidRDefault="008027AD" w:rsidP="008027AD">
      <w:pPr>
        <w:spacing w:line="360" w:lineRule="auto"/>
        <w:jc w:val="both"/>
      </w:pPr>
      <w:r>
        <w:rPr>
          <w:b/>
        </w:rPr>
        <w:t xml:space="preserve">Press: </w:t>
      </w:r>
      <w:r>
        <w:t xml:space="preserve">Need relevant aspects of the environment </w:t>
      </w:r>
    </w:p>
    <w:p w:rsidR="008027AD" w:rsidRDefault="008027AD" w:rsidP="008027AD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Alpha press – real environment </w:t>
      </w:r>
    </w:p>
    <w:p w:rsidR="008027AD" w:rsidRDefault="008027AD" w:rsidP="008027AD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Beta press – perceived environment </w:t>
      </w:r>
    </w:p>
    <w:p w:rsidR="008027AD" w:rsidRDefault="008027AD" w:rsidP="008027AD">
      <w:pPr>
        <w:spacing w:line="360" w:lineRule="auto"/>
        <w:jc w:val="both"/>
      </w:pPr>
      <w:r>
        <w:rPr>
          <w:b/>
        </w:rPr>
        <w:t xml:space="preserve">Apperception: </w:t>
      </w:r>
      <w:r>
        <w:t>The act of interpreting the environment and perceiving the meaning of what is going on in a situation.</w:t>
      </w:r>
    </w:p>
    <w:p w:rsidR="008027AD" w:rsidRDefault="008027AD" w:rsidP="008027AD">
      <w:pPr>
        <w:spacing w:line="360" w:lineRule="auto"/>
        <w:jc w:val="both"/>
      </w:pPr>
      <w:r>
        <w:rPr>
          <w:b/>
        </w:rPr>
        <w:t xml:space="preserve">TAT: </w:t>
      </w:r>
      <w:r>
        <w:t>Thematic Appreciation Technique</w:t>
      </w:r>
    </w:p>
    <w:p w:rsidR="008027AD" w:rsidRDefault="008027AD" w:rsidP="008027AD">
      <w:pPr>
        <w:spacing w:line="360" w:lineRule="auto"/>
        <w:jc w:val="both"/>
      </w:pPr>
    </w:p>
    <w:p w:rsidR="008027AD" w:rsidRDefault="008027AD" w:rsidP="008027AD">
      <w:pPr>
        <w:spacing w:line="360" w:lineRule="auto"/>
        <w:jc w:val="both"/>
        <w:rPr>
          <w:i/>
        </w:rPr>
      </w:pPr>
      <w:r>
        <w:rPr>
          <w:b/>
        </w:rPr>
        <w:t xml:space="preserve">TAT and Questionnaire Measures of Motives; </w:t>
      </w:r>
      <w:r w:rsidRPr="008027AD">
        <w:rPr>
          <w:i/>
        </w:rPr>
        <w:t>Do they measure aspects or motive</w:t>
      </w:r>
      <w:r>
        <w:rPr>
          <w:i/>
        </w:rPr>
        <w:t>s</w:t>
      </w:r>
    </w:p>
    <w:p w:rsidR="008027AD" w:rsidRDefault="008027AD" w:rsidP="008027AD">
      <w:pPr>
        <w:pStyle w:val="ListParagraph"/>
        <w:numPr>
          <w:ilvl w:val="0"/>
          <w:numId w:val="3"/>
        </w:numPr>
        <w:spacing w:line="360" w:lineRule="auto"/>
        <w:jc w:val="both"/>
      </w:pPr>
      <w:r>
        <w:t>McClelland argues that responses to TAT and questionnaire measures are not correlated because they measure two different types of motivation.</w:t>
      </w:r>
    </w:p>
    <w:p w:rsidR="008027AD" w:rsidRDefault="008027AD" w:rsidP="008027AD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TAT measures implicit motivation </w:t>
      </w:r>
    </w:p>
    <w:p w:rsidR="008027AD" w:rsidRDefault="008027AD" w:rsidP="008027AD">
      <w:pPr>
        <w:pStyle w:val="ListParagraph"/>
        <w:numPr>
          <w:ilvl w:val="0"/>
          <w:numId w:val="3"/>
        </w:numPr>
        <w:spacing w:line="360" w:lineRule="auto"/>
        <w:jc w:val="both"/>
      </w:pPr>
      <w:r>
        <w:t>Unconscious desires, aspirations and needs</w:t>
      </w:r>
    </w:p>
    <w:p w:rsidR="008027AD" w:rsidRDefault="008027AD" w:rsidP="008027AD">
      <w:pPr>
        <w:pStyle w:val="ListParagraph"/>
        <w:numPr>
          <w:ilvl w:val="0"/>
          <w:numId w:val="3"/>
        </w:numPr>
        <w:spacing w:line="360" w:lineRule="auto"/>
        <w:jc w:val="both"/>
      </w:pPr>
      <w:r>
        <w:t>Questionnaires measure exploit or self-attributed motivation – reflect a person’s self awareness of conscious motives</w:t>
      </w:r>
    </w:p>
    <w:p w:rsidR="00603B89" w:rsidRDefault="00603B89" w:rsidP="008027AD">
      <w:pPr>
        <w:pStyle w:val="ListParagraph"/>
        <w:numPr>
          <w:ilvl w:val="0"/>
          <w:numId w:val="3"/>
        </w:numPr>
        <w:spacing w:line="360" w:lineRule="auto"/>
        <w:jc w:val="both"/>
      </w:pPr>
      <w:r>
        <w:t>Implicit motives better predict long term behavioral trends over time</w:t>
      </w:r>
    </w:p>
    <w:p w:rsidR="00603B89" w:rsidRPr="008027AD" w:rsidRDefault="00603B89" w:rsidP="00603B89">
      <w:pPr>
        <w:pStyle w:val="ListParagraph"/>
        <w:numPr>
          <w:ilvl w:val="0"/>
          <w:numId w:val="3"/>
        </w:numPr>
        <w:spacing w:line="360" w:lineRule="auto"/>
      </w:pPr>
      <w:r>
        <w:t xml:space="preserve">Explicit motives better predict responses to immediate, specific situations and to choice behaviors and attitudes. </w:t>
      </w:r>
    </w:p>
    <w:sectPr w:rsidR="00603B89" w:rsidRPr="008027AD" w:rsidSect="009167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83F"/>
    <w:multiLevelType w:val="hybridMultilevel"/>
    <w:tmpl w:val="83142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20E70"/>
    <w:multiLevelType w:val="hybridMultilevel"/>
    <w:tmpl w:val="42203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21506"/>
    <w:multiLevelType w:val="hybridMultilevel"/>
    <w:tmpl w:val="8C76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characterSpacingControl w:val="doNotCompress"/>
  <w:compat/>
  <w:rsids>
    <w:rsidRoot w:val="00EF3698"/>
    <w:rsid w:val="00603B89"/>
    <w:rsid w:val="008027AD"/>
    <w:rsid w:val="009167C6"/>
    <w:rsid w:val="009361B2"/>
    <w:rsid w:val="0098605E"/>
    <w:rsid w:val="00EF3698"/>
    <w:rsid w:val="00F0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7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Koome</dc:creator>
  <cp:lastModifiedBy>Koome</cp:lastModifiedBy>
  <cp:revision>2</cp:revision>
  <dcterms:created xsi:type="dcterms:W3CDTF">2010-02-18T17:54:00Z</dcterms:created>
  <dcterms:modified xsi:type="dcterms:W3CDTF">2010-02-18T18:17:00Z</dcterms:modified>
</cp:coreProperties>
</file>