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77" w:rsidRPr="007A2132" w:rsidRDefault="00084377" w:rsidP="0008437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084377" w:rsidRPr="007A2132" w:rsidRDefault="00084377" w:rsidP="0008437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084377" w:rsidRPr="007A2132" w:rsidRDefault="00084377" w:rsidP="0008437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084377" w:rsidRPr="00715B1A" w:rsidRDefault="00084377" w:rsidP="00084377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gramStart"/>
      <w:r>
        <w:rPr>
          <w:rFonts w:ascii="Tahoma" w:hAnsi="Tahoma" w:cs="Tahoma"/>
          <w:b/>
          <w:sz w:val="26"/>
          <w:szCs w:val="28"/>
        </w:rPr>
        <w:t xml:space="preserve">GENDER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084377" w:rsidRDefault="00084377" w:rsidP="00084377">
      <w:pPr>
        <w:spacing w:after="0"/>
        <w:rPr>
          <w:rFonts w:ascii="Tahoma" w:hAnsi="Tahoma" w:cs="Tahoma"/>
          <w:sz w:val="24"/>
          <w:szCs w:val="24"/>
        </w:rPr>
      </w:pPr>
    </w:p>
    <w:p w:rsidR="00084377" w:rsidRDefault="00084377" w:rsidP="0008437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084377" w:rsidRDefault="00084377" w:rsidP="00084377">
      <w:pPr>
        <w:spacing w:after="0"/>
        <w:rPr>
          <w:rFonts w:ascii="Tahoma" w:hAnsi="Tahoma" w:cs="Tahoma"/>
          <w:sz w:val="24"/>
          <w:szCs w:val="24"/>
        </w:rPr>
      </w:pPr>
    </w:p>
    <w:p w:rsidR="00084377" w:rsidRPr="0028154B" w:rsidRDefault="00084377" w:rsidP="00084377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084377" w:rsidRDefault="00084377" w:rsidP="00084377">
      <w:pPr>
        <w:spacing w:after="0"/>
        <w:rPr>
          <w:rFonts w:ascii="Tahoma" w:hAnsi="Tahoma" w:cs="Tahoma"/>
          <w:sz w:val="24"/>
          <w:szCs w:val="24"/>
        </w:rPr>
      </w:pPr>
    </w:p>
    <w:p w:rsidR="00084377" w:rsidRDefault="00084377" w:rsidP="000843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084377" w:rsidRDefault="00084377" w:rsidP="00084377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084377" w:rsidRPr="008C26B6" w:rsidRDefault="00084377" w:rsidP="000843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084377" w:rsidRPr="008C26B6" w:rsidRDefault="00084377" w:rsidP="00084377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084377" w:rsidRPr="008C26B6" w:rsidRDefault="00084377" w:rsidP="000843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084377" w:rsidRPr="008C26B6" w:rsidRDefault="00084377" w:rsidP="00084377">
      <w:pPr>
        <w:pStyle w:val="ListParagraph"/>
        <w:rPr>
          <w:rFonts w:ascii="Tahoma" w:hAnsi="Tahoma" w:cs="Tahoma"/>
          <w:sz w:val="28"/>
          <w:szCs w:val="28"/>
        </w:rPr>
      </w:pPr>
    </w:p>
    <w:p w:rsidR="00084377" w:rsidRPr="008C26B6" w:rsidRDefault="00084377" w:rsidP="000843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084377" w:rsidRPr="008C26B6" w:rsidRDefault="00084377" w:rsidP="00084377">
      <w:pPr>
        <w:pStyle w:val="ListParagraph"/>
        <w:rPr>
          <w:rFonts w:ascii="Tahoma" w:hAnsi="Tahoma" w:cs="Tahoma"/>
          <w:sz w:val="28"/>
          <w:szCs w:val="28"/>
        </w:rPr>
      </w:pPr>
    </w:p>
    <w:p w:rsidR="00084377" w:rsidRPr="008C26B6" w:rsidRDefault="00084377" w:rsidP="000843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084377" w:rsidRPr="008C26B6" w:rsidRDefault="00084377" w:rsidP="00084377">
      <w:pPr>
        <w:pStyle w:val="ListParagraph"/>
        <w:rPr>
          <w:rFonts w:ascii="Tahoma" w:hAnsi="Tahoma" w:cs="Tahoma"/>
          <w:sz w:val="28"/>
          <w:szCs w:val="28"/>
        </w:rPr>
      </w:pPr>
    </w:p>
    <w:p w:rsidR="00084377" w:rsidRPr="008C26B6" w:rsidRDefault="00084377" w:rsidP="000843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084377" w:rsidRPr="008C26B6" w:rsidRDefault="00084377" w:rsidP="00084377">
      <w:pPr>
        <w:pStyle w:val="ListParagraph"/>
        <w:rPr>
          <w:rFonts w:ascii="Tahoma" w:hAnsi="Tahoma" w:cs="Tahoma"/>
          <w:sz w:val="28"/>
          <w:szCs w:val="28"/>
        </w:rPr>
      </w:pPr>
    </w:p>
    <w:p w:rsidR="00084377" w:rsidRPr="008C26B6" w:rsidRDefault="00084377" w:rsidP="000843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084377" w:rsidRPr="008C26B6" w:rsidRDefault="00084377" w:rsidP="00084377">
      <w:pPr>
        <w:pStyle w:val="ListParagraph"/>
        <w:rPr>
          <w:rFonts w:ascii="Tahoma" w:hAnsi="Tahoma" w:cs="Tahoma"/>
          <w:sz w:val="28"/>
          <w:szCs w:val="28"/>
        </w:rPr>
      </w:pPr>
    </w:p>
    <w:p w:rsidR="00084377" w:rsidRPr="008C26B6" w:rsidRDefault="00084377" w:rsidP="000843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084377" w:rsidRPr="008C26B6" w:rsidRDefault="00084377" w:rsidP="00084377">
      <w:pPr>
        <w:pStyle w:val="ListParagraph"/>
        <w:rPr>
          <w:rFonts w:ascii="Tahoma" w:hAnsi="Tahoma" w:cs="Tahoma"/>
          <w:sz w:val="28"/>
          <w:szCs w:val="28"/>
        </w:rPr>
      </w:pPr>
    </w:p>
    <w:p w:rsidR="00084377" w:rsidRDefault="00084377" w:rsidP="000843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084377" w:rsidRDefault="00084377" w:rsidP="00084377">
      <w:pPr>
        <w:pStyle w:val="ListParagraph"/>
        <w:rPr>
          <w:rFonts w:ascii="Tahoma" w:hAnsi="Tahoma" w:cs="Tahoma"/>
          <w:sz w:val="24"/>
          <w:szCs w:val="24"/>
        </w:rPr>
      </w:pPr>
    </w:p>
    <w:p w:rsidR="00084377" w:rsidRPr="00C94F53" w:rsidRDefault="00084377" w:rsidP="0008437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084377" w:rsidRPr="00C94F53" w:rsidTr="00402E16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4377" w:rsidRDefault="00084377" w:rsidP="00402E1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084377" w:rsidRPr="00C94F53" w:rsidTr="00402E16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4377" w:rsidRPr="00E06F73" w:rsidRDefault="00084377" w:rsidP="00402E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77" w:rsidRPr="00C94F53" w:rsidRDefault="00084377" w:rsidP="00402E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84377" w:rsidRPr="009D0787" w:rsidRDefault="00084377" w:rsidP="00084377">
      <w:pPr>
        <w:spacing w:after="0" w:line="240" w:lineRule="auto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9D0787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9D0787"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9D0787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r w:rsidR="00901EB4">
        <w:rPr>
          <w:rFonts w:ascii="Footlight MT Light" w:hAnsi="Footlight MT Light" w:cs="Tahoma"/>
          <w:b/>
          <w:sz w:val="26"/>
          <w:szCs w:val="28"/>
          <w:u w:val="single"/>
        </w:rPr>
        <w:t>GENDER– 10</w:t>
      </w:r>
      <w:bookmarkStart w:id="0" w:name="_GoBack"/>
      <w:bookmarkEnd w:id="0"/>
      <w:r w:rsidRPr="009D0787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084377" w:rsidRDefault="00084377" w:rsidP="0008437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84377" w:rsidRDefault="00084377" w:rsidP="0008437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Gender roles can be established in the following forums except:</w:t>
      </w:r>
    </w:p>
    <w:p w:rsidR="00084377" w:rsidRDefault="00084377" w:rsidP="000843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forums.</w:t>
      </w:r>
    </w:p>
    <w:p w:rsidR="00084377" w:rsidRDefault="00084377" w:rsidP="000843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forums.</w:t>
      </w:r>
    </w:p>
    <w:p w:rsidR="00084377" w:rsidRDefault="00084377" w:rsidP="000843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Occupational forums.</w:t>
      </w:r>
    </w:p>
    <w:p w:rsidR="00084377" w:rsidRDefault="00084377" w:rsidP="000843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Disciplinary forums.</w:t>
      </w:r>
    </w:p>
    <w:p w:rsidR="00084377" w:rsidRDefault="00084377" w:rsidP="000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77" w:rsidRDefault="00084377" w:rsidP="000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Gender sensitivity is:</w:t>
      </w:r>
    </w:p>
    <w:p w:rsidR="00084377" w:rsidRDefault="00084377" w:rsidP="000843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Standardized behaviour or character.</w:t>
      </w:r>
    </w:p>
    <w:p w:rsidR="00084377" w:rsidRDefault="00084377" w:rsidP="000843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recognize gender issues.</w:t>
      </w:r>
    </w:p>
    <w:p w:rsidR="00084377" w:rsidRDefault="00084377" w:rsidP="000843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recognize and solve gender issues.</w:t>
      </w:r>
    </w:p>
    <w:p w:rsidR="00084377" w:rsidRDefault="00084377" w:rsidP="000843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inability to solve gender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issues.</w:t>
      </w:r>
      <w:proofErr w:type="gramEnd"/>
    </w:p>
    <w:p w:rsidR="00084377" w:rsidRDefault="00084377" w:rsidP="000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77" w:rsidRDefault="00084377" w:rsidP="000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The following statements are true about gender division of labour except?</w:t>
      </w:r>
    </w:p>
    <w:p w:rsidR="00084377" w:rsidRDefault="00084377" w:rsidP="000843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natural and immutable.</w:t>
      </w:r>
    </w:p>
    <w:p w:rsidR="00084377" w:rsidRDefault="00084377" w:rsidP="000843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society assigns different tasks to men and women.</w:t>
      </w:r>
    </w:p>
    <w:p w:rsidR="00084377" w:rsidRDefault="00084377" w:rsidP="000843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unequal treatment of men or women based on their sex.</w:t>
      </w:r>
    </w:p>
    <w:p w:rsidR="00084377" w:rsidRDefault="00084377" w:rsidP="000843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roles are socially constructed and this defines the roles deemed appropriate f or men or women. </w:t>
      </w:r>
    </w:p>
    <w:p w:rsidR="00084377" w:rsidRDefault="00084377" w:rsidP="000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77" w:rsidRDefault="00084377" w:rsidP="000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What is the management of post rape patients</w:t>
      </w:r>
      <w:r w:rsidR="004211F7">
        <w:rPr>
          <w:rFonts w:ascii="Times New Roman" w:hAnsi="Times New Roman" w:cs="Times New Roman"/>
          <w:sz w:val="24"/>
          <w:szCs w:val="24"/>
        </w:rPr>
        <w:t>?</w:t>
      </w:r>
    </w:p>
    <w:p w:rsidR="004211F7" w:rsidRDefault="004211F7" w:rsidP="004211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Pregnant prevention.</w:t>
      </w:r>
    </w:p>
    <w:p w:rsidR="004211F7" w:rsidRDefault="004211F7" w:rsidP="004211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Tetanus toxoid.</w:t>
      </w:r>
    </w:p>
    <w:p w:rsidR="004211F7" w:rsidRDefault="004211F7" w:rsidP="004211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a high vaginal swab.</w:t>
      </w:r>
    </w:p>
    <w:p w:rsidR="004211F7" w:rsidRDefault="004211F7" w:rsidP="004211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4211F7" w:rsidRDefault="004211F7" w:rsidP="0042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F7" w:rsidRDefault="004211F7" w:rsidP="0042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Organize the five (5) levels scales of women empowerment tool in order:</w:t>
      </w:r>
    </w:p>
    <w:p w:rsidR="004211F7" w:rsidRDefault="004211F7" w:rsidP="004211F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Welfare, access,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conscientization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participation and control. </w:t>
      </w:r>
    </w:p>
    <w:p w:rsidR="003D296D" w:rsidRDefault="003D296D" w:rsidP="004211F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Welfare, control.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Consentrization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>, participation, and access.</w:t>
      </w:r>
    </w:p>
    <w:p w:rsidR="003D296D" w:rsidRDefault="003D296D" w:rsidP="004211F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Welfare, access, participation,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conscientization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control.</w:t>
      </w:r>
    </w:p>
    <w:p w:rsidR="003D296D" w:rsidRDefault="003D296D" w:rsidP="004211F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Welfare, participation, control,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conscientization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access.</w:t>
      </w:r>
    </w:p>
    <w:p w:rsidR="005F05D3" w:rsidRDefault="005F05D3" w:rsidP="005F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5D3" w:rsidRDefault="005F05D3" w:rsidP="005F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The following statements are true about gender except?</w:t>
      </w:r>
    </w:p>
    <w:p w:rsidR="005F05D3" w:rsidRDefault="005F05D3" w:rsidP="005F05D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roles vary wi</w:t>
      </w:r>
      <w:r w:rsidR="004268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hin and between communities.</w:t>
      </w:r>
    </w:p>
    <w:p w:rsidR="005F05D3" w:rsidRDefault="005F05D3" w:rsidP="005F05D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learned behaviour.</w:t>
      </w:r>
    </w:p>
    <w:p w:rsidR="005F05D3" w:rsidRDefault="005F05D3" w:rsidP="005F05D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426853">
        <w:rPr>
          <w:rFonts w:ascii="Times New Roman" w:hAnsi="Times New Roman" w:cs="Times New Roman"/>
          <w:sz w:val="24"/>
          <w:szCs w:val="24"/>
        </w:rPr>
        <w:t>form part of bi</w:t>
      </w:r>
      <w:r>
        <w:rPr>
          <w:rFonts w:ascii="Times New Roman" w:hAnsi="Times New Roman" w:cs="Times New Roman"/>
          <w:sz w:val="24"/>
          <w:szCs w:val="24"/>
        </w:rPr>
        <w:t>ological characteristics of a person.</w:t>
      </w:r>
    </w:p>
    <w:p w:rsidR="005F05D3" w:rsidRDefault="005F05D3" w:rsidP="005F05D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socially </w:t>
      </w:r>
      <w:r w:rsidR="00426853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roles. </w:t>
      </w:r>
    </w:p>
    <w:p w:rsidR="00426853" w:rsidRDefault="00426853" w:rsidP="0042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853" w:rsidRDefault="00426853" w:rsidP="0042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 the short term complication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FGM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26853" w:rsidRDefault="00426853" w:rsidP="0042685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Pain, shock, keloid scar.</w:t>
      </w:r>
    </w:p>
    <w:p w:rsidR="00426853" w:rsidRDefault="00426853" w:rsidP="0042685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Haemorrhage, infertility infections.</w:t>
      </w:r>
    </w:p>
    <w:p w:rsidR="00426853" w:rsidRDefault="00426853" w:rsidP="0042685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urine retention, shock, pain.</w:t>
      </w:r>
    </w:p>
    <w:p w:rsidR="00426853" w:rsidRDefault="00426853" w:rsidP="0042685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Obstetric fistula, acute urine retention, pain.</w:t>
      </w:r>
    </w:p>
    <w:p w:rsidR="00426853" w:rsidRDefault="00426853" w:rsidP="0042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853" w:rsidRDefault="00426853" w:rsidP="0042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The following are examples of gender arguments except:</w:t>
      </w:r>
    </w:p>
    <w:p w:rsidR="00426853" w:rsidRDefault="00426853" w:rsidP="0042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853" w:rsidRDefault="00426853" w:rsidP="004268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 and equality.</w:t>
      </w:r>
    </w:p>
    <w:p w:rsidR="00426853" w:rsidRDefault="00426853" w:rsidP="004268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of life.</w:t>
      </w:r>
    </w:p>
    <w:p w:rsidR="00426853" w:rsidRDefault="00426853" w:rsidP="004268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Alliance arguments.</w:t>
      </w:r>
    </w:p>
    <w:p w:rsidR="00426853" w:rsidRDefault="00426853" w:rsidP="004268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Transformative arguments. </w:t>
      </w:r>
    </w:p>
    <w:p w:rsidR="00426853" w:rsidRDefault="00426853" w:rsidP="0042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5A" w:rsidRDefault="00D34C5A" w:rsidP="0042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853" w:rsidRDefault="00426853" w:rsidP="0042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Q.9.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394C">
        <w:rPr>
          <w:rFonts w:ascii="Times New Roman" w:hAnsi="Times New Roman" w:cs="Times New Roman"/>
          <w:sz w:val="24"/>
          <w:szCs w:val="24"/>
        </w:rPr>
        <w:t>Which of the following is not a type of rape:</w:t>
      </w:r>
      <w:proofErr w:type="gramEnd"/>
    </w:p>
    <w:p w:rsidR="001C394C" w:rsidRDefault="001C394C" w:rsidP="0042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C" w:rsidRDefault="001C394C" w:rsidP="001C394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Forced rape.</w:t>
      </w:r>
    </w:p>
    <w:p w:rsidR="001C394C" w:rsidRDefault="001C394C" w:rsidP="001C394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Defilement.</w:t>
      </w:r>
    </w:p>
    <w:p w:rsidR="001C394C" w:rsidRDefault="001C394C" w:rsidP="001C394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Rape.</w:t>
      </w:r>
    </w:p>
    <w:p w:rsidR="001C394C" w:rsidRDefault="001C394C" w:rsidP="001C394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Penetration.</w:t>
      </w:r>
    </w:p>
    <w:p w:rsidR="001C394C" w:rsidRDefault="001C394C" w:rsidP="001C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C" w:rsidRDefault="001C394C" w:rsidP="001C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The gender mainstreaming interventions can be communicated to:</w:t>
      </w:r>
    </w:p>
    <w:p w:rsidR="001C394C" w:rsidRDefault="001C394C" w:rsidP="001C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C" w:rsidRDefault="001C394C" w:rsidP="001C394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Policemen and students.</w:t>
      </w:r>
    </w:p>
    <w:p w:rsidR="001C394C" w:rsidRDefault="001C394C" w:rsidP="001C394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society.</w:t>
      </w:r>
    </w:p>
    <w:p w:rsidR="001C394C" w:rsidRDefault="001C394C" w:rsidP="001C394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members.</w:t>
      </w:r>
    </w:p>
    <w:p w:rsidR="001C394C" w:rsidRDefault="001C394C" w:rsidP="001C394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1C394C" w:rsidRDefault="001C394C" w:rsidP="001C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377" w:rsidRPr="00A8002B" w:rsidRDefault="00084377" w:rsidP="00084377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PART TWO: SHORT ANSWER QUESTIONS – </w:t>
      </w:r>
      <w:r w:rsidR="005F05D3">
        <w:rPr>
          <w:rFonts w:ascii="Footlight MT Light" w:hAnsi="Footlight MT Light" w:cs="Tahoma"/>
          <w:b/>
          <w:sz w:val="28"/>
          <w:szCs w:val="24"/>
          <w:u w:val="single"/>
        </w:rPr>
        <w:t>GENDER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4"/>
          <w:u w:val="single"/>
        </w:rPr>
        <w:t>– 2</w:t>
      </w:r>
      <w:r w:rsidR="00F72E4B">
        <w:rPr>
          <w:rFonts w:ascii="Footlight MT Light" w:hAnsi="Footlight MT Light" w:cs="Tahoma"/>
          <w:b/>
          <w:sz w:val="28"/>
          <w:szCs w:val="24"/>
          <w:u w:val="single"/>
        </w:rPr>
        <w:t>0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MARKS</w:t>
      </w:r>
    </w:p>
    <w:p w:rsidR="00084377" w:rsidRPr="00FE0D0E" w:rsidRDefault="00084377" w:rsidP="0008437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4377" w:rsidRPr="004339E4" w:rsidRDefault="00084377" w:rsidP="0008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9E4">
        <w:rPr>
          <w:rFonts w:ascii="Times New Roman" w:hAnsi="Times New Roman" w:cs="Times New Roman"/>
          <w:sz w:val="24"/>
          <w:szCs w:val="24"/>
        </w:rPr>
        <w:t xml:space="preserve">Q.1. </w:t>
      </w:r>
      <w:r w:rsidR="00C718B6" w:rsidRPr="004339E4">
        <w:rPr>
          <w:rFonts w:ascii="Times New Roman" w:hAnsi="Times New Roman" w:cs="Times New Roman"/>
          <w:sz w:val="24"/>
          <w:szCs w:val="24"/>
        </w:rPr>
        <w:tab/>
        <w:t>Differentiate between corrective and transformative goals.</w:t>
      </w:r>
      <w:r w:rsidR="00C718B6" w:rsidRPr="004339E4">
        <w:rPr>
          <w:rFonts w:ascii="Times New Roman" w:hAnsi="Times New Roman" w:cs="Times New Roman"/>
          <w:sz w:val="24"/>
          <w:szCs w:val="24"/>
        </w:rPr>
        <w:tab/>
      </w:r>
      <w:r w:rsidR="00C718B6" w:rsidRPr="004339E4">
        <w:rPr>
          <w:rFonts w:ascii="Times New Roman" w:hAnsi="Times New Roman" w:cs="Times New Roman"/>
          <w:sz w:val="24"/>
          <w:szCs w:val="24"/>
        </w:rPr>
        <w:tab/>
      </w:r>
      <w:r w:rsidR="00C718B6" w:rsidRPr="004339E4">
        <w:rPr>
          <w:rFonts w:ascii="Times New Roman" w:hAnsi="Times New Roman" w:cs="Times New Roman"/>
          <w:sz w:val="24"/>
          <w:szCs w:val="24"/>
        </w:rPr>
        <w:tab/>
      </w:r>
      <w:r w:rsidR="00C718B6" w:rsidRPr="004339E4"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C718B6" w:rsidRPr="004339E4" w:rsidRDefault="00C718B6" w:rsidP="0008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8B6" w:rsidRPr="004339E4" w:rsidRDefault="00C718B6" w:rsidP="000843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39E4">
        <w:rPr>
          <w:rFonts w:ascii="Times New Roman" w:hAnsi="Times New Roman" w:cs="Times New Roman"/>
          <w:sz w:val="24"/>
          <w:szCs w:val="24"/>
        </w:rPr>
        <w:t>Q.2.</w:t>
      </w:r>
      <w:r w:rsidRPr="004339E4">
        <w:rPr>
          <w:rFonts w:ascii="Times New Roman" w:hAnsi="Times New Roman" w:cs="Times New Roman"/>
          <w:sz w:val="24"/>
          <w:szCs w:val="24"/>
        </w:rPr>
        <w:tab/>
        <w:t>State five (5) reasons for gender analysis.</w:t>
      </w:r>
      <w:proofErr w:type="gramEnd"/>
      <w:r w:rsidRPr="004339E4">
        <w:rPr>
          <w:rFonts w:ascii="Times New Roman" w:hAnsi="Times New Roman" w:cs="Times New Roman"/>
          <w:sz w:val="24"/>
          <w:szCs w:val="24"/>
        </w:rPr>
        <w:tab/>
      </w:r>
      <w:r w:rsidRPr="004339E4">
        <w:rPr>
          <w:rFonts w:ascii="Times New Roman" w:hAnsi="Times New Roman" w:cs="Times New Roman"/>
          <w:sz w:val="24"/>
          <w:szCs w:val="24"/>
        </w:rPr>
        <w:tab/>
      </w:r>
      <w:r w:rsidRPr="004339E4">
        <w:rPr>
          <w:rFonts w:ascii="Times New Roman" w:hAnsi="Times New Roman" w:cs="Times New Roman"/>
          <w:sz w:val="24"/>
          <w:szCs w:val="24"/>
        </w:rPr>
        <w:tab/>
      </w:r>
      <w:r w:rsidRPr="004339E4">
        <w:rPr>
          <w:rFonts w:ascii="Times New Roman" w:hAnsi="Times New Roman" w:cs="Times New Roman"/>
          <w:sz w:val="24"/>
          <w:szCs w:val="24"/>
        </w:rPr>
        <w:tab/>
      </w:r>
      <w:r w:rsidRPr="004339E4">
        <w:rPr>
          <w:rFonts w:ascii="Times New Roman" w:hAnsi="Times New Roman" w:cs="Times New Roman"/>
          <w:sz w:val="24"/>
          <w:szCs w:val="24"/>
        </w:rPr>
        <w:tab/>
      </w:r>
      <w:r w:rsidRPr="004339E4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C718B6" w:rsidRPr="004339E4" w:rsidRDefault="00C718B6" w:rsidP="0008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8B6" w:rsidRDefault="00C718B6" w:rsidP="00084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9E4">
        <w:rPr>
          <w:rFonts w:ascii="Times New Roman" w:hAnsi="Times New Roman" w:cs="Times New Roman"/>
          <w:sz w:val="24"/>
          <w:szCs w:val="24"/>
        </w:rPr>
        <w:t>Q.3.</w:t>
      </w:r>
      <w:r w:rsidRPr="004339E4">
        <w:rPr>
          <w:rFonts w:ascii="Times New Roman" w:hAnsi="Times New Roman" w:cs="Times New Roman"/>
          <w:sz w:val="24"/>
          <w:szCs w:val="24"/>
        </w:rPr>
        <w:tab/>
        <w:t xml:space="preserve">List ten (10) steps </w:t>
      </w:r>
      <w:proofErr w:type="gramStart"/>
      <w:r w:rsidRPr="004339E4">
        <w:rPr>
          <w:rFonts w:ascii="Times New Roman" w:hAnsi="Times New Roman" w:cs="Times New Roman"/>
          <w:sz w:val="24"/>
          <w:szCs w:val="24"/>
        </w:rPr>
        <w:t>of  gender</w:t>
      </w:r>
      <w:proofErr w:type="gramEnd"/>
      <w:r w:rsidRPr="004339E4">
        <w:rPr>
          <w:rFonts w:ascii="Times New Roman" w:hAnsi="Times New Roman" w:cs="Times New Roman"/>
          <w:sz w:val="24"/>
          <w:szCs w:val="24"/>
        </w:rPr>
        <w:t xml:space="preserve"> mainstreaming process.</w:t>
      </w:r>
      <w:r w:rsidRPr="004339E4">
        <w:rPr>
          <w:rFonts w:ascii="Times New Roman" w:hAnsi="Times New Roman" w:cs="Times New Roman"/>
          <w:sz w:val="24"/>
          <w:szCs w:val="24"/>
        </w:rPr>
        <w:tab/>
      </w:r>
      <w:r w:rsidRPr="004339E4">
        <w:rPr>
          <w:rFonts w:ascii="Times New Roman" w:hAnsi="Times New Roman" w:cs="Times New Roman"/>
          <w:sz w:val="24"/>
          <w:szCs w:val="24"/>
        </w:rPr>
        <w:tab/>
      </w:r>
      <w:r w:rsidRPr="004339E4">
        <w:rPr>
          <w:rFonts w:ascii="Times New Roman" w:hAnsi="Times New Roman" w:cs="Times New Roman"/>
          <w:sz w:val="24"/>
          <w:szCs w:val="24"/>
        </w:rPr>
        <w:tab/>
      </w:r>
      <w:r w:rsidRPr="004339E4"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4339E4" w:rsidRDefault="004339E4" w:rsidP="0008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9E4" w:rsidRDefault="004339E4" w:rsidP="00084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State five (5) gender issues affecting health.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4339E4" w:rsidRDefault="004339E4" w:rsidP="00084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9E4" w:rsidRDefault="004339E4" w:rsidP="00084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State three (3) tools used in gender analysis.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marks </w:t>
      </w:r>
    </w:p>
    <w:p w:rsidR="004339E4" w:rsidRDefault="004339E4" w:rsidP="004339E4">
      <w:pPr>
        <w:rPr>
          <w:rFonts w:ascii="Times New Roman" w:hAnsi="Times New Roman" w:cs="Times New Roman"/>
          <w:sz w:val="24"/>
          <w:szCs w:val="24"/>
        </w:rPr>
      </w:pPr>
    </w:p>
    <w:p w:rsidR="004339E4" w:rsidRPr="00A8002B" w:rsidRDefault="004339E4" w:rsidP="004339E4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PART </w:t>
      </w:r>
      <w:r>
        <w:rPr>
          <w:rFonts w:ascii="Footlight MT Light" w:hAnsi="Footlight MT Light" w:cs="Tahoma"/>
          <w:b/>
          <w:sz w:val="28"/>
          <w:szCs w:val="24"/>
          <w:u w:val="single"/>
        </w:rPr>
        <w:t>THREE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: </w:t>
      </w:r>
      <w:r>
        <w:rPr>
          <w:rFonts w:ascii="Footlight MT Light" w:hAnsi="Footlight MT Light" w:cs="Tahoma"/>
          <w:b/>
          <w:sz w:val="28"/>
          <w:szCs w:val="24"/>
          <w:u w:val="single"/>
        </w:rPr>
        <w:t>LONG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ANSWER QUESTIONS – </w:t>
      </w:r>
      <w:r>
        <w:rPr>
          <w:rFonts w:ascii="Footlight MT Light" w:hAnsi="Footlight MT Light" w:cs="Tahoma"/>
          <w:b/>
          <w:sz w:val="28"/>
          <w:szCs w:val="24"/>
          <w:u w:val="single"/>
        </w:rPr>
        <w:t>GENDER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4"/>
          <w:u w:val="single"/>
        </w:rPr>
        <w:t>– 2</w:t>
      </w:r>
      <w:r w:rsidR="00D34C5A">
        <w:rPr>
          <w:rFonts w:ascii="Footlight MT Light" w:hAnsi="Footlight MT Light" w:cs="Tahoma"/>
          <w:b/>
          <w:sz w:val="28"/>
          <w:szCs w:val="24"/>
          <w:u w:val="single"/>
        </w:rPr>
        <w:t>0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MARKS</w:t>
      </w:r>
    </w:p>
    <w:p w:rsidR="004339E4" w:rsidRDefault="004339E4" w:rsidP="004339E4">
      <w:pPr>
        <w:rPr>
          <w:rFonts w:ascii="Times New Roman" w:hAnsi="Times New Roman" w:cs="Times New Roman"/>
          <w:sz w:val="24"/>
          <w:szCs w:val="24"/>
        </w:rPr>
      </w:pPr>
    </w:p>
    <w:p w:rsidR="00F72E4B" w:rsidRDefault="00F72E4B" w:rsidP="00F7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9D6B0B">
        <w:rPr>
          <w:rFonts w:ascii="Times New Roman" w:hAnsi="Times New Roman" w:cs="Times New Roman"/>
          <w:sz w:val="24"/>
          <w:szCs w:val="24"/>
        </w:rPr>
        <w:t>(a</w:t>
      </w:r>
      <w:proofErr w:type="gramStart"/>
      <w:r w:rsidR="009D6B0B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Define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gender based violence.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F72E4B" w:rsidRDefault="00F72E4B" w:rsidP="00F7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4B" w:rsidRDefault="009D6B0B" w:rsidP="00F7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F72E4B">
        <w:rPr>
          <w:rFonts w:ascii="Times New Roman" w:hAnsi="Times New Roman" w:cs="Times New Roman"/>
          <w:sz w:val="24"/>
          <w:szCs w:val="24"/>
        </w:rPr>
        <w:t>State three (3) types of gender based violence and on each give examples.</w:t>
      </w:r>
      <w:r w:rsidR="00F72E4B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F72E4B" w:rsidRDefault="00F72E4B" w:rsidP="00F7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E4B" w:rsidRDefault="00F72E4B" w:rsidP="00F7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B0B">
        <w:rPr>
          <w:rFonts w:ascii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hAnsi="Times New Roman" w:cs="Times New Roman"/>
          <w:sz w:val="24"/>
          <w:szCs w:val="24"/>
        </w:rPr>
        <w:t>State four (4) types of female genital mutilation.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F72E4B" w:rsidRDefault="00F72E4B" w:rsidP="00F7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B0B" w:rsidRPr="009D6B0B" w:rsidRDefault="00F72E4B" w:rsidP="009D6B0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B0B">
        <w:rPr>
          <w:rFonts w:ascii="Times New Roman" w:hAnsi="Times New Roman" w:cs="Times New Roman"/>
          <w:sz w:val="24"/>
          <w:szCs w:val="24"/>
        </w:rPr>
        <w:t xml:space="preserve">Discuss strategies that have been employed by the Kenyan government to </w:t>
      </w:r>
    </w:p>
    <w:p w:rsidR="00F72E4B" w:rsidRPr="004339E4" w:rsidRDefault="00F72E4B" w:rsidP="009D6B0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9D6B0B">
        <w:rPr>
          <w:rFonts w:ascii="Times New Roman" w:hAnsi="Times New Roman" w:cs="Times New Roman"/>
          <w:sz w:val="24"/>
          <w:szCs w:val="24"/>
        </w:rPr>
        <w:t xml:space="preserve">prevent </w:t>
      </w:r>
      <w:r w:rsidR="009D6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female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genital mutilation.</w:t>
      </w:r>
      <w:r>
        <w:rPr>
          <w:rFonts w:ascii="Times New Roman" w:hAnsi="Times New Roman" w:cs="Times New Roman"/>
          <w:sz w:val="24"/>
          <w:szCs w:val="24"/>
        </w:rPr>
        <w:tab/>
      </w:r>
      <w:r w:rsidR="009D6B0B">
        <w:rPr>
          <w:rFonts w:ascii="Times New Roman" w:hAnsi="Times New Roman" w:cs="Times New Roman"/>
          <w:sz w:val="24"/>
          <w:szCs w:val="24"/>
        </w:rPr>
        <w:tab/>
      </w:r>
      <w:r w:rsidR="009D6B0B">
        <w:rPr>
          <w:rFonts w:ascii="Times New Roman" w:hAnsi="Times New Roman" w:cs="Times New Roman"/>
          <w:sz w:val="24"/>
          <w:szCs w:val="24"/>
        </w:rPr>
        <w:tab/>
      </w:r>
      <w:r w:rsidR="009D6B0B">
        <w:rPr>
          <w:rFonts w:ascii="Times New Roman" w:hAnsi="Times New Roman" w:cs="Times New Roman"/>
          <w:sz w:val="24"/>
          <w:szCs w:val="24"/>
        </w:rPr>
        <w:tab/>
      </w:r>
      <w:r w:rsidR="009D6B0B">
        <w:rPr>
          <w:rFonts w:ascii="Times New Roman" w:hAnsi="Times New Roman" w:cs="Times New Roman"/>
          <w:sz w:val="24"/>
          <w:szCs w:val="24"/>
        </w:rPr>
        <w:tab/>
      </w:r>
      <w:r w:rsidR="009D6B0B">
        <w:rPr>
          <w:rFonts w:ascii="Times New Roman" w:hAnsi="Times New Roman" w:cs="Times New Roman"/>
          <w:sz w:val="24"/>
          <w:szCs w:val="24"/>
        </w:rPr>
        <w:tab/>
        <w:t xml:space="preserve">10 marks </w:t>
      </w:r>
    </w:p>
    <w:sectPr w:rsidR="00F72E4B" w:rsidRPr="004339E4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5E" w:rsidRDefault="006E5B5E">
      <w:pPr>
        <w:spacing w:after="0" w:line="240" w:lineRule="auto"/>
      </w:pPr>
      <w:r>
        <w:separator/>
      </w:r>
    </w:p>
  </w:endnote>
  <w:endnote w:type="continuationSeparator" w:id="0">
    <w:p w:rsidR="006E5B5E" w:rsidRDefault="006E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D34C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2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6E5B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5E" w:rsidRDefault="006E5B5E">
      <w:pPr>
        <w:spacing w:after="0" w:line="240" w:lineRule="auto"/>
      </w:pPr>
      <w:r>
        <w:separator/>
      </w:r>
    </w:p>
  </w:footnote>
  <w:footnote w:type="continuationSeparator" w:id="0">
    <w:p w:rsidR="006E5B5E" w:rsidRDefault="006E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D34C5A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6E5B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622"/>
    <w:multiLevelType w:val="hybridMultilevel"/>
    <w:tmpl w:val="35DC815E"/>
    <w:lvl w:ilvl="0" w:tplc="72E88B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301B4"/>
    <w:multiLevelType w:val="hybridMultilevel"/>
    <w:tmpl w:val="E8F4946A"/>
    <w:lvl w:ilvl="0" w:tplc="DB6417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E3F44"/>
    <w:multiLevelType w:val="hybridMultilevel"/>
    <w:tmpl w:val="9384BD3E"/>
    <w:lvl w:ilvl="0" w:tplc="015696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B23BE"/>
    <w:multiLevelType w:val="hybridMultilevel"/>
    <w:tmpl w:val="BD32CAE0"/>
    <w:lvl w:ilvl="0" w:tplc="8390A3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D5D50"/>
    <w:multiLevelType w:val="hybridMultilevel"/>
    <w:tmpl w:val="600C3CF8"/>
    <w:lvl w:ilvl="0" w:tplc="989ADB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CC69AB"/>
    <w:multiLevelType w:val="hybridMultilevel"/>
    <w:tmpl w:val="1A56BE94"/>
    <w:lvl w:ilvl="0" w:tplc="50C029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022E9"/>
    <w:multiLevelType w:val="hybridMultilevel"/>
    <w:tmpl w:val="70BEADB4"/>
    <w:lvl w:ilvl="0" w:tplc="72B649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555064"/>
    <w:multiLevelType w:val="hybridMultilevel"/>
    <w:tmpl w:val="B8E6F8B4"/>
    <w:lvl w:ilvl="0" w:tplc="39EC83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13B67"/>
    <w:multiLevelType w:val="hybridMultilevel"/>
    <w:tmpl w:val="1848F994"/>
    <w:lvl w:ilvl="0" w:tplc="6B1C6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E44768"/>
    <w:multiLevelType w:val="hybridMultilevel"/>
    <w:tmpl w:val="54888094"/>
    <w:lvl w:ilvl="0" w:tplc="944A77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A3960"/>
    <w:multiLevelType w:val="hybridMultilevel"/>
    <w:tmpl w:val="6DDAB3E0"/>
    <w:lvl w:ilvl="0" w:tplc="B9627D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BE258E"/>
    <w:multiLevelType w:val="hybridMultilevel"/>
    <w:tmpl w:val="FA94BF9C"/>
    <w:lvl w:ilvl="0" w:tplc="1382CE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543AD"/>
    <w:multiLevelType w:val="hybridMultilevel"/>
    <w:tmpl w:val="24240040"/>
    <w:lvl w:ilvl="0" w:tplc="B0EA88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0F540A"/>
    <w:multiLevelType w:val="hybridMultilevel"/>
    <w:tmpl w:val="80D4CC6C"/>
    <w:lvl w:ilvl="0" w:tplc="418AA5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BC1772"/>
    <w:multiLevelType w:val="hybridMultilevel"/>
    <w:tmpl w:val="AF76CE4C"/>
    <w:lvl w:ilvl="0" w:tplc="E2FA11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CA6F97"/>
    <w:multiLevelType w:val="hybridMultilevel"/>
    <w:tmpl w:val="E11694B0"/>
    <w:lvl w:ilvl="0" w:tplc="0AAA5C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3"/>
  </w:num>
  <w:num w:numId="5">
    <w:abstractNumId w:val="4"/>
  </w:num>
  <w:num w:numId="6">
    <w:abstractNumId w:val="14"/>
  </w:num>
  <w:num w:numId="7">
    <w:abstractNumId w:val="1"/>
  </w:num>
  <w:num w:numId="8">
    <w:abstractNumId w:val="2"/>
  </w:num>
  <w:num w:numId="9">
    <w:abstractNumId w:val="11"/>
  </w:num>
  <w:num w:numId="10">
    <w:abstractNumId w:val="15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77"/>
    <w:rsid w:val="00084377"/>
    <w:rsid w:val="000E762C"/>
    <w:rsid w:val="001C394C"/>
    <w:rsid w:val="002B12B3"/>
    <w:rsid w:val="003D296D"/>
    <w:rsid w:val="004211F7"/>
    <w:rsid w:val="00426853"/>
    <w:rsid w:val="004339E4"/>
    <w:rsid w:val="004D09C7"/>
    <w:rsid w:val="005F05D3"/>
    <w:rsid w:val="006E5B5E"/>
    <w:rsid w:val="00901EB4"/>
    <w:rsid w:val="009D6B0B"/>
    <w:rsid w:val="00B43C49"/>
    <w:rsid w:val="00C718B6"/>
    <w:rsid w:val="00D34C5A"/>
    <w:rsid w:val="00E00D43"/>
    <w:rsid w:val="00E11FF0"/>
    <w:rsid w:val="00F56020"/>
    <w:rsid w:val="00F72E4B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77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77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77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084377"/>
    <w:pPr>
      <w:ind w:left="720"/>
      <w:contextualSpacing/>
    </w:pPr>
  </w:style>
  <w:style w:type="table" w:styleId="TableGrid">
    <w:name w:val="Table Grid"/>
    <w:basedOn w:val="TableNormal"/>
    <w:uiPriority w:val="59"/>
    <w:rsid w:val="0008437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77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77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77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084377"/>
    <w:pPr>
      <w:ind w:left="720"/>
      <w:contextualSpacing/>
    </w:pPr>
  </w:style>
  <w:style w:type="table" w:styleId="TableGrid">
    <w:name w:val="Table Grid"/>
    <w:basedOn w:val="TableNormal"/>
    <w:uiPriority w:val="59"/>
    <w:rsid w:val="0008437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2017-04-26T08:28:00Z</cp:lastPrinted>
  <dcterms:created xsi:type="dcterms:W3CDTF">2017-04-22T11:03:00Z</dcterms:created>
  <dcterms:modified xsi:type="dcterms:W3CDTF">2017-04-26T08:28:00Z</dcterms:modified>
</cp:coreProperties>
</file>