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19181" w14:textId="643BD765" w:rsidR="00A77207" w:rsidRPr="00CA0DAE" w:rsidRDefault="00A77207" w:rsidP="00DA65A7">
      <w:pPr>
        <w:spacing w:line="360" w:lineRule="auto"/>
        <w:jc w:val="both"/>
        <w:rPr>
          <w:rFonts w:ascii="Times New Roman" w:eastAsiaTheme="majorEastAsia" w:hAnsi="Times New Roman" w:cs="Times New Roman"/>
          <w:b/>
          <w:color w:val="000000" w:themeColor="text1"/>
          <w:kern w:val="24"/>
          <w:sz w:val="24"/>
          <w:szCs w:val="24"/>
          <w:lang w:val="en-GB"/>
        </w:rPr>
      </w:pPr>
      <w:r w:rsidRPr="00CA0DAE">
        <w:rPr>
          <w:rFonts w:ascii="Times New Roman" w:eastAsiaTheme="majorEastAsia" w:hAnsi="Times New Roman" w:cs="Times New Roman"/>
          <w:b/>
          <w:color w:val="000000" w:themeColor="text1"/>
          <w:kern w:val="24"/>
          <w:sz w:val="24"/>
          <w:szCs w:val="24"/>
          <w:lang w:val="en-GB"/>
        </w:rPr>
        <w:t>Lesson objectives</w:t>
      </w:r>
    </w:p>
    <w:p w14:paraId="66C32A7C" w14:textId="1647EF41" w:rsidR="00A77207" w:rsidRPr="00CA0DAE" w:rsidRDefault="00A77207" w:rsidP="00DA65A7">
      <w:pPr>
        <w:spacing w:line="360" w:lineRule="auto"/>
        <w:jc w:val="both"/>
        <w:rPr>
          <w:rFonts w:ascii="Times New Roman" w:eastAsiaTheme="majorEastAsia" w:hAnsi="Times New Roman" w:cs="Times New Roman"/>
          <w:b/>
          <w:color w:val="000000" w:themeColor="text1"/>
          <w:kern w:val="24"/>
          <w:sz w:val="24"/>
          <w:szCs w:val="24"/>
          <w:lang w:val="en-GB"/>
        </w:rPr>
      </w:pPr>
      <w:r w:rsidRPr="00CA0DAE">
        <w:rPr>
          <w:rFonts w:ascii="Times New Roman" w:eastAsiaTheme="majorEastAsia" w:hAnsi="Times New Roman" w:cs="Times New Roman"/>
          <w:b/>
          <w:color w:val="000000" w:themeColor="text1"/>
          <w:kern w:val="24"/>
          <w:sz w:val="24"/>
          <w:szCs w:val="24"/>
          <w:lang w:val="en-GB"/>
        </w:rPr>
        <w:t>By the end of the lesson the student should</w:t>
      </w:r>
    </w:p>
    <w:p w14:paraId="60B25087" w14:textId="4428E378" w:rsidR="00A77207" w:rsidRPr="00CA0DAE" w:rsidRDefault="00A77207" w:rsidP="00DA65A7">
      <w:pPr>
        <w:spacing w:line="360" w:lineRule="auto"/>
        <w:jc w:val="both"/>
        <w:rPr>
          <w:rFonts w:ascii="Times New Roman" w:eastAsiaTheme="majorEastAsia" w:hAnsi="Times New Roman" w:cs="Times New Roman"/>
          <w:color w:val="000000" w:themeColor="text1"/>
          <w:kern w:val="24"/>
          <w:sz w:val="24"/>
          <w:szCs w:val="24"/>
          <w:lang w:val="en-GB"/>
        </w:rPr>
      </w:pPr>
      <w:r w:rsidRPr="00CA0DAE">
        <w:rPr>
          <w:rFonts w:ascii="Times New Roman" w:eastAsiaTheme="majorEastAsia" w:hAnsi="Times New Roman" w:cs="Times New Roman"/>
          <w:color w:val="000000" w:themeColor="text1"/>
          <w:kern w:val="24"/>
          <w:sz w:val="24"/>
          <w:szCs w:val="24"/>
          <w:lang w:val="en-GB"/>
        </w:rPr>
        <w:t>Understand the functions of water</w:t>
      </w:r>
    </w:p>
    <w:p w14:paraId="6FAB3B7F" w14:textId="1BE78A05" w:rsidR="00A77207" w:rsidRPr="00CA0DAE" w:rsidRDefault="00A77207" w:rsidP="00DA65A7">
      <w:pPr>
        <w:spacing w:line="360" w:lineRule="auto"/>
        <w:jc w:val="both"/>
        <w:rPr>
          <w:rFonts w:ascii="Times New Roman" w:eastAsiaTheme="majorEastAsia" w:hAnsi="Times New Roman" w:cs="Times New Roman"/>
          <w:color w:val="000000" w:themeColor="text1"/>
          <w:kern w:val="24"/>
          <w:sz w:val="24"/>
          <w:szCs w:val="24"/>
          <w:lang w:val="en-GB"/>
        </w:rPr>
      </w:pPr>
      <w:r w:rsidRPr="00CA0DAE">
        <w:rPr>
          <w:rFonts w:ascii="Times New Roman" w:eastAsiaTheme="majorEastAsia" w:hAnsi="Times New Roman" w:cs="Times New Roman"/>
          <w:color w:val="000000" w:themeColor="text1"/>
          <w:kern w:val="24"/>
          <w:sz w:val="24"/>
          <w:szCs w:val="24"/>
          <w:lang w:val="en-GB"/>
        </w:rPr>
        <w:t>Understand the properties of water</w:t>
      </w:r>
    </w:p>
    <w:p w14:paraId="1CA69B5D" w14:textId="27A3F2B3" w:rsidR="00A77207" w:rsidRPr="00CA0DAE" w:rsidRDefault="00A77207" w:rsidP="00DA65A7">
      <w:pPr>
        <w:spacing w:line="360" w:lineRule="auto"/>
        <w:jc w:val="both"/>
        <w:rPr>
          <w:rFonts w:ascii="Times New Roman" w:eastAsiaTheme="majorEastAsia" w:hAnsi="Times New Roman" w:cs="Times New Roman"/>
          <w:color w:val="000000" w:themeColor="text1"/>
          <w:kern w:val="24"/>
          <w:sz w:val="24"/>
          <w:szCs w:val="24"/>
          <w:lang w:val="en-GB"/>
        </w:rPr>
      </w:pPr>
      <w:r w:rsidRPr="00CA0DAE">
        <w:rPr>
          <w:rFonts w:ascii="Times New Roman" w:eastAsiaTheme="majorEastAsia" w:hAnsi="Times New Roman" w:cs="Times New Roman"/>
          <w:color w:val="000000" w:themeColor="text1"/>
          <w:kern w:val="24"/>
          <w:sz w:val="24"/>
          <w:szCs w:val="24"/>
          <w:lang w:val="en-GB"/>
        </w:rPr>
        <w:t>Understand how water reacts with polar and non-polar substances</w:t>
      </w:r>
    </w:p>
    <w:p w14:paraId="434EBA5C" w14:textId="3F7BE29E" w:rsidR="00DA65A7" w:rsidRPr="00CA0DAE" w:rsidRDefault="00DA65A7" w:rsidP="00DA65A7">
      <w:pPr>
        <w:spacing w:line="360" w:lineRule="auto"/>
        <w:jc w:val="both"/>
        <w:rPr>
          <w:rFonts w:ascii="Times New Roman" w:eastAsiaTheme="majorEastAsia" w:hAnsi="Times New Roman" w:cs="Times New Roman"/>
          <w:b/>
          <w:color w:val="000000" w:themeColor="text1"/>
          <w:kern w:val="24"/>
          <w:sz w:val="24"/>
          <w:szCs w:val="24"/>
        </w:rPr>
      </w:pPr>
      <w:r w:rsidRPr="00CA0DAE">
        <w:rPr>
          <w:rFonts w:ascii="Times New Roman" w:eastAsiaTheme="majorEastAsia" w:hAnsi="Times New Roman" w:cs="Times New Roman"/>
          <w:b/>
          <w:color w:val="000000" w:themeColor="text1"/>
          <w:kern w:val="24"/>
          <w:sz w:val="24"/>
          <w:szCs w:val="24"/>
        </w:rPr>
        <w:t>Functions of water</w:t>
      </w:r>
    </w:p>
    <w:p w14:paraId="3E5029DF" w14:textId="77777777" w:rsidR="00DA65A7" w:rsidRPr="00CA0DAE" w:rsidRDefault="00DA65A7" w:rsidP="00DA65A7">
      <w:pPr>
        <w:pStyle w:val="ListParagraph"/>
        <w:numPr>
          <w:ilvl w:val="0"/>
          <w:numId w:val="1"/>
        </w:numPr>
        <w:spacing w:line="360" w:lineRule="auto"/>
        <w:jc w:val="both"/>
      </w:pPr>
      <w:r w:rsidRPr="00CA0DAE">
        <w:rPr>
          <w:rFonts w:eastAsiaTheme="minorEastAsia"/>
          <w:color w:val="000000" w:themeColor="text1"/>
          <w:kern w:val="24"/>
        </w:rPr>
        <w:t>Carries nutrients and waste products.</w:t>
      </w:r>
    </w:p>
    <w:p w14:paraId="246330AC" w14:textId="77777777" w:rsidR="00DA65A7" w:rsidRPr="00CA0DAE" w:rsidRDefault="00DA65A7" w:rsidP="00DA65A7">
      <w:pPr>
        <w:pStyle w:val="ListParagraph"/>
        <w:numPr>
          <w:ilvl w:val="0"/>
          <w:numId w:val="1"/>
        </w:numPr>
        <w:spacing w:line="360" w:lineRule="auto"/>
        <w:jc w:val="both"/>
      </w:pPr>
      <w:r w:rsidRPr="00CA0DAE">
        <w:rPr>
          <w:rFonts w:eastAsiaTheme="minorEastAsia"/>
          <w:color w:val="000000" w:themeColor="text1"/>
          <w:kern w:val="24"/>
        </w:rPr>
        <w:t>Actively participates in chemical reactions.</w:t>
      </w:r>
    </w:p>
    <w:p w14:paraId="0C4EF61A" w14:textId="77777777" w:rsidR="00DA65A7" w:rsidRPr="00CA0DAE" w:rsidRDefault="00DA65A7" w:rsidP="00DA65A7">
      <w:pPr>
        <w:pStyle w:val="ListParagraph"/>
        <w:numPr>
          <w:ilvl w:val="0"/>
          <w:numId w:val="1"/>
        </w:numPr>
        <w:spacing w:line="360" w:lineRule="auto"/>
        <w:jc w:val="both"/>
      </w:pPr>
      <w:r w:rsidRPr="00CA0DAE">
        <w:rPr>
          <w:rFonts w:eastAsiaTheme="minorEastAsia"/>
          <w:color w:val="000000" w:themeColor="text1"/>
          <w:kern w:val="24"/>
        </w:rPr>
        <w:t>Serves as a solvent for minerals, vitamins, amino acids, glucose, and other small molecules.</w:t>
      </w:r>
    </w:p>
    <w:p w14:paraId="4C43FF16" w14:textId="77777777" w:rsidR="00DA65A7" w:rsidRPr="00CA0DAE" w:rsidRDefault="00DA65A7" w:rsidP="00DA65A7">
      <w:pPr>
        <w:pStyle w:val="ListParagraph"/>
        <w:numPr>
          <w:ilvl w:val="0"/>
          <w:numId w:val="1"/>
        </w:numPr>
        <w:spacing w:line="360" w:lineRule="auto"/>
        <w:jc w:val="both"/>
      </w:pPr>
      <w:r w:rsidRPr="00CA0DAE">
        <w:rPr>
          <w:rFonts w:eastAsiaTheme="minorEastAsia"/>
          <w:color w:val="000000" w:themeColor="text1"/>
          <w:kern w:val="24"/>
        </w:rPr>
        <w:t>Serves as a lubricant and cushion around joints.</w:t>
      </w:r>
    </w:p>
    <w:p w14:paraId="679DDF4F" w14:textId="436C2380" w:rsidR="00DA65A7" w:rsidRPr="00CA0DAE" w:rsidRDefault="00DA65A7" w:rsidP="00DA65A7">
      <w:pPr>
        <w:pStyle w:val="ListParagraph"/>
        <w:numPr>
          <w:ilvl w:val="0"/>
          <w:numId w:val="1"/>
        </w:numPr>
        <w:spacing w:line="360" w:lineRule="auto"/>
        <w:jc w:val="both"/>
      </w:pPr>
      <w:r w:rsidRPr="00CA0DAE">
        <w:rPr>
          <w:rFonts w:eastAsiaTheme="minorEastAsia"/>
          <w:color w:val="000000" w:themeColor="text1"/>
          <w:kern w:val="24"/>
        </w:rPr>
        <w:t>Acts as a shock absorber</w:t>
      </w:r>
      <w:r w:rsidRPr="00CA0DAE">
        <w:rPr>
          <w:rFonts w:eastAsiaTheme="minorEastAsia"/>
          <w:color w:val="000000" w:themeColor="text1"/>
          <w:kern w:val="24"/>
        </w:rPr>
        <w:t xml:space="preserve"> </w:t>
      </w:r>
      <w:r w:rsidRPr="00CA0DAE">
        <w:rPr>
          <w:rFonts w:eastAsiaTheme="minorEastAsia"/>
          <w:color w:val="000000" w:themeColor="text1"/>
          <w:kern w:val="24"/>
        </w:rPr>
        <w:t>(eyes, spinal column, amniotic sac)</w:t>
      </w:r>
    </w:p>
    <w:p w14:paraId="2E8CBE41" w14:textId="77777777" w:rsidR="00DA65A7" w:rsidRPr="00CA0DAE" w:rsidRDefault="00DA65A7" w:rsidP="00DA65A7">
      <w:pPr>
        <w:pStyle w:val="ListParagraph"/>
        <w:numPr>
          <w:ilvl w:val="0"/>
          <w:numId w:val="1"/>
        </w:numPr>
        <w:spacing w:line="360" w:lineRule="auto"/>
        <w:jc w:val="both"/>
      </w:pPr>
      <w:r w:rsidRPr="00CA0DAE">
        <w:rPr>
          <w:rFonts w:eastAsiaTheme="minorEastAsia"/>
          <w:color w:val="000000" w:themeColor="text1"/>
          <w:kern w:val="24"/>
        </w:rPr>
        <w:t>Aids in maintaining body’s temperature.</w:t>
      </w:r>
    </w:p>
    <w:p w14:paraId="686B944F" w14:textId="77777777" w:rsidR="00DA65A7" w:rsidRPr="00CA0DAE" w:rsidRDefault="00DA65A7" w:rsidP="00DA65A7">
      <w:pPr>
        <w:spacing w:line="360" w:lineRule="auto"/>
        <w:jc w:val="both"/>
        <w:rPr>
          <w:rFonts w:ascii="Times New Roman" w:hAnsi="Times New Roman" w:cs="Times New Roman"/>
          <w:b/>
          <w:sz w:val="24"/>
          <w:szCs w:val="24"/>
        </w:rPr>
      </w:pPr>
      <w:r w:rsidRPr="00CA0DAE">
        <w:rPr>
          <w:rFonts w:ascii="Times New Roman" w:hAnsi="Times New Roman" w:cs="Times New Roman"/>
          <w:b/>
          <w:sz w:val="24"/>
          <w:szCs w:val="24"/>
        </w:rPr>
        <w:t>Body water content</w:t>
      </w:r>
    </w:p>
    <w:p w14:paraId="02258C98" w14:textId="2B9A4988" w:rsidR="00DA65A7" w:rsidRPr="00CA0DAE" w:rsidRDefault="00A77207" w:rsidP="00DA65A7">
      <w:pPr>
        <w:pStyle w:val="ListParagraph"/>
        <w:numPr>
          <w:ilvl w:val="0"/>
          <w:numId w:val="2"/>
        </w:numPr>
        <w:spacing w:line="360" w:lineRule="auto"/>
      </w:pPr>
      <w:r w:rsidRPr="00CA0DAE">
        <w:rPr>
          <w:rFonts w:eastAsiaTheme="minorEastAsia"/>
          <w:color w:val="000000" w:themeColor="text1"/>
          <w:kern w:val="24"/>
        </w:rPr>
        <w:t>It’s</w:t>
      </w:r>
      <w:r w:rsidR="00DA65A7" w:rsidRPr="00CA0DAE">
        <w:rPr>
          <w:rFonts w:eastAsiaTheme="minorEastAsia"/>
          <w:color w:val="000000" w:themeColor="text1"/>
          <w:kern w:val="24"/>
        </w:rPr>
        <w:t xml:space="preserve"> about 75% in the newborn.</w:t>
      </w:r>
    </w:p>
    <w:p w14:paraId="758F5A4A" w14:textId="77777777" w:rsidR="00DA65A7" w:rsidRPr="00CA0DAE" w:rsidRDefault="00DA65A7" w:rsidP="00DA65A7">
      <w:pPr>
        <w:pStyle w:val="ListParagraph"/>
        <w:numPr>
          <w:ilvl w:val="0"/>
          <w:numId w:val="2"/>
        </w:numPr>
        <w:spacing w:line="360" w:lineRule="auto"/>
      </w:pPr>
      <w:r w:rsidRPr="00CA0DAE">
        <w:rPr>
          <w:rFonts w:eastAsiaTheme="minorEastAsia"/>
          <w:color w:val="000000" w:themeColor="text1"/>
          <w:kern w:val="24"/>
        </w:rPr>
        <w:t>Total water content declines throughout life.</w:t>
      </w:r>
    </w:p>
    <w:p w14:paraId="1787B622" w14:textId="78A9A6D0" w:rsidR="00DA65A7" w:rsidRPr="00CA0DAE" w:rsidRDefault="00DA65A7" w:rsidP="00DA65A7">
      <w:pPr>
        <w:pStyle w:val="ListParagraph"/>
        <w:numPr>
          <w:ilvl w:val="0"/>
          <w:numId w:val="2"/>
        </w:numPr>
        <w:spacing w:line="360" w:lineRule="auto"/>
      </w:pPr>
      <w:proofErr w:type="gramStart"/>
      <w:r w:rsidRPr="00CA0DAE">
        <w:rPr>
          <w:rFonts w:eastAsiaTheme="minorEastAsia"/>
          <w:color w:val="000000" w:themeColor="text1"/>
          <w:kern w:val="24"/>
        </w:rPr>
        <w:t xml:space="preserve">Healthy </w:t>
      </w:r>
      <w:r w:rsidR="00D92B7F" w:rsidRPr="00CA0DAE">
        <w:rPr>
          <w:rFonts w:eastAsiaTheme="minorEastAsia"/>
          <w:color w:val="000000" w:themeColor="text1"/>
          <w:kern w:val="24"/>
        </w:rPr>
        <w:t xml:space="preserve"> adult</w:t>
      </w:r>
      <w:proofErr w:type="gramEnd"/>
      <w:r w:rsidR="00D92B7F" w:rsidRPr="00CA0DAE">
        <w:rPr>
          <w:rFonts w:eastAsiaTheme="minorEastAsia"/>
          <w:color w:val="000000" w:themeColor="text1"/>
          <w:kern w:val="24"/>
        </w:rPr>
        <w:t xml:space="preserve"> </w:t>
      </w:r>
      <w:r w:rsidRPr="00CA0DAE">
        <w:rPr>
          <w:rFonts w:eastAsiaTheme="minorEastAsia"/>
          <w:color w:val="000000" w:themeColor="text1"/>
          <w:kern w:val="24"/>
        </w:rPr>
        <w:t xml:space="preserve">males are about 60% water; healthy </w:t>
      </w:r>
      <w:r w:rsidR="00D92B7F" w:rsidRPr="00CA0DAE">
        <w:rPr>
          <w:rFonts w:eastAsiaTheme="minorEastAsia"/>
          <w:color w:val="000000" w:themeColor="text1"/>
          <w:kern w:val="24"/>
        </w:rPr>
        <w:t xml:space="preserve">adult </w:t>
      </w:r>
      <w:r w:rsidRPr="00CA0DAE">
        <w:rPr>
          <w:rFonts w:eastAsiaTheme="minorEastAsia"/>
          <w:color w:val="000000" w:themeColor="text1"/>
          <w:kern w:val="24"/>
        </w:rPr>
        <w:t>females are around 50%</w:t>
      </w:r>
    </w:p>
    <w:p w14:paraId="4C62FA76" w14:textId="77777777" w:rsidR="00DA65A7" w:rsidRPr="00CA0DAE" w:rsidRDefault="00DA65A7" w:rsidP="00DA65A7">
      <w:pPr>
        <w:pStyle w:val="ListParagraph"/>
        <w:numPr>
          <w:ilvl w:val="0"/>
          <w:numId w:val="2"/>
        </w:numPr>
        <w:spacing w:line="360" w:lineRule="auto"/>
      </w:pPr>
      <w:r w:rsidRPr="00CA0DAE">
        <w:rPr>
          <w:rFonts w:eastAsiaTheme="minorEastAsia"/>
          <w:color w:val="000000" w:themeColor="text1"/>
          <w:kern w:val="24"/>
        </w:rPr>
        <w:t>This difference reflects females’:</w:t>
      </w:r>
    </w:p>
    <w:p w14:paraId="0C2F5EFB" w14:textId="77777777" w:rsidR="00DA65A7" w:rsidRPr="00CA0DAE" w:rsidRDefault="00DA65A7" w:rsidP="00DA65A7">
      <w:pPr>
        <w:pStyle w:val="ListParagraph"/>
        <w:numPr>
          <w:ilvl w:val="0"/>
          <w:numId w:val="3"/>
        </w:numPr>
        <w:spacing w:line="360" w:lineRule="auto"/>
      </w:pPr>
      <w:r w:rsidRPr="00CA0DAE">
        <w:rPr>
          <w:rFonts w:eastAsiaTheme="minorEastAsia"/>
          <w:color w:val="000000" w:themeColor="text1"/>
          <w:kern w:val="24"/>
        </w:rPr>
        <w:t>Higher body fat</w:t>
      </w:r>
    </w:p>
    <w:p w14:paraId="105B7C0F" w14:textId="77777777" w:rsidR="00DA65A7" w:rsidRPr="00CA0DAE" w:rsidRDefault="00DA65A7" w:rsidP="00DA65A7">
      <w:pPr>
        <w:pStyle w:val="ListParagraph"/>
        <w:numPr>
          <w:ilvl w:val="0"/>
          <w:numId w:val="3"/>
        </w:numPr>
        <w:spacing w:line="360" w:lineRule="auto"/>
      </w:pPr>
      <w:r w:rsidRPr="00CA0DAE">
        <w:rPr>
          <w:rFonts w:eastAsiaTheme="minorEastAsia"/>
          <w:color w:val="000000" w:themeColor="text1"/>
          <w:kern w:val="24"/>
        </w:rPr>
        <w:t>Smaller amount of skeletal muscle</w:t>
      </w:r>
    </w:p>
    <w:p w14:paraId="20B2F9C2" w14:textId="77777777" w:rsidR="00DA65A7" w:rsidRPr="00CA0DAE" w:rsidRDefault="00DA65A7" w:rsidP="00DA65A7">
      <w:pPr>
        <w:pStyle w:val="ListParagraph"/>
        <w:numPr>
          <w:ilvl w:val="0"/>
          <w:numId w:val="4"/>
        </w:numPr>
        <w:spacing w:line="360" w:lineRule="auto"/>
      </w:pPr>
      <w:r w:rsidRPr="00CA0DAE">
        <w:rPr>
          <w:rFonts w:eastAsiaTheme="minorEastAsia"/>
          <w:color w:val="000000" w:themeColor="text1"/>
          <w:kern w:val="24"/>
        </w:rPr>
        <w:t>Less than 50% in older individual.</w:t>
      </w:r>
    </w:p>
    <w:p w14:paraId="259DA931" w14:textId="48101F80" w:rsidR="00DA65A7" w:rsidRPr="00CA0DAE" w:rsidRDefault="00DA65A7" w:rsidP="0059639E">
      <w:pPr>
        <w:pStyle w:val="ListParagraph"/>
        <w:numPr>
          <w:ilvl w:val="0"/>
          <w:numId w:val="4"/>
        </w:numPr>
        <w:spacing w:line="360" w:lineRule="auto"/>
      </w:pPr>
      <w:r w:rsidRPr="00CA0DAE">
        <w:rPr>
          <w:rFonts w:eastAsiaTheme="minorEastAsia"/>
          <w:color w:val="000000" w:themeColor="text1"/>
          <w:kern w:val="24"/>
        </w:rPr>
        <w:t>Water content is greatest in brain tissue (about 90%) and least in adipose tissue (10%).</w:t>
      </w:r>
    </w:p>
    <w:p w14:paraId="4CE51246" w14:textId="4A6A42D8" w:rsidR="00C11CA1" w:rsidRPr="00CA0DAE" w:rsidRDefault="00DA65A7" w:rsidP="0059639E">
      <w:pPr>
        <w:rPr>
          <w:rFonts w:ascii="Times New Roman" w:hAnsi="Times New Roman" w:cs="Times New Roman"/>
          <w:b/>
          <w:sz w:val="24"/>
          <w:szCs w:val="24"/>
          <w:lang w:val="en-GB"/>
        </w:rPr>
      </w:pPr>
      <w:r w:rsidRPr="00CA0DAE">
        <w:rPr>
          <w:rFonts w:ascii="Times New Roman" w:hAnsi="Times New Roman" w:cs="Times New Roman"/>
          <w:b/>
          <w:sz w:val="24"/>
          <w:szCs w:val="24"/>
          <w:lang w:val="en-GB"/>
        </w:rPr>
        <w:t xml:space="preserve"> </w:t>
      </w:r>
      <w:r w:rsidR="00D92B7F" w:rsidRPr="00CA0DAE">
        <w:rPr>
          <w:rFonts w:ascii="Times New Roman" w:hAnsi="Times New Roman" w:cs="Times New Roman"/>
          <w:b/>
          <w:sz w:val="24"/>
          <w:szCs w:val="24"/>
          <w:lang w:val="en-GB"/>
        </w:rPr>
        <w:t>The chemistry</w:t>
      </w:r>
      <w:r w:rsidRPr="00CA0DAE">
        <w:rPr>
          <w:rFonts w:ascii="Times New Roman" w:hAnsi="Times New Roman" w:cs="Times New Roman"/>
          <w:b/>
          <w:sz w:val="24"/>
          <w:szCs w:val="24"/>
          <w:lang w:val="en-GB"/>
        </w:rPr>
        <w:t xml:space="preserve"> of </w:t>
      </w:r>
      <w:r w:rsidR="0085081A" w:rsidRPr="00CA0DAE">
        <w:rPr>
          <w:rFonts w:ascii="Times New Roman" w:hAnsi="Times New Roman" w:cs="Times New Roman"/>
          <w:b/>
          <w:sz w:val="24"/>
          <w:szCs w:val="24"/>
          <w:lang w:val="en-GB"/>
        </w:rPr>
        <w:t>Water</w:t>
      </w:r>
    </w:p>
    <w:p w14:paraId="0202986A" w14:textId="77777777" w:rsidR="00E104AF" w:rsidRPr="00CA0DAE" w:rsidRDefault="0085081A"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Water is the medium in which all biomolecules are dissolved in</w:t>
      </w:r>
      <w:r w:rsidR="00E104AF" w:rsidRPr="00CA0DAE">
        <w:rPr>
          <w:rFonts w:ascii="Times New Roman" w:hAnsi="Times New Roman" w:cs="Times New Roman"/>
          <w:sz w:val="24"/>
          <w:szCs w:val="24"/>
          <w:lang w:val="en-GB"/>
        </w:rPr>
        <w:t>.</w:t>
      </w:r>
    </w:p>
    <w:p w14:paraId="17C91BAC" w14:textId="0C189C03" w:rsidR="00E104AF" w:rsidRPr="00CA0DAE" w:rsidRDefault="00EA4F0D"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Since some of the biomolecules are insoluble in water, it is possible</w:t>
      </w:r>
      <w:r w:rsidR="00DA65A7" w:rsidRPr="00CA0DAE">
        <w:rPr>
          <w:rFonts w:ascii="Times New Roman" w:hAnsi="Times New Roman" w:cs="Times New Roman"/>
          <w:sz w:val="24"/>
          <w:szCs w:val="24"/>
          <w:lang w:val="en-GB"/>
        </w:rPr>
        <w:t xml:space="preserve"> for them to exist as </w:t>
      </w:r>
      <w:r w:rsidRPr="00CA0DAE">
        <w:rPr>
          <w:rFonts w:ascii="Times New Roman" w:hAnsi="Times New Roman" w:cs="Times New Roman"/>
          <w:sz w:val="24"/>
          <w:szCs w:val="24"/>
          <w:lang w:val="en-GB"/>
        </w:rPr>
        <w:t>an intact cell membrane.</w:t>
      </w:r>
      <w:r w:rsidR="00DD7237" w:rsidRPr="00CA0DAE">
        <w:rPr>
          <w:rFonts w:ascii="Times New Roman" w:hAnsi="Times New Roman" w:cs="Times New Roman"/>
          <w:sz w:val="24"/>
          <w:szCs w:val="24"/>
          <w:lang w:val="en-GB"/>
        </w:rPr>
        <w:t xml:space="preserve"> </w:t>
      </w:r>
    </w:p>
    <w:p w14:paraId="1A433411" w14:textId="70063F48" w:rsidR="00FC1B18" w:rsidRPr="00CA0DAE" w:rsidRDefault="00EA4F0D"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cell organelles are able to survive due to the fact that they are insoluble in water.</w:t>
      </w:r>
    </w:p>
    <w:p w14:paraId="1B1426F0" w14:textId="1C9CF3C1" w:rsidR="00EA4F0D" w:rsidRPr="00CA0DAE" w:rsidRDefault="00EA4F0D"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 xml:space="preserve">The two hydrogen atoms in a water molecule are located in a tetrahedral arrangement around the oxygen atom </w:t>
      </w:r>
      <w:r w:rsidR="000B2B46" w:rsidRPr="00CA0DAE">
        <w:rPr>
          <w:rFonts w:ascii="Times New Roman" w:hAnsi="Times New Roman" w:cs="Times New Roman"/>
          <w:sz w:val="24"/>
          <w:szCs w:val="24"/>
          <w:lang w:val="en-GB"/>
        </w:rPr>
        <w:t>(</w:t>
      </w:r>
      <w:r w:rsidR="00374E74" w:rsidRPr="00CA0DAE">
        <w:rPr>
          <w:rFonts w:ascii="Times New Roman" w:hAnsi="Times New Roman" w:cs="Times New Roman"/>
          <w:sz w:val="24"/>
          <w:szCs w:val="24"/>
          <w:lang w:val="en-GB"/>
        </w:rPr>
        <w:t>H</w:t>
      </w:r>
      <w:r w:rsidR="00374E74" w:rsidRPr="00CA0DAE">
        <w:rPr>
          <w:rFonts w:ascii="Times New Roman" w:hAnsi="Times New Roman" w:cs="Times New Roman"/>
          <w:sz w:val="24"/>
          <w:szCs w:val="24"/>
          <w:vertAlign w:val="subscript"/>
          <w:lang w:val="en-GB"/>
        </w:rPr>
        <w:t>2</w:t>
      </w:r>
      <w:r w:rsidR="00374E74" w:rsidRPr="00CA0DAE">
        <w:rPr>
          <w:rFonts w:ascii="Times New Roman" w:hAnsi="Times New Roman" w:cs="Times New Roman"/>
          <w:sz w:val="24"/>
          <w:szCs w:val="24"/>
          <w:lang w:val="en-GB"/>
        </w:rPr>
        <w:t>O).</w:t>
      </w:r>
    </w:p>
    <w:p w14:paraId="4058B577" w14:textId="32172D0B" w:rsidR="0059639E" w:rsidRPr="00CA0DAE" w:rsidRDefault="0059639E" w:rsidP="0085081A">
      <w:pPr>
        <w:jc w:val="both"/>
        <w:rPr>
          <w:rFonts w:ascii="Times New Roman" w:hAnsi="Times New Roman" w:cs="Times New Roman"/>
          <w:sz w:val="24"/>
          <w:szCs w:val="24"/>
          <w:lang w:val="en-GB"/>
        </w:rPr>
      </w:pPr>
    </w:p>
    <w:p w14:paraId="3E27CA60" w14:textId="2FA929F4" w:rsidR="0059639E" w:rsidRPr="00CA0DAE" w:rsidRDefault="0059639E" w:rsidP="0059639E">
      <w:pPr>
        <w:jc w:val="center"/>
        <w:rPr>
          <w:rFonts w:ascii="Times New Roman" w:hAnsi="Times New Roman" w:cs="Times New Roman"/>
          <w:sz w:val="24"/>
          <w:szCs w:val="24"/>
          <w:lang w:val="en-GB"/>
        </w:rPr>
      </w:pPr>
      <w:r w:rsidRPr="00CA0DAE">
        <w:rPr>
          <w:rFonts w:ascii="Times New Roman" w:hAnsi="Times New Roman" w:cs="Times New Roman"/>
          <w:noProof/>
        </w:rPr>
        <w:lastRenderedPageBreak/>
        <w:drawing>
          <wp:inline distT="0" distB="0" distL="0" distR="0" wp14:anchorId="07BB3DCD" wp14:editId="72B14B23">
            <wp:extent cx="2499084" cy="2242794"/>
            <wp:effectExtent l="0" t="0" r="0" b="5715"/>
            <wp:docPr id="4" name="Picture 4" descr="Tetrahedral Molecular Geometry Tetrahedron Structure Water Ice - Organism  Transpar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trahedral Molecular Geometry Tetrahedron Structure Water Ice - Organism  Transparent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0581" cy="2262086"/>
                    </a:xfrm>
                    <a:prstGeom prst="rect">
                      <a:avLst/>
                    </a:prstGeom>
                    <a:noFill/>
                    <a:ln>
                      <a:noFill/>
                    </a:ln>
                  </pic:spPr>
                </pic:pic>
              </a:graphicData>
            </a:graphic>
          </wp:inline>
        </w:drawing>
      </w:r>
    </w:p>
    <w:p w14:paraId="305E2113" w14:textId="00A37678" w:rsidR="00316D72" w:rsidRPr="00CA0DAE" w:rsidRDefault="00EA4F0D"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The end of the molecule with the unshared electrons has a partial negative charge wher</w:t>
      </w:r>
      <w:r w:rsidR="00316D72" w:rsidRPr="00CA0DAE">
        <w:rPr>
          <w:rFonts w:ascii="Times New Roman" w:hAnsi="Times New Roman" w:cs="Times New Roman"/>
          <w:sz w:val="24"/>
          <w:szCs w:val="24"/>
          <w:lang w:val="en-GB"/>
        </w:rPr>
        <w:t>e</w:t>
      </w:r>
      <w:r w:rsidRPr="00CA0DAE">
        <w:rPr>
          <w:rFonts w:ascii="Times New Roman" w:hAnsi="Times New Roman" w:cs="Times New Roman"/>
          <w:sz w:val="24"/>
          <w:szCs w:val="24"/>
          <w:lang w:val="en-GB"/>
        </w:rPr>
        <w:t xml:space="preserve">as </w:t>
      </w:r>
      <w:r w:rsidR="00316D72" w:rsidRPr="00CA0DAE">
        <w:rPr>
          <w:rFonts w:ascii="Times New Roman" w:hAnsi="Times New Roman" w:cs="Times New Roman"/>
          <w:sz w:val="24"/>
          <w:szCs w:val="24"/>
          <w:lang w:val="en-GB"/>
        </w:rPr>
        <w:t>the other end</w:t>
      </w:r>
      <w:r w:rsidRPr="00CA0DAE">
        <w:rPr>
          <w:rFonts w:ascii="Times New Roman" w:hAnsi="Times New Roman" w:cs="Times New Roman"/>
          <w:sz w:val="24"/>
          <w:szCs w:val="24"/>
          <w:lang w:val="en-GB"/>
        </w:rPr>
        <w:t xml:space="preserve"> with the hydrogen atoms has a partial positive charge. Furthermore, each </w:t>
      </w:r>
      <w:r w:rsidR="00316D72" w:rsidRPr="00CA0DAE">
        <w:rPr>
          <w:rFonts w:ascii="Times New Roman" w:hAnsi="Times New Roman" w:cs="Times New Roman"/>
          <w:sz w:val="24"/>
          <w:szCs w:val="24"/>
          <w:lang w:val="en-GB"/>
        </w:rPr>
        <w:t xml:space="preserve">H-O- </w:t>
      </w:r>
      <w:r w:rsidRPr="00CA0DAE">
        <w:rPr>
          <w:rFonts w:ascii="Times New Roman" w:hAnsi="Times New Roman" w:cs="Times New Roman"/>
          <w:sz w:val="24"/>
          <w:szCs w:val="24"/>
          <w:lang w:val="en-GB"/>
        </w:rPr>
        <w:t>bond</w:t>
      </w:r>
      <w:r w:rsidR="00316D72" w:rsidRPr="00CA0DAE">
        <w:rPr>
          <w:rFonts w:ascii="Times New Roman" w:hAnsi="Times New Roman" w:cs="Times New Roman"/>
          <w:sz w:val="24"/>
          <w:szCs w:val="24"/>
          <w:lang w:val="en-GB"/>
        </w:rPr>
        <w:t xml:space="preserve"> has dipolar character due to the unequal sharing of electrons between the hydrogen and oxygen atoms. Water is therefore regarded as a polar solvent.</w:t>
      </w:r>
    </w:p>
    <w:p w14:paraId="1A048248" w14:textId="269ACF09" w:rsidR="00C0783D" w:rsidRPr="00CA0DAE" w:rsidRDefault="00C0783D" w:rsidP="0085081A">
      <w:pPr>
        <w:jc w:val="both"/>
        <w:rPr>
          <w:rFonts w:ascii="Times New Roman" w:hAnsi="Times New Roman" w:cs="Times New Roman"/>
          <w:sz w:val="24"/>
          <w:szCs w:val="24"/>
          <w:lang w:val="en-GB"/>
        </w:rPr>
      </w:pPr>
      <w:r w:rsidRPr="00CA0DAE">
        <w:rPr>
          <w:rFonts w:ascii="Times New Roman" w:hAnsi="Times New Roman" w:cs="Times New Roman"/>
          <w:noProof/>
        </w:rPr>
        <w:drawing>
          <wp:inline distT="0" distB="0" distL="0" distR="0" wp14:anchorId="56856D5D" wp14:editId="399DD88B">
            <wp:extent cx="2775953" cy="1055077"/>
            <wp:effectExtent l="0" t="0" r="5715" b="0"/>
            <wp:docPr id="6" name="Picture 6" descr="Water | Facts, Properties, Structure, Compounds &amp;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ter | Facts, Properties, Structure, Compounds &amp; Summa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0315" cy="1083340"/>
                    </a:xfrm>
                    <a:prstGeom prst="rect">
                      <a:avLst/>
                    </a:prstGeom>
                    <a:noFill/>
                    <a:ln>
                      <a:noFill/>
                    </a:ln>
                  </pic:spPr>
                </pic:pic>
              </a:graphicData>
            </a:graphic>
          </wp:inline>
        </w:drawing>
      </w:r>
      <w:r w:rsidR="0036794E" w:rsidRPr="00CA0DAE">
        <w:rPr>
          <w:rFonts w:ascii="Times New Roman" w:hAnsi="Times New Roman" w:cs="Times New Roman"/>
          <w:noProof/>
        </w:rPr>
        <w:drawing>
          <wp:inline distT="0" distB="0" distL="0" distR="0" wp14:anchorId="1C0556D3" wp14:editId="25F83E56">
            <wp:extent cx="1282643" cy="1077256"/>
            <wp:effectExtent l="0" t="0" r="0" b="8890"/>
            <wp:docPr id="8" name="Picture 8" descr="The Configuration of the Water Mole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Configuration of the Water Molecu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3772" cy="1095001"/>
                    </a:xfrm>
                    <a:prstGeom prst="rect">
                      <a:avLst/>
                    </a:prstGeom>
                    <a:noFill/>
                    <a:ln>
                      <a:noFill/>
                    </a:ln>
                  </pic:spPr>
                </pic:pic>
              </a:graphicData>
            </a:graphic>
          </wp:inline>
        </w:drawing>
      </w:r>
    </w:p>
    <w:p w14:paraId="32601541" w14:textId="77777777" w:rsidR="00C0783D" w:rsidRPr="00CA0DAE" w:rsidRDefault="00C0783D" w:rsidP="0085081A">
      <w:pPr>
        <w:jc w:val="both"/>
        <w:rPr>
          <w:rFonts w:ascii="Times New Roman" w:hAnsi="Times New Roman" w:cs="Times New Roman"/>
          <w:sz w:val="24"/>
          <w:szCs w:val="24"/>
          <w:lang w:val="en-GB"/>
        </w:rPr>
      </w:pPr>
    </w:p>
    <w:p w14:paraId="6BAC575C" w14:textId="16D74C49" w:rsidR="00316D72" w:rsidRPr="00CA0DAE" w:rsidRDefault="00316D72"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 xml:space="preserve">The other molecules in water are held together by hydrogen bonds. The </w:t>
      </w:r>
      <w:r w:rsidR="00374E74" w:rsidRPr="00CA0DAE">
        <w:rPr>
          <w:rFonts w:ascii="Times New Roman" w:hAnsi="Times New Roman" w:cs="Times New Roman"/>
          <w:sz w:val="24"/>
          <w:szCs w:val="24"/>
          <w:lang w:val="en-GB"/>
        </w:rPr>
        <w:t xml:space="preserve">H </w:t>
      </w:r>
      <w:r w:rsidRPr="00CA0DAE">
        <w:rPr>
          <w:rFonts w:ascii="Times New Roman" w:hAnsi="Times New Roman" w:cs="Times New Roman"/>
          <w:sz w:val="24"/>
          <w:szCs w:val="24"/>
          <w:lang w:val="en-GB"/>
        </w:rPr>
        <w:t xml:space="preserve">bond is the non-covalent attraction between the partially positive charged </w:t>
      </w:r>
      <w:r w:rsidR="00374E74" w:rsidRPr="00CA0DAE">
        <w:rPr>
          <w:rFonts w:ascii="Times New Roman" w:hAnsi="Times New Roman" w:cs="Times New Roman"/>
          <w:sz w:val="24"/>
          <w:szCs w:val="24"/>
          <w:lang w:val="en-GB"/>
        </w:rPr>
        <w:t xml:space="preserve">H </w:t>
      </w:r>
      <w:r w:rsidRPr="00CA0DAE">
        <w:rPr>
          <w:rFonts w:ascii="Times New Roman" w:hAnsi="Times New Roman" w:cs="Times New Roman"/>
          <w:sz w:val="24"/>
          <w:szCs w:val="24"/>
          <w:lang w:val="en-GB"/>
        </w:rPr>
        <w:t>atom and one of the unshared pairs of the oxygen atom</w:t>
      </w:r>
      <w:r w:rsidR="00983147" w:rsidRPr="00CA0DAE">
        <w:rPr>
          <w:rFonts w:ascii="Times New Roman" w:hAnsi="Times New Roman" w:cs="Times New Roman"/>
          <w:sz w:val="24"/>
          <w:szCs w:val="24"/>
          <w:lang w:val="en-GB"/>
        </w:rPr>
        <w:t xml:space="preserve"> (negatively charged)</w:t>
      </w:r>
    </w:p>
    <w:p w14:paraId="73670912" w14:textId="7FA62548" w:rsidR="0036794E" w:rsidRPr="00CA0DAE" w:rsidRDefault="0036794E" w:rsidP="0036794E">
      <w:pPr>
        <w:jc w:val="center"/>
        <w:rPr>
          <w:rFonts w:ascii="Times New Roman" w:hAnsi="Times New Roman" w:cs="Times New Roman"/>
          <w:sz w:val="24"/>
          <w:szCs w:val="24"/>
          <w:lang w:val="en-GB"/>
        </w:rPr>
      </w:pPr>
      <w:r w:rsidRPr="00CA0DAE">
        <w:rPr>
          <w:rFonts w:ascii="Times New Roman" w:hAnsi="Times New Roman" w:cs="Times New Roman"/>
          <w:noProof/>
        </w:rPr>
        <w:drawing>
          <wp:inline distT="0" distB="0" distL="0" distR="0" wp14:anchorId="23F13105" wp14:editId="0D78686D">
            <wp:extent cx="2867736" cy="1837075"/>
            <wp:effectExtent l="0" t="0" r="8890" b="0"/>
            <wp:docPr id="10" name="Picture 10" descr="The strong polar bond between water molecules creates water cohe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strong polar bond between water molecules creates water cohes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608" cy="1849164"/>
                    </a:xfrm>
                    <a:prstGeom prst="rect">
                      <a:avLst/>
                    </a:prstGeom>
                    <a:noFill/>
                    <a:ln>
                      <a:noFill/>
                    </a:ln>
                  </pic:spPr>
                </pic:pic>
              </a:graphicData>
            </a:graphic>
          </wp:inline>
        </w:drawing>
      </w:r>
    </w:p>
    <w:p w14:paraId="025B07B7" w14:textId="781D162E" w:rsidR="00407EDD" w:rsidRPr="00CA0DAE" w:rsidRDefault="00316D72"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 xml:space="preserve">Each water molecule has two unshared electrons and two hydrogens that can participate in </w:t>
      </w:r>
      <w:r w:rsidR="00210F5C" w:rsidRPr="00CA0DAE">
        <w:rPr>
          <w:rFonts w:ascii="Times New Roman" w:hAnsi="Times New Roman" w:cs="Times New Roman"/>
          <w:sz w:val="24"/>
          <w:szCs w:val="24"/>
          <w:lang w:val="en-GB"/>
        </w:rPr>
        <w:t xml:space="preserve">H </w:t>
      </w:r>
      <w:r w:rsidRPr="00CA0DAE">
        <w:rPr>
          <w:rFonts w:ascii="Times New Roman" w:hAnsi="Times New Roman" w:cs="Times New Roman"/>
          <w:sz w:val="24"/>
          <w:szCs w:val="24"/>
          <w:lang w:val="en-GB"/>
        </w:rPr>
        <w:t xml:space="preserve">bonding meaning that each molecule of water can form four </w:t>
      </w:r>
      <w:r w:rsidR="00210F5C" w:rsidRPr="00CA0DAE">
        <w:rPr>
          <w:rFonts w:ascii="Times New Roman" w:hAnsi="Times New Roman" w:cs="Times New Roman"/>
          <w:sz w:val="24"/>
          <w:szCs w:val="24"/>
          <w:lang w:val="en-GB"/>
        </w:rPr>
        <w:t xml:space="preserve">H </w:t>
      </w:r>
      <w:r w:rsidRPr="00CA0DAE">
        <w:rPr>
          <w:rFonts w:ascii="Times New Roman" w:hAnsi="Times New Roman" w:cs="Times New Roman"/>
          <w:sz w:val="24"/>
          <w:szCs w:val="24"/>
          <w:lang w:val="en-GB"/>
        </w:rPr>
        <w:t>bonds with its neighbours.</w:t>
      </w:r>
    </w:p>
    <w:p w14:paraId="3AD32787" w14:textId="471C593C" w:rsidR="00407EDD" w:rsidRPr="00CA0DAE" w:rsidRDefault="00407EDD"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 xml:space="preserve">In ice each water molecules are arranged in a rigid tetrahedral crystalline lattice with each </w:t>
      </w:r>
      <w:r w:rsidR="00A315CF" w:rsidRPr="00CA0DAE">
        <w:rPr>
          <w:rFonts w:ascii="Times New Roman" w:hAnsi="Times New Roman" w:cs="Times New Roman"/>
          <w:sz w:val="24"/>
          <w:szCs w:val="24"/>
          <w:lang w:val="en-GB"/>
        </w:rPr>
        <w:t xml:space="preserve">H </w:t>
      </w:r>
      <w:r w:rsidRPr="00CA0DAE">
        <w:rPr>
          <w:rFonts w:ascii="Times New Roman" w:hAnsi="Times New Roman" w:cs="Times New Roman"/>
          <w:sz w:val="24"/>
          <w:szCs w:val="24"/>
          <w:lang w:val="en-GB"/>
        </w:rPr>
        <w:t>atom bonded to four others.</w:t>
      </w:r>
    </w:p>
    <w:p w14:paraId="14761DDD" w14:textId="71828AC2" w:rsidR="00210F5C" w:rsidRPr="00CA0DAE" w:rsidRDefault="00210F5C" w:rsidP="00210F5C">
      <w:pPr>
        <w:jc w:val="center"/>
        <w:rPr>
          <w:rFonts w:ascii="Times New Roman" w:hAnsi="Times New Roman" w:cs="Times New Roman"/>
          <w:sz w:val="24"/>
          <w:szCs w:val="24"/>
          <w:lang w:val="en-GB"/>
        </w:rPr>
      </w:pPr>
      <w:r w:rsidRPr="00CA0DAE">
        <w:rPr>
          <w:rFonts w:ascii="Times New Roman" w:hAnsi="Times New Roman" w:cs="Times New Roman"/>
          <w:noProof/>
        </w:rPr>
        <w:lastRenderedPageBreak/>
        <w:drawing>
          <wp:inline distT="0" distB="0" distL="0" distR="0" wp14:anchorId="38123428" wp14:editId="6827CBEE">
            <wp:extent cx="2250141" cy="2117896"/>
            <wp:effectExtent l="0" t="0" r="0" b="0"/>
            <wp:docPr id="24" name="Picture 24" descr="Physical Properties of 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hysical Properties of I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3065" cy="2139473"/>
                    </a:xfrm>
                    <a:prstGeom prst="rect">
                      <a:avLst/>
                    </a:prstGeom>
                    <a:noFill/>
                    <a:ln>
                      <a:noFill/>
                    </a:ln>
                  </pic:spPr>
                </pic:pic>
              </a:graphicData>
            </a:graphic>
          </wp:inline>
        </w:drawing>
      </w:r>
    </w:p>
    <w:p w14:paraId="69CD31CF" w14:textId="77777777" w:rsidR="00407EDD" w:rsidRPr="00CA0DAE" w:rsidRDefault="00407EDD"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In liquid water a similar tetrahedral arrangement exists with some what an irregular packing allowing the water molecules to fit together rather closely.</w:t>
      </w:r>
      <w:r w:rsidR="00EA4F0D" w:rsidRPr="00CA0DAE">
        <w:rPr>
          <w:rFonts w:ascii="Times New Roman" w:hAnsi="Times New Roman" w:cs="Times New Roman"/>
          <w:sz w:val="24"/>
          <w:szCs w:val="24"/>
          <w:lang w:val="en-GB"/>
        </w:rPr>
        <w:t xml:space="preserve">   </w:t>
      </w:r>
    </w:p>
    <w:p w14:paraId="0BADD9C7" w14:textId="77777777" w:rsidR="00407EDD" w:rsidRPr="00CA0DAE" w:rsidRDefault="00407EDD"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This tetrahedral character of water molecules makes water highly cohesive and is responsible for the high boiling point and the low melting points.</w:t>
      </w:r>
    </w:p>
    <w:p w14:paraId="3689D4C3" w14:textId="402C38F9" w:rsidR="0071788F" w:rsidRPr="00CA0DAE" w:rsidRDefault="00407EDD"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Water has a high specific heat of vaporisation mak</w:t>
      </w:r>
      <w:r w:rsidR="008F3C1E" w:rsidRPr="00CA0DAE">
        <w:rPr>
          <w:rFonts w:ascii="Times New Roman" w:hAnsi="Times New Roman" w:cs="Times New Roman"/>
          <w:sz w:val="24"/>
          <w:szCs w:val="24"/>
          <w:lang w:val="en-GB"/>
        </w:rPr>
        <w:t xml:space="preserve">ing </w:t>
      </w:r>
      <w:r w:rsidR="00B70E71" w:rsidRPr="00CA0DAE">
        <w:rPr>
          <w:rFonts w:ascii="Times New Roman" w:hAnsi="Times New Roman" w:cs="Times New Roman"/>
          <w:sz w:val="24"/>
          <w:szCs w:val="24"/>
          <w:lang w:val="en-GB"/>
        </w:rPr>
        <w:t xml:space="preserve">it </w:t>
      </w:r>
      <w:r w:rsidR="008F3C1E" w:rsidRPr="00CA0DAE">
        <w:rPr>
          <w:rFonts w:ascii="Times New Roman" w:hAnsi="Times New Roman" w:cs="Times New Roman"/>
          <w:sz w:val="24"/>
          <w:szCs w:val="24"/>
          <w:lang w:val="en-GB"/>
        </w:rPr>
        <w:t xml:space="preserve">a </w:t>
      </w:r>
      <w:r w:rsidRPr="00CA0DAE">
        <w:rPr>
          <w:rFonts w:ascii="Times New Roman" w:hAnsi="Times New Roman" w:cs="Times New Roman"/>
          <w:sz w:val="24"/>
          <w:szCs w:val="24"/>
          <w:lang w:val="en-GB"/>
        </w:rPr>
        <w:t>good thermal buffer</w:t>
      </w:r>
      <w:r w:rsidR="001E615B" w:rsidRPr="00CA0DAE">
        <w:rPr>
          <w:rFonts w:ascii="Times New Roman" w:hAnsi="Times New Roman" w:cs="Times New Roman"/>
          <w:sz w:val="24"/>
          <w:szCs w:val="24"/>
          <w:lang w:val="en-GB"/>
        </w:rPr>
        <w:t xml:space="preserve"> for cells and tissues engaged in high metabolic activities. This is also the reason as to why cold water is able to conduct heat away from a swimmer leading to hypothermia</w:t>
      </w:r>
      <w:r w:rsidR="00B70E71" w:rsidRPr="00CA0DAE">
        <w:rPr>
          <w:rFonts w:ascii="Times New Roman" w:hAnsi="Times New Roman" w:cs="Times New Roman"/>
          <w:sz w:val="24"/>
          <w:szCs w:val="24"/>
          <w:lang w:val="en-GB"/>
        </w:rPr>
        <w:t xml:space="preserve"> (low body temperature)</w:t>
      </w:r>
      <w:r w:rsidR="001E615B" w:rsidRPr="00CA0DAE">
        <w:rPr>
          <w:rFonts w:ascii="Times New Roman" w:hAnsi="Times New Roman" w:cs="Times New Roman"/>
          <w:sz w:val="24"/>
          <w:szCs w:val="24"/>
          <w:lang w:val="en-GB"/>
        </w:rPr>
        <w:t>.</w:t>
      </w:r>
    </w:p>
    <w:p w14:paraId="44EA7A39" w14:textId="315CF321" w:rsidR="0071788F" w:rsidRPr="00CA0DAE" w:rsidRDefault="0071788F" w:rsidP="0085081A">
      <w:pPr>
        <w:jc w:val="both"/>
        <w:rPr>
          <w:rFonts w:ascii="Times New Roman" w:hAnsi="Times New Roman" w:cs="Times New Roman"/>
          <w:b/>
          <w:sz w:val="24"/>
          <w:szCs w:val="24"/>
          <w:lang w:val="en-GB"/>
        </w:rPr>
      </w:pPr>
      <w:r w:rsidRPr="00CA0DAE">
        <w:rPr>
          <w:rFonts w:ascii="Times New Roman" w:hAnsi="Times New Roman" w:cs="Times New Roman"/>
          <w:b/>
          <w:sz w:val="24"/>
          <w:szCs w:val="24"/>
          <w:lang w:val="en-GB"/>
        </w:rPr>
        <w:t>Behaviour of ionic and polar substances in water</w:t>
      </w:r>
    </w:p>
    <w:p w14:paraId="3D709406" w14:textId="1EE2F74C" w:rsidR="00BA619E" w:rsidRPr="00CA0DAE" w:rsidRDefault="00435731"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 xml:space="preserve">These substances are </w:t>
      </w:r>
      <w:r w:rsidR="00BA619E" w:rsidRPr="00CA0DAE">
        <w:rPr>
          <w:rFonts w:ascii="Times New Roman" w:hAnsi="Times New Roman" w:cs="Times New Roman"/>
          <w:sz w:val="24"/>
          <w:szCs w:val="24"/>
          <w:lang w:val="en-GB"/>
        </w:rPr>
        <w:t>referred</w:t>
      </w:r>
      <w:r w:rsidRPr="00CA0DAE">
        <w:rPr>
          <w:rFonts w:ascii="Times New Roman" w:hAnsi="Times New Roman" w:cs="Times New Roman"/>
          <w:sz w:val="24"/>
          <w:szCs w:val="24"/>
          <w:lang w:val="en-GB"/>
        </w:rPr>
        <w:t xml:space="preserve"> to as </w:t>
      </w:r>
      <w:r w:rsidR="00BA619E" w:rsidRPr="00CA0DAE">
        <w:rPr>
          <w:rFonts w:ascii="Times New Roman" w:hAnsi="Times New Roman" w:cs="Times New Roman"/>
          <w:sz w:val="24"/>
          <w:szCs w:val="24"/>
          <w:lang w:val="en-GB"/>
        </w:rPr>
        <w:t>hydrophilic</w:t>
      </w:r>
    </w:p>
    <w:p w14:paraId="564D36C8" w14:textId="5DBAD9F3" w:rsidR="00D82F00" w:rsidRPr="00CA0DAE" w:rsidRDefault="00BA619E"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 xml:space="preserve">Water molecules also form </w:t>
      </w:r>
      <w:r w:rsidR="001F4950" w:rsidRPr="00CA0DAE">
        <w:rPr>
          <w:rFonts w:ascii="Times New Roman" w:hAnsi="Times New Roman" w:cs="Times New Roman"/>
          <w:sz w:val="24"/>
          <w:szCs w:val="24"/>
          <w:lang w:val="en-GB"/>
        </w:rPr>
        <w:t xml:space="preserve">H </w:t>
      </w:r>
      <w:r w:rsidRPr="00CA0DAE">
        <w:rPr>
          <w:rFonts w:ascii="Times New Roman" w:hAnsi="Times New Roman" w:cs="Times New Roman"/>
          <w:sz w:val="24"/>
          <w:szCs w:val="24"/>
          <w:lang w:val="en-GB"/>
        </w:rPr>
        <w:t xml:space="preserve">bonds </w:t>
      </w:r>
      <w:r w:rsidR="00B70E71" w:rsidRPr="00CA0DAE">
        <w:rPr>
          <w:rFonts w:ascii="Times New Roman" w:hAnsi="Times New Roman" w:cs="Times New Roman"/>
          <w:sz w:val="24"/>
          <w:szCs w:val="24"/>
          <w:lang w:val="en-GB"/>
        </w:rPr>
        <w:t>with</w:t>
      </w:r>
      <w:r w:rsidRPr="00CA0DAE">
        <w:rPr>
          <w:rFonts w:ascii="Times New Roman" w:hAnsi="Times New Roman" w:cs="Times New Roman"/>
          <w:sz w:val="24"/>
          <w:szCs w:val="24"/>
          <w:lang w:val="en-GB"/>
        </w:rPr>
        <w:t xml:space="preserve"> polar functional groups in polar biomolecules such as sugars and amino acids.</w:t>
      </w:r>
    </w:p>
    <w:p w14:paraId="5A25842C" w14:textId="72CB9307" w:rsidR="00EA4F0D" w:rsidRPr="00CA0DAE" w:rsidRDefault="004C6490"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 xml:space="preserve">Many biomolecules contain both polar and nonpolar groups and therefore their solubility depends on the </w:t>
      </w:r>
      <w:r w:rsidRPr="00CA0DAE">
        <w:rPr>
          <w:rFonts w:ascii="Times New Roman" w:hAnsi="Times New Roman" w:cs="Times New Roman"/>
          <w:b/>
          <w:sz w:val="24"/>
          <w:szCs w:val="24"/>
          <w:lang w:val="en-GB"/>
        </w:rPr>
        <w:t>proportions</w:t>
      </w:r>
      <w:r w:rsidRPr="00CA0DAE">
        <w:rPr>
          <w:rFonts w:ascii="Times New Roman" w:hAnsi="Times New Roman" w:cs="Times New Roman"/>
          <w:sz w:val="24"/>
          <w:szCs w:val="24"/>
          <w:lang w:val="en-GB"/>
        </w:rPr>
        <w:t xml:space="preserve"> of polar and nonpolar regions.</w:t>
      </w:r>
      <w:r w:rsidR="00EA4F0D" w:rsidRPr="00CA0DAE">
        <w:rPr>
          <w:rFonts w:ascii="Times New Roman" w:hAnsi="Times New Roman" w:cs="Times New Roman"/>
          <w:sz w:val="24"/>
          <w:szCs w:val="24"/>
          <w:lang w:val="en-GB"/>
        </w:rPr>
        <w:t xml:space="preserve">   </w:t>
      </w:r>
    </w:p>
    <w:p w14:paraId="7A5E2B60" w14:textId="61BFCA74" w:rsidR="00ED6B36" w:rsidRPr="00CA0DAE" w:rsidRDefault="00CB4708" w:rsidP="00CB4708">
      <w:pPr>
        <w:jc w:val="center"/>
        <w:rPr>
          <w:rFonts w:ascii="Times New Roman" w:hAnsi="Times New Roman" w:cs="Times New Roman"/>
          <w:sz w:val="24"/>
          <w:szCs w:val="24"/>
          <w:lang w:val="en-GB"/>
        </w:rPr>
      </w:pPr>
      <w:r w:rsidRPr="00CA0DAE">
        <w:rPr>
          <w:rFonts w:ascii="Times New Roman" w:hAnsi="Times New Roman" w:cs="Times New Roman"/>
          <w:noProof/>
        </w:rPr>
        <w:drawing>
          <wp:inline distT="0" distB="0" distL="0" distR="0" wp14:anchorId="15C6B9DB" wp14:editId="65E680F5">
            <wp:extent cx="3472810" cy="2177564"/>
            <wp:effectExtent l="0" t="0" r="0" b="0"/>
            <wp:docPr id="12" name="Picture 12" descr="CHEMISTRY II: WATER AND ORGANIC MOLEC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MISTRY II: WATER AND ORGANIC MOLECU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8826" cy="2231499"/>
                    </a:xfrm>
                    <a:prstGeom prst="rect">
                      <a:avLst/>
                    </a:prstGeom>
                    <a:noFill/>
                    <a:ln>
                      <a:noFill/>
                    </a:ln>
                  </pic:spPr>
                </pic:pic>
              </a:graphicData>
            </a:graphic>
          </wp:inline>
        </w:drawing>
      </w:r>
    </w:p>
    <w:p w14:paraId="41950511" w14:textId="0722B378" w:rsidR="004C6490" w:rsidRPr="00CA0DAE" w:rsidRDefault="004C6490" w:rsidP="0085081A">
      <w:pPr>
        <w:jc w:val="both"/>
        <w:rPr>
          <w:rFonts w:ascii="Times New Roman" w:hAnsi="Times New Roman" w:cs="Times New Roman"/>
          <w:b/>
          <w:sz w:val="24"/>
          <w:szCs w:val="24"/>
          <w:lang w:val="en-GB"/>
        </w:rPr>
      </w:pPr>
      <w:r w:rsidRPr="00CA0DAE">
        <w:rPr>
          <w:rFonts w:ascii="Times New Roman" w:hAnsi="Times New Roman" w:cs="Times New Roman"/>
          <w:b/>
          <w:sz w:val="24"/>
          <w:szCs w:val="24"/>
          <w:lang w:val="en-GB"/>
        </w:rPr>
        <w:t xml:space="preserve">Behaviour of </w:t>
      </w:r>
      <w:r w:rsidR="001F4950" w:rsidRPr="00CA0DAE">
        <w:rPr>
          <w:rFonts w:ascii="Times New Roman" w:hAnsi="Times New Roman" w:cs="Times New Roman"/>
          <w:b/>
          <w:sz w:val="24"/>
          <w:szCs w:val="24"/>
          <w:lang w:val="en-GB"/>
        </w:rPr>
        <w:t>non-polar</w:t>
      </w:r>
      <w:r w:rsidRPr="00CA0DAE">
        <w:rPr>
          <w:rFonts w:ascii="Times New Roman" w:hAnsi="Times New Roman" w:cs="Times New Roman"/>
          <w:b/>
          <w:sz w:val="24"/>
          <w:szCs w:val="24"/>
          <w:lang w:val="en-GB"/>
        </w:rPr>
        <w:t xml:space="preserve"> substances</w:t>
      </w:r>
    </w:p>
    <w:p w14:paraId="500EE647" w14:textId="4B3B03B1" w:rsidR="00A42B02" w:rsidRPr="00CA0DAE" w:rsidRDefault="00A42B02" w:rsidP="0085081A">
      <w:pPr>
        <w:jc w:val="both"/>
        <w:rPr>
          <w:rFonts w:ascii="Times New Roman" w:hAnsi="Times New Roman" w:cs="Times New Roman"/>
          <w:sz w:val="24"/>
          <w:szCs w:val="24"/>
          <w:lang w:val="en-GB"/>
        </w:rPr>
      </w:pPr>
      <w:r w:rsidRPr="00CA0DAE">
        <w:rPr>
          <w:rFonts w:ascii="Times New Roman" w:hAnsi="Times New Roman" w:cs="Times New Roman"/>
          <w:b/>
          <w:sz w:val="24"/>
          <w:szCs w:val="24"/>
          <w:lang w:val="en-GB"/>
        </w:rPr>
        <w:t xml:space="preserve"> </w:t>
      </w:r>
      <w:r w:rsidRPr="00CA0DAE">
        <w:rPr>
          <w:rFonts w:ascii="Times New Roman" w:hAnsi="Times New Roman" w:cs="Times New Roman"/>
          <w:sz w:val="24"/>
          <w:szCs w:val="24"/>
          <w:lang w:val="en-GB"/>
        </w:rPr>
        <w:t xml:space="preserve">They are relatively insoluble and are known as hydrophobic. Most are hydrocarbons containing methylene, methyl and aromatic ring functional groups. They also </w:t>
      </w:r>
      <w:r w:rsidR="001F4950" w:rsidRPr="00CA0DAE">
        <w:rPr>
          <w:rFonts w:ascii="Times New Roman" w:hAnsi="Times New Roman" w:cs="Times New Roman"/>
          <w:sz w:val="24"/>
          <w:szCs w:val="24"/>
          <w:lang w:val="en-GB"/>
        </w:rPr>
        <w:t>lack polar</w:t>
      </w:r>
      <w:r w:rsidRPr="00CA0DAE">
        <w:rPr>
          <w:rFonts w:ascii="Times New Roman" w:hAnsi="Times New Roman" w:cs="Times New Roman"/>
          <w:sz w:val="24"/>
          <w:szCs w:val="24"/>
          <w:lang w:val="en-GB"/>
        </w:rPr>
        <w:t xml:space="preserve"> groups that can interact with water molecules.</w:t>
      </w:r>
    </w:p>
    <w:p w14:paraId="1D0D934B" w14:textId="1C8C0DC0" w:rsidR="00CB4708" w:rsidRPr="00CA0DAE" w:rsidRDefault="00CB4708" w:rsidP="00CB4708">
      <w:pPr>
        <w:jc w:val="center"/>
        <w:rPr>
          <w:rFonts w:ascii="Times New Roman" w:hAnsi="Times New Roman" w:cs="Times New Roman"/>
          <w:sz w:val="24"/>
          <w:szCs w:val="24"/>
          <w:lang w:val="en-GB"/>
        </w:rPr>
      </w:pPr>
      <w:r w:rsidRPr="00CA0DAE">
        <w:rPr>
          <w:rFonts w:ascii="Times New Roman" w:hAnsi="Times New Roman" w:cs="Times New Roman"/>
          <w:noProof/>
        </w:rPr>
        <w:lastRenderedPageBreak/>
        <w:drawing>
          <wp:inline distT="0" distB="0" distL="0" distR="0" wp14:anchorId="43F85106" wp14:editId="1690F528">
            <wp:extent cx="3747135" cy="2169459"/>
            <wp:effectExtent l="0" t="0" r="5715" b="2540"/>
            <wp:docPr id="14" name="Picture 14" descr="Hydrophobic inte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ydrophobic interac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98822" cy="2199384"/>
                    </a:xfrm>
                    <a:prstGeom prst="rect">
                      <a:avLst/>
                    </a:prstGeom>
                    <a:noFill/>
                    <a:ln>
                      <a:noFill/>
                    </a:ln>
                  </pic:spPr>
                </pic:pic>
              </a:graphicData>
            </a:graphic>
          </wp:inline>
        </w:drawing>
      </w:r>
    </w:p>
    <w:p w14:paraId="01C506F6" w14:textId="4BA7EC5D" w:rsidR="00A42B02" w:rsidRPr="00CA0DAE" w:rsidRDefault="00A42B02"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 xml:space="preserve">At the same time there is a clustering of together of </w:t>
      </w:r>
      <w:r w:rsidR="00EC4458" w:rsidRPr="00CA0DAE">
        <w:rPr>
          <w:rFonts w:ascii="Times New Roman" w:hAnsi="Times New Roman" w:cs="Times New Roman"/>
          <w:sz w:val="24"/>
          <w:szCs w:val="24"/>
          <w:lang w:val="en-GB"/>
        </w:rPr>
        <w:t>non-polar</w:t>
      </w:r>
      <w:r w:rsidRPr="00CA0DAE">
        <w:rPr>
          <w:rFonts w:ascii="Times New Roman" w:hAnsi="Times New Roman" w:cs="Times New Roman"/>
          <w:sz w:val="24"/>
          <w:szCs w:val="24"/>
          <w:lang w:val="en-GB"/>
        </w:rPr>
        <w:t xml:space="preserve"> molecules </w:t>
      </w:r>
      <w:r w:rsidR="00024560" w:rsidRPr="00CA0DAE">
        <w:rPr>
          <w:rFonts w:ascii="Times New Roman" w:hAnsi="Times New Roman" w:cs="Times New Roman"/>
          <w:sz w:val="24"/>
          <w:szCs w:val="24"/>
          <w:lang w:val="en-GB"/>
        </w:rPr>
        <w:t>e.g.</w:t>
      </w:r>
      <w:r w:rsidRPr="00CA0DAE">
        <w:rPr>
          <w:rFonts w:ascii="Times New Roman" w:hAnsi="Times New Roman" w:cs="Times New Roman"/>
          <w:sz w:val="24"/>
          <w:szCs w:val="24"/>
          <w:lang w:val="en-GB"/>
        </w:rPr>
        <w:t xml:space="preserve"> membrane</w:t>
      </w:r>
      <w:r w:rsidR="00024560" w:rsidRPr="00CA0DAE">
        <w:rPr>
          <w:rFonts w:ascii="Times New Roman" w:hAnsi="Times New Roman" w:cs="Times New Roman"/>
          <w:sz w:val="24"/>
          <w:szCs w:val="24"/>
          <w:lang w:val="en-GB"/>
        </w:rPr>
        <w:t xml:space="preserve"> </w:t>
      </w:r>
      <w:r w:rsidRPr="00CA0DAE">
        <w:rPr>
          <w:rFonts w:ascii="Times New Roman" w:hAnsi="Times New Roman" w:cs="Times New Roman"/>
          <w:sz w:val="24"/>
          <w:szCs w:val="24"/>
          <w:lang w:val="en-GB"/>
        </w:rPr>
        <w:t xml:space="preserve">lipids to keep off the </w:t>
      </w:r>
      <w:r w:rsidR="00024560" w:rsidRPr="00CA0DAE">
        <w:rPr>
          <w:rFonts w:ascii="Times New Roman" w:hAnsi="Times New Roman" w:cs="Times New Roman"/>
          <w:sz w:val="24"/>
          <w:szCs w:val="24"/>
          <w:lang w:val="en-GB"/>
        </w:rPr>
        <w:t>effect of water molecules. This is the hydrophobic interaction but it is not considered a type of bond.</w:t>
      </w:r>
    </w:p>
    <w:p w14:paraId="5642F668" w14:textId="32840C32" w:rsidR="00024560" w:rsidRPr="00CA0DAE" w:rsidRDefault="00024560" w:rsidP="0085081A">
      <w:pPr>
        <w:jc w:val="both"/>
        <w:rPr>
          <w:rFonts w:ascii="Times New Roman" w:hAnsi="Times New Roman" w:cs="Times New Roman"/>
          <w:sz w:val="24"/>
          <w:szCs w:val="24"/>
          <w:lang w:val="en-GB"/>
        </w:rPr>
      </w:pPr>
      <w:r w:rsidRPr="00CA0DAE">
        <w:rPr>
          <w:rFonts w:ascii="Times New Roman" w:hAnsi="Times New Roman" w:cs="Times New Roman"/>
          <w:b/>
          <w:sz w:val="24"/>
          <w:szCs w:val="24"/>
          <w:lang w:val="en-GB"/>
        </w:rPr>
        <w:t>Amphiphiles</w:t>
      </w:r>
      <w:r w:rsidRPr="00CA0DAE">
        <w:rPr>
          <w:rFonts w:ascii="Times New Roman" w:hAnsi="Times New Roman" w:cs="Times New Roman"/>
          <w:sz w:val="24"/>
          <w:szCs w:val="24"/>
          <w:lang w:val="en-GB"/>
        </w:rPr>
        <w:t xml:space="preserve"> have significant</w:t>
      </w:r>
      <w:r w:rsidR="00EC4458" w:rsidRPr="00CA0DAE">
        <w:rPr>
          <w:rFonts w:ascii="Times New Roman" w:hAnsi="Times New Roman" w:cs="Times New Roman"/>
          <w:sz w:val="24"/>
          <w:szCs w:val="24"/>
          <w:lang w:val="en-GB"/>
        </w:rPr>
        <w:t xml:space="preserve"> </w:t>
      </w:r>
      <w:r w:rsidRPr="00CA0DAE">
        <w:rPr>
          <w:rFonts w:ascii="Times New Roman" w:hAnsi="Times New Roman" w:cs="Times New Roman"/>
          <w:sz w:val="24"/>
          <w:szCs w:val="24"/>
          <w:lang w:val="en-GB"/>
        </w:rPr>
        <w:t>proportions of both h</w:t>
      </w:r>
      <w:r w:rsidR="00EC4458" w:rsidRPr="00CA0DAE">
        <w:rPr>
          <w:rFonts w:ascii="Times New Roman" w:hAnsi="Times New Roman" w:cs="Times New Roman"/>
          <w:sz w:val="24"/>
          <w:szCs w:val="24"/>
          <w:lang w:val="en-GB"/>
        </w:rPr>
        <w:t>y</w:t>
      </w:r>
      <w:r w:rsidRPr="00CA0DAE">
        <w:rPr>
          <w:rFonts w:ascii="Times New Roman" w:hAnsi="Times New Roman" w:cs="Times New Roman"/>
          <w:sz w:val="24"/>
          <w:szCs w:val="24"/>
          <w:lang w:val="en-GB"/>
        </w:rPr>
        <w:t>drophilic and hydrophobic functional groups for instance detergents such as sodium dodecyl sulphate</w:t>
      </w:r>
      <w:r w:rsidR="0067593A" w:rsidRPr="00CA0DAE">
        <w:rPr>
          <w:rFonts w:ascii="Times New Roman" w:hAnsi="Times New Roman" w:cs="Times New Roman"/>
          <w:sz w:val="24"/>
          <w:szCs w:val="24"/>
          <w:lang w:val="en-GB"/>
        </w:rPr>
        <w:t xml:space="preserve"> (SDS)</w:t>
      </w:r>
      <w:r w:rsidRPr="00CA0DAE">
        <w:rPr>
          <w:rFonts w:ascii="Times New Roman" w:hAnsi="Times New Roman" w:cs="Times New Roman"/>
          <w:sz w:val="24"/>
          <w:szCs w:val="24"/>
          <w:lang w:val="en-GB"/>
        </w:rPr>
        <w:t xml:space="preserve"> which contains a highly </w:t>
      </w:r>
      <w:proofErr w:type="gramStart"/>
      <w:r w:rsidRPr="00CA0DAE">
        <w:rPr>
          <w:rFonts w:ascii="Times New Roman" w:hAnsi="Times New Roman" w:cs="Times New Roman"/>
          <w:sz w:val="24"/>
          <w:szCs w:val="24"/>
          <w:lang w:val="en-GB"/>
        </w:rPr>
        <w:t>water soluble</w:t>
      </w:r>
      <w:proofErr w:type="gramEnd"/>
      <w:r w:rsidRPr="00CA0DAE">
        <w:rPr>
          <w:rFonts w:ascii="Times New Roman" w:hAnsi="Times New Roman" w:cs="Times New Roman"/>
          <w:sz w:val="24"/>
          <w:szCs w:val="24"/>
          <w:lang w:val="en-GB"/>
        </w:rPr>
        <w:t xml:space="preserve"> sulphate group and an insoluble 12 carbon alkyl group. This makes the hydrocarbon chains cluster away from water molecules when </w:t>
      </w:r>
      <w:r w:rsidR="0067593A" w:rsidRPr="00CA0DAE">
        <w:rPr>
          <w:rFonts w:ascii="Times New Roman" w:hAnsi="Times New Roman" w:cs="Times New Roman"/>
          <w:sz w:val="24"/>
          <w:szCs w:val="24"/>
          <w:lang w:val="en-GB"/>
        </w:rPr>
        <w:t xml:space="preserve">SDS </w:t>
      </w:r>
      <w:r w:rsidRPr="00CA0DAE">
        <w:rPr>
          <w:rFonts w:ascii="Times New Roman" w:hAnsi="Times New Roman" w:cs="Times New Roman"/>
          <w:sz w:val="24"/>
          <w:szCs w:val="24"/>
          <w:lang w:val="en-GB"/>
        </w:rPr>
        <w:t>is added to water forming</w:t>
      </w:r>
      <w:r w:rsidR="004D4A30" w:rsidRPr="00CA0DAE">
        <w:rPr>
          <w:rFonts w:ascii="Times New Roman" w:hAnsi="Times New Roman" w:cs="Times New Roman"/>
          <w:sz w:val="24"/>
          <w:szCs w:val="24"/>
          <w:lang w:val="en-GB"/>
        </w:rPr>
        <w:t xml:space="preserve"> spherical structures known as micelle.</w:t>
      </w:r>
    </w:p>
    <w:p w14:paraId="02390A02" w14:textId="67023FAE" w:rsidR="004D4A30" w:rsidRPr="00CA0DAE" w:rsidRDefault="0067593A"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 xml:space="preserve">SDS </w:t>
      </w:r>
      <w:r w:rsidR="004D4A30" w:rsidRPr="00CA0DAE">
        <w:rPr>
          <w:rFonts w:ascii="Times New Roman" w:hAnsi="Times New Roman" w:cs="Times New Roman"/>
          <w:sz w:val="24"/>
          <w:szCs w:val="24"/>
          <w:lang w:val="en-GB"/>
        </w:rPr>
        <w:t xml:space="preserve">is a useful detergent as the hydrocarbon tail bind to </w:t>
      </w:r>
      <w:r w:rsidRPr="00CA0DAE">
        <w:rPr>
          <w:rFonts w:ascii="Times New Roman" w:hAnsi="Times New Roman" w:cs="Times New Roman"/>
          <w:sz w:val="24"/>
          <w:szCs w:val="24"/>
          <w:lang w:val="en-GB"/>
        </w:rPr>
        <w:t>non-polar</w:t>
      </w:r>
      <w:r w:rsidR="004D4A30" w:rsidRPr="00CA0DAE">
        <w:rPr>
          <w:rFonts w:ascii="Times New Roman" w:hAnsi="Times New Roman" w:cs="Times New Roman"/>
          <w:sz w:val="24"/>
          <w:szCs w:val="24"/>
          <w:lang w:val="en-GB"/>
        </w:rPr>
        <w:t xml:space="preserve"> surfaces such as dirt and can be easily rinsed off.</w:t>
      </w:r>
    </w:p>
    <w:p w14:paraId="2C81A518" w14:textId="5C80A053" w:rsidR="004D4A30" w:rsidRPr="00CA0DAE" w:rsidRDefault="004942FF" w:rsidP="0085081A">
      <w:pPr>
        <w:jc w:val="both"/>
        <w:rPr>
          <w:rFonts w:ascii="Times New Roman" w:hAnsi="Times New Roman" w:cs="Times New Roman"/>
          <w:b/>
          <w:sz w:val="24"/>
          <w:szCs w:val="24"/>
          <w:lang w:val="en-GB"/>
        </w:rPr>
      </w:pPr>
      <w:r w:rsidRPr="00CA0DAE">
        <w:rPr>
          <w:rFonts w:ascii="Times New Roman" w:hAnsi="Times New Roman" w:cs="Times New Roman"/>
          <w:b/>
          <w:sz w:val="24"/>
          <w:szCs w:val="24"/>
          <w:lang w:val="en-GB"/>
        </w:rPr>
        <w:t>Non-covalent</w:t>
      </w:r>
      <w:r w:rsidR="004D4A30" w:rsidRPr="00CA0DAE">
        <w:rPr>
          <w:rFonts w:ascii="Times New Roman" w:hAnsi="Times New Roman" w:cs="Times New Roman"/>
          <w:b/>
          <w:sz w:val="24"/>
          <w:szCs w:val="24"/>
          <w:lang w:val="en-GB"/>
        </w:rPr>
        <w:t xml:space="preserve"> interactions in biomolecules</w:t>
      </w:r>
    </w:p>
    <w:p w14:paraId="2B2B5B0C" w14:textId="360D1441" w:rsidR="004D4A30" w:rsidRPr="00CA0DAE" w:rsidRDefault="004942FF"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Non-covalent</w:t>
      </w:r>
      <w:r w:rsidR="004D4A30" w:rsidRPr="00CA0DAE">
        <w:rPr>
          <w:rFonts w:ascii="Times New Roman" w:hAnsi="Times New Roman" w:cs="Times New Roman"/>
          <w:sz w:val="24"/>
          <w:szCs w:val="24"/>
          <w:lang w:val="en-GB"/>
        </w:rPr>
        <w:t xml:space="preserve"> interactions are individually weak but collectively strong and together stabilise the complex structures of biomolecules. Being individually weak allows them to bind reversibly to small biomolecules such as enzymes and nucleic acids.</w:t>
      </w:r>
    </w:p>
    <w:p w14:paraId="45B000FD" w14:textId="797B96AF" w:rsidR="004D4A30" w:rsidRPr="00CA0DAE" w:rsidRDefault="004D4A30" w:rsidP="0085081A">
      <w:pPr>
        <w:jc w:val="both"/>
        <w:rPr>
          <w:rFonts w:ascii="Times New Roman" w:hAnsi="Times New Roman" w:cs="Times New Roman"/>
          <w:b/>
          <w:sz w:val="24"/>
          <w:szCs w:val="24"/>
          <w:lang w:val="en-GB"/>
        </w:rPr>
      </w:pPr>
      <w:r w:rsidRPr="00CA0DAE">
        <w:rPr>
          <w:rFonts w:ascii="Times New Roman" w:hAnsi="Times New Roman" w:cs="Times New Roman"/>
          <w:b/>
          <w:sz w:val="24"/>
          <w:szCs w:val="24"/>
          <w:lang w:val="en-GB"/>
        </w:rPr>
        <w:t>Charge-charge interactions</w:t>
      </w:r>
    </w:p>
    <w:p w14:paraId="1550AB6B" w14:textId="10686D64" w:rsidR="004D4A30" w:rsidRPr="00CA0DAE" w:rsidRDefault="004D4A30"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These occurs between positive and negative functional groups</w:t>
      </w:r>
    </w:p>
    <w:p w14:paraId="11394F53" w14:textId="4FC74163" w:rsidR="004D4A30" w:rsidRPr="00CA0DAE" w:rsidRDefault="004D4A30"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 xml:space="preserve"> They are also known as ion pairing</w:t>
      </w:r>
      <w:r w:rsidR="002B4DB6" w:rsidRPr="00CA0DAE">
        <w:rPr>
          <w:rFonts w:ascii="Times New Roman" w:hAnsi="Times New Roman" w:cs="Times New Roman"/>
          <w:sz w:val="24"/>
          <w:szCs w:val="24"/>
          <w:lang w:val="en-GB"/>
        </w:rPr>
        <w:t xml:space="preserve"> interactions and salt bridges. The strength of the bond depends on the medium they are suspended in with water medium weakening the interactions</w:t>
      </w:r>
      <w:r w:rsidR="00F80EC2" w:rsidRPr="00CA0DAE">
        <w:rPr>
          <w:rFonts w:ascii="Times New Roman" w:hAnsi="Times New Roman" w:cs="Times New Roman"/>
          <w:sz w:val="24"/>
          <w:szCs w:val="24"/>
          <w:lang w:val="en-GB"/>
        </w:rPr>
        <w:t>.</w:t>
      </w:r>
    </w:p>
    <w:p w14:paraId="7B44ED18" w14:textId="7E451EE3" w:rsidR="00CB4708" w:rsidRPr="00CA0DAE" w:rsidRDefault="00CB4708" w:rsidP="00CB4708">
      <w:pPr>
        <w:jc w:val="center"/>
        <w:rPr>
          <w:rFonts w:ascii="Times New Roman" w:hAnsi="Times New Roman" w:cs="Times New Roman"/>
          <w:sz w:val="24"/>
          <w:szCs w:val="24"/>
          <w:lang w:val="en-GB"/>
        </w:rPr>
      </w:pPr>
      <w:r w:rsidRPr="00CA0DAE">
        <w:rPr>
          <w:rFonts w:ascii="Times New Roman" w:hAnsi="Times New Roman" w:cs="Times New Roman"/>
          <w:noProof/>
        </w:rPr>
        <w:drawing>
          <wp:inline distT="0" distB="0" distL="0" distR="0" wp14:anchorId="3CBEF4DC" wp14:editId="4D8F55E4">
            <wp:extent cx="2300481" cy="1608796"/>
            <wp:effectExtent l="0" t="0" r="5080" b="0"/>
            <wp:docPr id="16" name="Picture 16" descr="Chapter 2: Water- Non covalent bonds; Charge-Charge interactions. | Learn  Bio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apter 2: Water- Non covalent bonds; Charge-Charge interactions. | Learn  Biochemist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9760" cy="1629271"/>
                    </a:xfrm>
                    <a:prstGeom prst="rect">
                      <a:avLst/>
                    </a:prstGeom>
                    <a:noFill/>
                    <a:ln>
                      <a:noFill/>
                    </a:ln>
                  </pic:spPr>
                </pic:pic>
              </a:graphicData>
            </a:graphic>
          </wp:inline>
        </w:drawing>
      </w:r>
    </w:p>
    <w:p w14:paraId="07769F3D" w14:textId="77777777" w:rsidR="00C96A17" w:rsidRPr="00CA0DAE" w:rsidRDefault="00C96A17" w:rsidP="0085081A">
      <w:pPr>
        <w:jc w:val="both"/>
        <w:rPr>
          <w:rFonts w:ascii="Times New Roman" w:hAnsi="Times New Roman" w:cs="Times New Roman"/>
          <w:b/>
          <w:sz w:val="24"/>
          <w:szCs w:val="24"/>
          <w:lang w:val="en-GB"/>
        </w:rPr>
      </w:pPr>
    </w:p>
    <w:p w14:paraId="3E25AC2D" w14:textId="77777777" w:rsidR="00C96A17" w:rsidRPr="00CA0DAE" w:rsidRDefault="00C96A17" w:rsidP="0085081A">
      <w:pPr>
        <w:jc w:val="both"/>
        <w:rPr>
          <w:rFonts w:ascii="Times New Roman" w:hAnsi="Times New Roman" w:cs="Times New Roman"/>
          <w:b/>
          <w:sz w:val="24"/>
          <w:szCs w:val="24"/>
          <w:lang w:val="en-GB"/>
        </w:rPr>
      </w:pPr>
    </w:p>
    <w:p w14:paraId="481A7613" w14:textId="6CC78AD3" w:rsidR="002B4DB6" w:rsidRPr="00CA0DAE" w:rsidRDefault="002B4DB6" w:rsidP="0085081A">
      <w:pPr>
        <w:jc w:val="both"/>
        <w:rPr>
          <w:rFonts w:ascii="Times New Roman" w:hAnsi="Times New Roman" w:cs="Times New Roman"/>
          <w:b/>
          <w:sz w:val="24"/>
          <w:szCs w:val="24"/>
          <w:lang w:val="en-GB"/>
        </w:rPr>
      </w:pPr>
      <w:r w:rsidRPr="00CA0DAE">
        <w:rPr>
          <w:rFonts w:ascii="Times New Roman" w:hAnsi="Times New Roman" w:cs="Times New Roman"/>
          <w:b/>
          <w:sz w:val="24"/>
          <w:szCs w:val="24"/>
          <w:lang w:val="en-GB"/>
        </w:rPr>
        <w:lastRenderedPageBreak/>
        <w:t>H bonds</w:t>
      </w:r>
    </w:p>
    <w:p w14:paraId="26D81F96" w14:textId="44586668" w:rsidR="002B4DB6" w:rsidRPr="00CA0DAE" w:rsidRDefault="002B4DB6"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 xml:space="preserve"> A hydrogen bond is defined as the dipolar attraction between the hydrogen atom attached to one electronegative atom and a second electronegative atom. H atom must be covalently bonded to an electronegative atom such as </w:t>
      </w:r>
      <w:r w:rsidR="00F80EC2" w:rsidRPr="00CA0DAE">
        <w:rPr>
          <w:rFonts w:ascii="Times New Roman" w:hAnsi="Times New Roman" w:cs="Times New Roman"/>
          <w:sz w:val="24"/>
          <w:szCs w:val="24"/>
          <w:lang w:val="en-GB"/>
        </w:rPr>
        <w:t xml:space="preserve">O </w:t>
      </w:r>
      <w:r w:rsidRPr="00CA0DAE">
        <w:rPr>
          <w:rFonts w:ascii="Times New Roman" w:hAnsi="Times New Roman" w:cs="Times New Roman"/>
          <w:sz w:val="24"/>
          <w:szCs w:val="24"/>
          <w:lang w:val="en-GB"/>
        </w:rPr>
        <w:t xml:space="preserve">or </w:t>
      </w:r>
      <w:r w:rsidR="00F80EC2" w:rsidRPr="00CA0DAE">
        <w:rPr>
          <w:rFonts w:ascii="Times New Roman" w:hAnsi="Times New Roman" w:cs="Times New Roman"/>
          <w:sz w:val="24"/>
          <w:szCs w:val="24"/>
          <w:lang w:val="en-GB"/>
        </w:rPr>
        <w:t xml:space="preserve">N </w:t>
      </w:r>
      <w:r w:rsidRPr="00CA0DAE">
        <w:rPr>
          <w:rFonts w:ascii="Times New Roman" w:hAnsi="Times New Roman" w:cs="Times New Roman"/>
          <w:sz w:val="24"/>
          <w:szCs w:val="24"/>
          <w:lang w:val="en-GB"/>
        </w:rPr>
        <w:t>to generate a molecular dipole.</w:t>
      </w:r>
    </w:p>
    <w:p w14:paraId="16F5901E" w14:textId="77777777" w:rsidR="00CB4708" w:rsidRPr="00CA0DAE" w:rsidRDefault="00CB4708" w:rsidP="0085081A">
      <w:pPr>
        <w:jc w:val="both"/>
        <w:rPr>
          <w:rFonts w:ascii="Times New Roman" w:hAnsi="Times New Roman" w:cs="Times New Roman"/>
          <w:sz w:val="24"/>
          <w:szCs w:val="24"/>
          <w:lang w:val="en-GB"/>
        </w:rPr>
      </w:pPr>
    </w:p>
    <w:p w14:paraId="01D27CFB" w14:textId="77777777" w:rsidR="00DE3674" w:rsidRPr="00CA0DAE" w:rsidRDefault="00DE3674" w:rsidP="0085081A">
      <w:pPr>
        <w:jc w:val="both"/>
        <w:rPr>
          <w:rFonts w:ascii="Times New Roman" w:hAnsi="Times New Roman" w:cs="Times New Roman"/>
          <w:sz w:val="24"/>
          <w:szCs w:val="24"/>
          <w:lang w:val="en-GB"/>
        </w:rPr>
      </w:pPr>
    </w:p>
    <w:p w14:paraId="4A480626" w14:textId="5BF4F93A" w:rsidR="00DE3674" w:rsidRPr="00CA0DAE" w:rsidRDefault="00DE3674" w:rsidP="00DE3674">
      <w:pPr>
        <w:jc w:val="center"/>
        <w:rPr>
          <w:rFonts w:ascii="Times New Roman" w:hAnsi="Times New Roman" w:cs="Times New Roman"/>
          <w:sz w:val="24"/>
          <w:szCs w:val="24"/>
          <w:lang w:val="en-GB"/>
        </w:rPr>
      </w:pPr>
      <w:r w:rsidRPr="00CA0DAE">
        <w:rPr>
          <w:rFonts w:ascii="Times New Roman" w:hAnsi="Times New Roman" w:cs="Times New Roman"/>
          <w:noProof/>
        </w:rPr>
        <w:drawing>
          <wp:inline distT="0" distB="0" distL="0" distR="0" wp14:anchorId="600A0A3F" wp14:editId="23844F25">
            <wp:extent cx="2358390" cy="1964716"/>
            <wp:effectExtent l="0" t="0" r="3810" b="0"/>
            <wp:docPr id="18" name="Picture 18" descr="Why does water form hydrogen bonds? | Socr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hy does water form hydrogen bonds? | Socrati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7054" cy="2005257"/>
                    </a:xfrm>
                    <a:prstGeom prst="rect">
                      <a:avLst/>
                    </a:prstGeom>
                    <a:noFill/>
                    <a:ln>
                      <a:noFill/>
                    </a:ln>
                  </pic:spPr>
                </pic:pic>
              </a:graphicData>
            </a:graphic>
          </wp:inline>
        </w:drawing>
      </w:r>
    </w:p>
    <w:p w14:paraId="291933A3" w14:textId="2C6DF290" w:rsidR="002B4DB6" w:rsidRPr="00CA0DAE" w:rsidRDefault="002B4DB6"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 xml:space="preserve"> The atom containing the covalently bound hydrogen atom is called the hydrogen donor while the other atom is the hydrogen acceptor.</w:t>
      </w:r>
    </w:p>
    <w:p w14:paraId="14913C9C" w14:textId="6A0305D2" w:rsidR="00905B9E" w:rsidRPr="00CA0DAE" w:rsidRDefault="00905B9E"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 xml:space="preserve">H bonds are strong when they </w:t>
      </w:r>
      <w:r w:rsidR="0077131B" w:rsidRPr="00CA0DAE">
        <w:rPr>
          <w:rFonts w:ascii="Times New Roman" w:hAnsi="Times New Roman" w:cs="Times New Roman"/>
          <w:sz w:val="24"/>
          <w:szCs w:val="24"/>
          <w:lang w:val="en-GB"/>
        </w:rPr>
        <w:t>are properly</w:t>
      </w:r>
      <w:r w:rsidRPr="00CA0DAE">
        <w:rPr>
          <w:rFonts w:ascii="Times New Roman" w:hAnsi="Times New Roman" w:cs="Times New Roman"/>
          <w:sz w:val="24"/>
          <w:szCs w:val="24"/>
          <w:lang w:val="en-GB"/>
        </w:rPr>
        <w:t xml:space="preserve"> aligned and are therefore important in the specificity of molecular interactions </w:t>
      </w:r>
      <w:r w:rsidR="00F80EC2" w:rsidRPr="00CA0DAE">
        <w:rPr>
          <w:rFonts w:ascii="Times New Roman" w:hAnsi="Times New Roman" w:cs="Times New Roman"/>
          <w:sz w:val="24"/>
          <w:szCs w:val="24"/>
          <w:lang w:val="en-GB"/>
        </w:rPr>
        <w:t>e.g.</w:t>
      </w:r>
      <w:r w:rsidRPr="00CA0DAE">
        <w:rPr>
          <w:rFonts w:ascii="Times New Roman" w:hAnsi="Times New Roman" w:cs="Times New Roman"/>
          <w:sz w:val="24"/>
          <w:szCs w:val="24"/>
          <w:lang w:val="en-GB"/>
        </w:rPr>
        <w:t xml:space="preserve"> A-T,</w:t>
      </w:r>
      <w:r w:rsidR="00F80EC2" w:rsidRPr="00CA0DAE">
        <w:rPr>
          <w:rFonts w:ascii="Times New Roman" w:hAnsi="Times New Roman" w:cs="Times New Roman"/>
          <w:sz w:val="24"/>
          <w:szCs w:val="24"/>
          <w:lang w:val="en-GB"/>
        </w:rPr>
        <w:t xml:space="preserve"> </w:t>
      </w:r>
      <w:r w:rsidRPr="00CA0DAE">
        <w:rPr>
          <w:rFonts w:ascii="Times New Roman" w:hAnsi="Times New Roman" w:cs="Times New Roman"/>
          <w:sz w:val="24"/>
          <w:szCs w:val="24"/>
          <w:lang w:val="en-GB"/>
        </w:rPr>
        <w:t>C-G base pairing in DNA.</w:t>
      </w:r>
    </w:p>
    <w:p w14:paraId="012E5E52" w14:textId="0CD953F1" w:rsidR="00905B9E" w:rsidRPr="00CA0DAE" w:rsidRDefault="00905B9E" w:rsidP="0085081A">
      <w:pPr>
        <w:jc w:val="both"/>
        <w:rPr>
          <w:rFonts w:ascii="Times New Roman" w:hAnsi="Times New Roman" w:cs="Times New Roman"/>
          <w:b/>
          <w:sz w:val="24"/>
          <w:szCs w:val="24"/>
          <w:lang w:val="en-GB"/>
        </w:rPr>
      </w:pPr>
      <w:r w:rsidRPr="00CA0DAE">
        <w:rPr>
          <w:rFonts w:ascii="Times New Roman" w:hAnsi="Times New Roman" w:cs="Times New Roman"/>
          <w:b/>
          <w:sz w:val="24"/>
          <w:szCs w:val="24"/>
          <w:lang w:val="en-GB"/>
        </w:rPr>
        <w:t>Van der Waals forces</w:t>
      </w:r>
    </w:p>
    <w:p w14:paraId="0875EC44" w14:textId="4E19B955" w:rsidR="00905B9E" w:rsidRPr="00CA0DAE" w:rsidRDefault="00905B9E"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 xml:space="preserve"> These are attractions between oppositely oriented dipoles that are transiently induced in the electron clouds of closely molecules.</w:t>
      </w:r>
    </w:p>
    <w:p w14:paraId="4BE7CB7E" w14:textId="56E36F8B" w:rsidR="00905B9E" w:rsidRPr="00CA0DAE" w:rsidRDefault="00905B9E"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The strength is maximal when the molecules are just touching</w:t>
      </w:r>
      <w:r w:rsidR="00157C82" w:rsidRPr="00CA0DAE">
        <w:rPr>
          <w:rFonts w:ascii="Times New Roman" w:hAnsi="Times New Roman" w:cs="Times New Roman"/>
          <w:sz w:val="24"/>
          <w:szCs w:val="24"/>
          <w:lang w:val="en-GB"/>
        </w:rPr>
        <w:t>.</w:t>
      </w:r>
      <w:r w:rsidRPr="00CA0DAE">
        <w:rPr>
          <w:rFonts w:ascii="Times New Roman" w:hAnsi="Times New Roman" w:cs="Times New Roman"/>
          <w:sz w:val="24"/>
          <w:szCs w:val="24"/>
          <w:lang w:val="en-GB"/>
        </w:rPr>
        <w:t xml:space="preserve"> </w:t>
      </w:r>
      <w:r w:rsidR="00157C82" w:rsidRPr="00CA0DAE">
        <w:rPr>
          <w:rFonts w:ascii="Times New Roman" w:hAnsi="Times New Roman" w:cs="Times New Roman"/>
          <w:sz w:val="24"/>
          <w:szCs w:val="24"/>
          <w:lang w:val="en-GB"/>
        </w:rPr>
        <w:t>If</w:t>
      </w:r>
      <w:r w:rsidRPr="00CA0DAE">
        <w:rPr>
          <w:rFonts w:ascii="Times New Roman" w:hAnsi="Times New Roman" w:cs="Times New Roman"/>
          <w:sz w:val="24"/>
          <w:szCs w:val="24"/>
          <w:lang w:val="en-GB"/>
        </w:rPr>
        <w:t xml:space="preserve"> the molecules are compressed they tend to push the molecules apart and therefore become destabilis</w:t>
      </w:r>
      <w:r w:rsidR="00157C82" w:rsidRPr="00CA0DAE">
        <w:rPr>
          <w:rFonts w:ascii="Times New Roman" w:hAnsi="Times New Roman" w:cs="Times New Roman"/>
          <w:sz w:val="24"/>
          <w:szCs w:val="24"/>
          <w:lang w:val="en-GB"/>
        </w:rPr>
        <w:t>ed</w:t>
      </w:r>
      <w:r w:rsidRPr="00CA0DAE">
        <w:rPr>
          <w:rFonts w:ascii="Times New Roman" w:hAnsi="Times New Roman" w:cs="Times New Roman"/>
          <w:sz w:val="24"/>
          <w:szCs w:val="24"/>
          <w:lang w:val="en-GB"/>
        </w:rPr>
        <w:t>.</w:t>
      </w:r>
    </w:p>
    <w:p w14:paraId="6572D6F7" w14:textId="59573BAC" w:rsidR="009A1B55" w:rsidRPr="00CA0DAE" w:rsidRDefault="009A1B55"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 xml:space="preserve">These are the weakest bond among the </w:t>
      </w:r>
      <w:r w:rsidR="0077131B" w:rsidRPr="00CA0DAE">
        <w:rPr>
          <w:rFonts w:ascii="Times New Roman" w:hAnsi="Times New Roman" w:cs="Times New Roman"/>
          <w:sz w:val="24"/>
          <w:szCs w:val="24"/>
          <w:lang w:val="en-GB"/>
        </w:rPr>
        <w:t>non-covalent</w:t>
      </w:r>
      <w:r w:rsidRPr="00CA0DAE">
        <w:rPr>
          <w:rFonts w:ascii="Times New Roman" w:hAnsi="Times New Roman" w:cs="Times New Roman"/>
          <w:sz w:val="24"/>
          <w:szCs w:val="24"/>
          <w:lang w:val="en-GB"/>
        </w:rPr>
        <w:t xml:space="preserve"> interactions.</w:t>
      </w:r>
    </w:p>
    <w:p w14:paraId="2482BCBF" w14:textId="6DDF4CC1" w:rsidR="009A1B55" w:rsidRPr="00CA0DAE" w:rsidRDefault="009A1B55"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 xml:space="preserve">These forces are important in the packing of amino acids inside the protein and in the interactions between adjacent bases in the </w:t>
      </w:r>
      <w:r w:rsidR="00F7534F" w:rsidRPr="00CA0DAE">
        <w:rPr>
          <w:rFonts w:ascii="Times New Roman" w:hAnsi="Times New Roman" w:cs="Times New Roman"/>
          <w:sz w:val="24"/>
          <w:szCs w:val="24"/>
          <w:lang w:val="en-GB"/>
        </w:rPr>
        <w:t xml:space="preserve">DNA </w:t>
      </w:r>
      <w:r w:rsidRPr="00CA0DAE">
        <w:rPr>
          <w:rFonts w:ascii="Times New Roman" w:hAnsi="Times New Roman" w:cs="Times New Roman"/>
          <w:sz w:val="24"/>
          <w:szCs w:val="24"/>
          <w:lang w:val="en-GB"/>
        </w:rPr>
        <w:t>double helix.</w:t>
      </w:r>
    </w:p>
    <w:p w14:paraId="3830C9B6" w14:textId="2A9084DF" w:rsidR="009A1B55" w:rsidRPr="00CA0DAE" w:rsidRDefault="009A1B55"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They can also mediate specific interactions since they become collectively strong when they have complementary shapes and are able to approach one another.</w:t>
      </w:r>
    </w:p>
    <w:p w14:paraId="48A631C0" w14:textId="6AD9DC6C" w:rsidR="00DD7237" w:rsidRPr="00CA0DAE" w:rsidRDefault="00DD7237" w:rsidP="00DD7237">
      <w:pPr>
        <w:jc w:val="center"/>
        <w:rPr>
          <w:rFonts w:ascii="Times New Roman" w:hAnsi="Times New Roman" w:cs="Times New Roman"/>
          <w:sz w:val="24"/>
          <w:szCs w:val="24"/>
          <w:lang w:val="en-GB"/>
        </w:rPr>
      </w:pPr>
      <w:r w:rsidRPr="00CA0DAE">
        <w:rPr>
          <w:rFonts w:ascii="Times New Roman" w:hAnsi="Times New Roman" w:cs="Times New Roman"/>
          <w:noProof/>
          <w:lang w:val="en-GB"/>
        </w:rPr>
        <w:drawing>
          <wp:inline distT="0" distB="0" distL="0" distR="0" wp14:anchorId="42EA06FB" wp14:editId="271AACD1">
            <wp:extent cx="3649345" cy="1249680"/>
            <wp:effectExtent l="0" t="0" r="8255" b="7620"/>
            <wp:docPr id="20" name="Picture 20" descr="C:\Users\USER\AppData\Local\Microsoft\Windows\INetCache\Content.MSO\65BCEC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AppData\Local\Microsoft\Windows\INetCache\Content.MSO\65BCECBF.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49345" cy="1249680"/>
                    </a:xfrm>
                    <a:prstGeom prst="rect">
                      <a:avLst/>
                    </a:prstGeom>
                    <a:noFill/>
                    <a:ln>
                      <a:noFill/>
                    </a:ln>
                  </pic:spPr>
                </pic:pic>
              </a:graphicData>
            </a:graphic>
          </wp:inline>
        </w:drawing>
      </w:r>
    </w:p>
    <w:p w14:paraId="67F71A30" w14:textId="77777777" w:rsidR="00157C82" w:rsidRPr="00CA0DAE" w:rsidRDefault="00157C82" w:rsidP="0085081A">
      <w:pPr>
        <w:jc w:val="both"/>
        <w:rPr>
          <w:rFonts w:ascii="Times New Roman" w:hAnsi="Times New Roman" w:cs="Times New Roman"/>
          <w:b/>
          <w:sz w:val="24"/>
          <w:szCs w:val="24"/>
          <w:lang w:val="en-GB"/>
        </w:rPr>
      </w:pPr>
    </w:p>
    <w:p w14:paraId="129557FF" w14:textId="05E75B89" w:rsidR="006106B1" w:rsidRPr="00CA0DAE" w:rsidRDefault="006106B1" w:rsidP="0085081A">
      <w:pPr>
        <w:jc w:val="both"/>
        <w:rPr>
          <w:rFonts w:ascii="Times New Roman" w:hAnsi="Times New Roman" w:cs="Times New Roman"/>
          <w:b/>
          <w:sz w:val="24"/>
          <w:szCs w:val="24"/>
          <w:lang w:val="en-GB"/>
        </w:rPr>
      </w:pPr>
      <w:r w:rsidRPr="00CA0DAE">
        <w:rPr>
          <w:rFonts w:ascii="Times New Roman" w:hAnsi="Times New Roman" w:cs="Times New Roman"/>
          <w:b/>
          <w:sz w:val="24"/>
          <w:szCs w:val="24"/>
          <w:lang w:val="en-GB"/>
        </w:rPr>
        <w:lastRenderedPageBreak/>
        <w:t xml:space="preserve">Water </w:t>
      </w:r>
      <w:r w:rsidR="00F7534F" w:rsidRPr="00CA0DAE">
        <w:rPr>
          <w:rFonts w:ascii="Times New Roman" w:hAnsi="Times New Roman" w:cs="Times New Roman"/>
          <w:b/>
          <w:sz w:val="24"/>
          <w:szCs w:val="24"/>
          <w:lang w:val="en-GB"/>
        </w:rPr>
        <w:t>as</w:t>
      </w:r>
      <w:r w:rsidRPr="00CA0DAE">
        <w:rPr>
          <w:rFonts w:ascii="Times New Roman" w:hAnsi="Times New Roman" w:cs="Times New Roman"/>
          <w:b/>
          <w:sz w:val="24"/>
          <w:szCs w:val="24"/>
          <w:lang w:val="en-GB"/>
        </w:rPr>
        <w:t xml:space="preserve"> a nucleophile.</w:t>
      </w:r>
    </w:p>
    <w:p w14:paraId="17AF49E0" w14:textId="655382F6" w:rsidR="00CA0DAE" w:rsidRDefault="00CA0DAE" w:rsidP="0085081A">
      <w:pPr>
        <w:jc w:val="both"/>
        <w:rPr>
          <w:rFonts w:ascii="Times New Roman" w:hAnsi="Times New Roman" w:cs="Times New Roman"/>
          <w:color w:val="222222"/>
          <w:shd w:val="clear" w:color="auto" w:fill="FFFFFF"/>
        </w:rPr>
      </w:pPr>
      <w:r w:rsidRPr="00CA0DAE">
        <w:rPr>
          <w:rFonts w:ascii="Times New Roman" w:hAnsi="Times New Roman" w:cs="Times New Roman"/>
          <w:color w:val="222222"/>
          <w:shd w:val="clear" w:color="auto" w:fill="FFFFFF"/>
        </w:rPr>
        <w:t>A </w:t>
      </w:r>
      <w:r w:rsidRPr="00CA0DAE">
        <w:rPr>
          <w:rFonts w:ascii="Times New Roman" w:hAnsi="Times New Roman" w:cs="Times New Roman"/>
          <w:b/>
          <w:bCs/>
          <w:color w:val="222222"/>
          <w:shd w:val="clear" w:color="auto" w:fill="FFFFFF"/>
        </w:rPr>
        <w:t>nucleophile</w:t>
      </w:r>
      <w:r w:rsidRPr="00CA0DAE">
        <w:rPr>
          <w:rFonts w:ascii="Times New Roman" w:hAnsi="Times New Roman" w:cs="Times New Roman"/>
          <w:color w:val="222222"/>
          <w:shd w:val="clear" w:color="auto" w:fill="FFFFFF"/>
        </w:rPr>
        <w:t xml:space="preserve"> is a chemical species that donates an electron pair to form a chemical bond in relation to a reaction. All molecules or ions with a free pair of electrons or at least </w:t>
      </w:r>
      <w:r w:rsidRPr="00CA0DAE">
        <w:rPr>
          <w:rFonts w:ascii="Times New Roman" w:hAnsi="Times New Roman" w:cs="Times New Roman"/>
          <w:color w:val="222222"/>
          <w:shd w:val="clear" w:color="auto" w:fill="FFFFFF"/>
          <w:lang w:val="en-GB"/>
        </w:rPr>
        <w:t xml:space="preserve">one </w:t>
      </w:r>
      <w:r w:rsidRPr="00CA0DAE">
        <w:rPr>
          <w:rFonts w:ascii="Times New Roman" w:hAnsi="Times New Roman" w:cs="Times New Roman"/>
          <w:color w:val="222222"/>
          <w:shd w:val="clear" w:color="auto" w:fill="FFFFFF"/>
        </w:rPr>
        <w:t>can act as </w:t>
      </w:r>
      <w:r w:rsidRPr="00CA0DAE">
        <w:rPr>
          <w:rFonts w:ascii="Times New Roman" w:hAnsi="Times New Roman" w:cs="Times New Roman"/>
          <w:b/>
          <w:bCs/>
          <w:color w:val="222222"/>
          <w:shd w:val="clear" w:color="auto" w:fill="FFFFFF"/>
        </w:rPr>
        <w:t>nucleophiles</w:t>
      </w:r>
      <w:r w:rsidRPr="00CA0DAE">
        <w:rPr>
          <w:rFonts w:ascii="Times New Roman" w:hAnsi="Times New Roman" w:cs="Times New Roman"/>
          <w:color w:val="222222"/>
          <w:shd w:val="clear" w:color="auto" w:fill="FFFFFF"/>
        </w:rPr>
        <w:t xml:space="preserve">. </w:t>
      </w:r>
    </w:p>
    <w:p w14:paraId="4FD3FDA5" w14:textId="2D726354" w:rsidR="00A20CEC" w:rsidRPr="00A20CEC" w:rsidRDefault="00A20CEC" w:rsidP="0085081A">
      <w:pPr>
        <w:jc w:val="both"/>
        <w:rPr>
          <w:rFonts w:ascii="Times New Roman" w:hAnsi="Times New Roman" w:cs="Times New Roman"/>
          <w:b/>
          <w:sz w:val="24"/>
          <w:szCs w:val="24"/>
          <w:lang w:val="en-GB"/>
        </w:rPr>
      </w:pPr>
      <w:r w:rsidRPr="00A20CEC">
        <w:rPr>
          <w:rFonts w:ascii="Times New Roman" w:hAnsi="Times New Roman" w:cs="Times New Roman"/>
          <w:color w:val="222222"/>
          <w:shd w:val="clear" w:color="auto" w:fill="FFFFFF"/>
        </w:rPr>
        <w:t>In chemistry, an </w:t>
      </w:r>
      <w:r w:rsidRPr="00A20CEC">
        <w:rPr>
          <w:rFonts w:ascii="Times New Roman" w:hAnsi="Times New Roman" w:cs="Times New Roman"/>
          <w:b/>
          <w:bCs/>
          <w:color w:val="222222"/>
          <w:shd w:val="clear" w:color="auto" w:fill="FFFFFF"/>
        </w:rPr>
        <w:t>electrophile</w:t>
      </w:r>
      <w:r w:rsidRPr="00A20CEC">
        <w:rPr>
          <w:rFonts w:ascii="Times New Roman" w:hAnsi="Times New Roman" w:cs="Times New Roman"/>
          <w:color w:val="222222"/>
          <w:shd w:val="clear" w:color="auto" w:fill="FFFFFF"/>
        </w:rPr>
        <w:t> is a chemical species that forms bonds with nucleophiles by accepting an electron pair.</w:t>
      </w:r>
    </w:p>
    <w:p w14:paraId="58699750" w14:textId="5E174716" w:rsidR="006106B1" w:rsidRPr="00CA0DAE" w:rsidRDefault="006106B1"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Water is a reactant in biochemical reactions. The unshared pairs of electrons in water molecules can behave as nucleophiles which can attack an electrophil</w:t>
      </w:r>
      <w:r w:rsidR="00206A72" w:rsidRPr="00CA0DAE">
        <w:rPr>
          <w:rFonts w:ascii="Times New Roman" w:hAnsi="Times New Roman" w:cs="Times New Roman"/>
          <w:sz w:val="24"/>
          <w:szCs w:val="24"/>
          <w:lang w:val="en-GB"/>
        </w:rPr>
        <w:t>e</w:t>
      </w:r>
      <w:r w:rsidRPr="00CA0DAE">
        <w:rPr>
          <w:rFonts w:ascii="Times New Roman" w:hAnsi="Times New Roman" w:cs="Times New Roman"/>
          <w:sz w:val="24"/>
          <w:szCs w:val="24"/>
          <w:lang w:val="en-GB"/>
        </w:rPr>
        <w:t xml:space="preserve"> in another molecule.</w:t>
      </w:r>
    </w:p>
    <w:p w14:paraId="630B9F6D" w14:textId="0D91B9CF" w:rsidR="006106B1" w:rsidRPr="00CA0DAE" w:rsidRDefault="006106B1"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water serves as a nucleophile in the hydrolysis of peptide bonds.</w:t>
      </w:r>
    </w:p>
    <w:p w14:paraId="2A91F0F9" w14:textId="12975DFC" w:rsidR="00DD7237" w:rsidRPr="00CA0DAE" w:rsidRDefault="00DD7237" w:rsidP="00DD7237">
      <w:pPr>
        <w:jc w:val="center"/>
        <w:rPr>
          <w:rFonts w:ascii="Times New Roman" w:hAnsi="Times New Roman" w:cs="Times New Roman"/>
          <w:sz w:val="24"/>
          <w:szCs w:val="24"/>
          <w:lang w:val="en-GB"/>
        </w:rPr>
      </w:pPr>
      <w:r w:rsidRPr="00CA0DAE">
        <w:rPr>
          <w:rFonts w:ascii="Times New Roman" w:hAnsi="Times New Roman" w:cs="Times New Roman"/>
          <w:noProof/>
        </w:rPr>
        <w:drawing>
          <wp:inline distT="0" distB="0" distL="0" distR="0" wp14:anchorId="53FD48B7" wp14:editId="680C2976">
            <wp:extent cx="4043045" cy="1259541"/>
            <wp:effectExtent l="0" t="0" r="0" b="0"/>
            <wp:docPr id="22" name="Picture 22" descr="What Makes A Good Nucleophile? – Master Organic 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hat Makes A Good Nucleophile? – Master Organic Chemistr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47633" cy="1292124"/>
                    </a:xfrm>
                    <a:prstGeom prst="rect">
                      <a:avLst/>
                    </a:prstGeom>
                    <a:noFill/>
                    <a:ln>
                      <a:noFill/>
                    </a:ln>
                  </pic:spPr>
                </pic:pic>
              </a:graphicData>
            </a:graphic>
          </wp:inline>
        </w:drawing>
      </w:r>
    </w:p>
    <w:p w14:paraId="3FAA9137" w14:textId="77777777" w:rsidR="00DD7237" w:rsidRPr="00CA0DAE" w:rsidRDefault="00DD7237" w:rsidP="0085081A">
      <w:pPr>
        <w:jc w:val="both"/>
        <w:rPr>
          <w:rFonts w:ascii="Times New Roman" w:hAnsi="Times New Roman" w:cs="Times New Roman"/>
          <w:sz w:val="24"/>
          <w:szCs w:val="24"/>
          <w:lang w:val="en-GB"/>
        </w:rPr>
      </w:pPr>
    </w:p>
    <w:p w14:paraId="010BE746" w14:textId="31AE1EA1" w:rsidR="006106B1" w:rsidRPr="00CA0DAE" w:rsidRDefault="0052519D" w:rsidP="0085081A">
      <w:pPr>
        <w:jc w:val="both"/>
        <w:rPr>
          <w:rFonts w:ascii="Times New Roman" w:hAnsi="Times New Roman" w:cs="Times New Roman"/>
          <w:b/>
          <w:sz w:val="24"/>
          <w:szCs w:val="24"/>
          <w:lang w:val="en-GB"/>
        </w:rPr>
      </w:pPr>
      <w:r w:rsidRPr="00CA0DAE">
        <w:rPr>
          <w:rFonts w:ascii="Times New Roman" w:hAnsi="Times New Roman" w:cs="Times New Roman"/>
          <w:b/>
          <w:sz w:val="24"/>
          <w:szCs w:val="24"/>
          <w:lang w:val="en-GB"/>
        </w:rPr>
        <w:t>Ionisation of water</w:t>
      </w:r>
    </w:p>
    <w:p w14:paraId="7FD9C8DF" w14:textId="411260FC" w:rsidR="0052519D" w:rsidRPr="00CA0DAE" w:rsidRDefault="0052519D"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 xml:space="preserve">A water molecule </w:t>
      </w:r>
      <w:proofErr w:type="gramStart"/>
      <w:r w:rsidRPr="00CA0DAE">
        <w:rPr>
          <w:rFonts w:ascii="Times New Roman" w:hAnsi="Times New Roman" w:cs="Times New Roman"/>
          <w:sz w:val="24"/>
          <w:szCs w:val="24"/>
          <w:lang w:val="en-GB"/>
        </w:rPr>
        <w:t>has a</w:t>
      </w:r>
      <w:r w:rsidR="00EC4A1C" w:rsidRPr="00CA0DAE">
        <w:rPr>
          <w:rFonts w:ascii="Times New Roman" w:hAnsi="Times New Roman" w:cs="Times New Roman"/>
          <w:sz w:val="24"/>
          <w:szCs w:val="24"/>
          <w:lang w:val="en-GB"/>
        </w:rPr>
        <w:t xml:space="preserve"> </w:t>
      </w:r>
      <w:r w:rsidRPr="00CA0DAE">
        <w:rPr>
          <w:rFonts w:ascii="Times New Roman" w:hAnsi="Times New Roman" w:cs="Times New Roman"/>
          <w:sz w:val="24"/>
          <w:szCs w:val="24"/>
          <w:lang w:val="en-GB"/>
        </w:rPr>
        <w:t>tendency to</w:t>
      </w:r>
      <w:proofErr w:type="gramEnd"/>
      <w:r w:rsidRPr="00CA0DAE">
        <w:rPr>
          <w:rFonts w:ascii="Times New Roman" w:hAnsi="Times New Roman" w:cs="Times New Roman"/>
          <w:sz w:val="24"/>
          <w:szCs w:val="24"/>
          <w:lang w:val="en-GB"/>
        </w:rPr>
        <w:t xml:space="preserve"> undergo dissociation and loses a proton to another water molecule.</w:t>
      </w:r>
    </w:p>
    <w:p w14:paraId="5A148598" w14:textId="6D865271" w:rsidR="0052519D" w:rsidRPr="00CA0DAE" w:rsidRDefault="0052519D"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This produces a hydronium ion and hydroxyl ion</w:t>
      </w:r>
      <w:bookmarkStart w:id="0" w:name="_GoBack"/>
      <w:bookmarkEnd w:id="0"/>
    </w:p>
    <w:p w14:paraId="5515A446" w14:textId="799E1C7A" w:rsidR="0052519D" w:rsidRPr="00CA0DAE" w:rsidRDefault="0052519D" w:rsidP="0085081A">
      <w:pPr>
        <w:jc w:val="both"/>
        <w:rPr>
          <w:rFonts w:ascii="Times New Roman" w:hAnsi="Times New Roman" w:cs="Times New Roman"/>
          <w:sz w:val="24"/>
          <w:szCs w:val="24"/>
          <w:lang w:val="en-GB"/>
        </w:rPr>
      </w:pPr>
      <w:proofErr w:type="gramStart"/>
      <w:r w:rsidRPr="00CA0DAE">
        <w:rPr>
          <w:rFonts w:ascii="Times New Roman" w:hAnsi="Times New Roman" w:cs="Times New Roman"/>
          <w:sz w:val="24"/>
          <w:szCs w:val="24"/>
          <w:lang w:val="en-GB"/>
        </w:rPr>
        <w:t>These</w:t>
      </w:r>
      <w:r w:rsidR="00EC4A1C" w:rsidRPr="00CA0DAE">
        <w:rPr>
          <w:rFonts w:ascii="Times New Roman" w:hAnsi="Times New Roman" w:cs="Times New Roman"/>
          <w:sz w:val="24"/>
          <w:szCs w:val="24"/>
          <w:lang w:val="en-GB"/>
        </w:rPr>
        <w:t xml:space="preserve"> </w:t>
      </w:r>
      <w:r w:rsidRPr="00CA0DAE">
        <w:rPr>
          <w:rFonts w:ascii="Times New Roman" w:hAnsi="Times New Roman" w:cs="Times New Roman"/>
          <w:sz w:val="24"/>
          <w:szCs w:val="24"/>
          <w:lang w:val="en-GB"/>
        </w:rPr>
        <w:t>hydronium ion</w:t>
      </w:r>
      <w:proofErr w:type="gramEnd"/>
      <w:r w:rsidRPr="00CA0DAE">
        <w:rPr>
          <w:rFonts w:ascii="Times New Roman" w:hAnsi="Times New Roman" w:cs="Times New Roman"/>
          <w:sz w:val="24"/>
          <w:szCs w:val="24"/>
          <w:lang w:val="en-GB"/>
        </w:rPr>
        <w:t xml:space="preserve"> can donate its proton to another molecule and is considered a proton donor.</w:t>
      </w:r>
    </w:p>
    <w:p w14:paraId="43C373FF" w14:textId="41B7659D" w:rsidR="0052519D" w:rsidRPr="00CA0DAE" w:rsidRDefault="0052519D"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A hydroxyl ion can accept a proton from an acid and is therefore an acceptor</w:t>
      </w:r>
    </w:p>
    <w:p w14:paraId="42E42BA2" w14:textId="723D3D17" w:rsidR="0052519D" w:rsidRDefault="0052519D" w:rsidP="0085081A">
      <w:pPr>
        <w:jc w:val="both"/>
        <w:rPr>
          <w:rFonts w:ascii="Times New Roman" w:hAnsi="Times New Roman" w:cs="Times New Roman"/>
          <w:sz w:val="24"/>
          <w:szCs w:val="24"/>
          <w:lang w:val="en-GB"/>
        </w:rPr>
      </w:pPr>
      <w:r w:rsidRPr="00CA0DAE">
        <w:rPr>
          <w:rFonts w:ascii="Times New Roman" w:hAnsi="Times New Roman" w:cs="Times New Roman"/>
          <w:sz w:val="24"/>
          <w:szCs w:val="24"/>
          <w:lang w:val="en-GB"/>
        </w:rPr>
        <w:t>Water has a finite and defined capacity to ionise and the ionisation has a characteristic equilibrium constant at a given temperature.</w:t>
      </w:r>
    </w:p>
    <w:p w14:paraId="325D9604" w14:textId="46BB2909" w:rsidR="001E54DA" w:rsidRPr="001E54DA" w:rsidRDefault="001E54DA" w:rsidP="0085081A">
      <w:pPr>
        <w:jc w:val="both"/>
        <w:rPr>
          <w:rFonts w:ascii="Times New Roman" w:hAnsi="Times New Roman" w:cs="Times New Roman"/>
          <w:b/>
          <w:sz w:val="24"/>
          <w:szCs w:val="24"/>
          <w:lang w:val="en-GB"/>
        </w:rPr>
      </w:pPr>
      <w:r w:rsidRPr="001E54DA">
        <w:rPr>
          <w:rFonts w:ascii="Times New Roman" w:hAnsi="Times New Roman" w:cs="Times New Roman"/>
          <w:b/>
          <w:sz w:val="24"/>
          <w:szCs w:val="24"/>
          <w:lang w:val="en-GB"/>
        </w:rPr>
        <w:t>Review questions</w:t>
      </w:r>
    </w:p>
    <w:p w14:paraId="67212EA7" w14:textId="42556CC6" w:rsidR="006106B1" w:rsidRDefault="001E54DA" w:rsidP="0085081A">
      <w:pPr>
        <w:jc w:val="both"/>
        <w:rPr>
          <w:rFonts w:ascii="Times New Roman" w:hAnsi="Times New Roman" w:cs="Times New Roman"/>
          <w:sz w:val="24"/>
          <w:szCs w:val="24"/>
          <w:lang w:val="en-GB"/>
        </w:rPr>
      </w:pPr>
      <w:r>
        <w:rPr>
          <w:rFonts w:ascii="Times New Roman" w:hAnsi="Times New Roman" w:cs="Times New Roman"/>
          <w:sz w:val="24"/>
          <w:szCs w:val="24"/>
          <w:lang w:val="en-GB"/>
        </w:rPr>
        <w:t>Discuss the disorders associated with water intake -----------(20 marks)</w:t>
      </w:r>
    </w:p>
    <w:p w14:paraId="0FDBAF25" w14:textId="65B7B21A" w:rsidR="001E54DA" w:rsidRDefault="001E54DA" w:rsidP="0085081A">
      <w:pPr>
        <w:jc w:val="both"/>
        <w:rPr>
          <w:rFonts w:ascii="Times New Roman" w:hAnsi="Times New Roman" w:cs="Times New Roman"/>
          <w:sz w:val="24"/>
          <w:szCs w:val="24"/>
          <w:lang w:val="en-GB"/>
        </w:rPr>
      </w:pPr>
      <w:r>
        <w:rPr>
          <w:rFonts w:ascii="Times New Roman" w:hAnsi="Times New Roman" w:cs="Times New Roman"/>
          <w:sz w:val="24"/>
          <w:szCs w:val="24"/>
          <w:lang w:val="en-GB"/>
        </w:rPr>
        <w:t>Discuss the regulation of water intake in the body-------(20 marks)</w:t>
      </w:r>
    </w:p>
    <w:p w14:paraId="53387AF7" w14:textId="35FF381A" w:rsidR="001E54DA" w:rsidRPr="00CA0DAE" w:rsidRDefault="001E54DA" w:rsidP="0085081A">
      <w:pPr>
        <w:jc w:val="both"/>
        <w:rPr>
          <w:rFonts w:ascii="Times New Roman" w:hAnsi="Times New Roman" w:cs="Times New Roman"/>
          <w:sz w:val="24"/>
          <w:szCs w:val="24"/>
          <w:lang w:val="en-GB"/>
        </w:rPr>
      </w:pPr>
      <w:r>
        <w:rPr>
          <w:rFonts w:ascii="Times New Roman" w:hAnsi="Times New Roman" w:cs="Times New Roman"/>
          <w:sz w:val="24"/>
          <w:szCs w:val="24"/>
          <w:lang w:val="en-GB"/>
        </w:rPr>
        <w:t>Explain what is meant by osmolality----------------(5 marks)</w:t>
      </w:r>
    </w:p>
    <w:p w14:paraId="39C80981" w14:textId="77777777" w:rsidR="00905B9E" w:rsidRPr="00CA0DAE" w:rsidRDefault="00905B9E" w:rsidP="0085081A">
      <w:pPr>
        <w:jc w:val="both"/>
        <w:rPr>
          <w:rFonts w:ascii="Times New Roman" w:hAnsi="Times New Roman" w:cs="Times New Roman"/>
          <w:sz w:val="24"/>
          <w:szCs w:val="24"/>
          <w:lang w:val="en-GB"/>
        </w:rPr>
      </w:pPr>
    </w:p>
    <w:p w14:paraId="43652DDD" w14:textId="1B9D61C3" w:rsidR="00905B9E" w:rsidRPr="00CA0DAE" w:rsidRDefault="00905B9E" w:rsidP="0085081A">
      <w:pPr>
        <w:jc w:val="both"/>
        <w:rPr>
          <w:rFonts w:ascii="Times New Roman" w:hAnsi="Times New Roman" w:cs="Times New Roman"/>
          <w:sz w:val="24"/>
          <w:szCs w:val="24"/>
          <w:lang w:val="en-GB"/>
        </w:rPr>
      </w:pPr>
    </w:p>
    <w:p w14:paraId="7FBC2D95" w14:textId="77777777" w:rsidR="00905B9E" w:rsidRPr="00CA0DAE" w:rsidRDefault="00905B9E" w:rsidP="0085081A">
      <w:pPr>
        <w:jc w:val="both"/>
        <w:rPr>
          <w:rFonts w:ascii="Times New Roman" w:hAnsi="Times New Roman" w:cs="Times New Roman"/>
          <w:sz w:val="24"/>
          <w:szCs w:val="24"/>
          <w:lang w:val="en-GB"/>
        </w:rPr>
      </w:pPr>
    </w:p>
    <w:sectPr w:rsidR="00905B9E" w:rsidRPr="00CA0D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3E"/>
    <w:multiLevelType w:val="hybridMultilevel"/>
    <w:tmpl w:val="E08C0F30"/>
    <w:lvl w:ilvl="0" w:tplc="E370FC8A">
      <w:start w:val="1"/>
      <w:numFmt w:val="bullet"/>
      <w:lvlText w:val="•"/>
      <w:lvlJc w:val="left"/>
      <w:pPr>
        <w:tabs>
          <w:tab w:val="num" w:pos="720"/>
        </w:tabs>
        <w:ind w:left="720" w:hanging="360"/>
      </w:pPr>
      <w:rPr>
        <w:rFonts w:ascii="Arial" w:hAnsi="Arial" w:hint="default"/>
      </w:rPr>
    </w:lvl>
    <w:lvl w:ilvl="1" w:tplc="DD62A6C6" w:tentative="1">
      <w:start w:val="1"/>
      <w:numFmt w:val="bullet"/>
      <w:lvlText w:val="•"/>
      <w:lvlJc w:val="left"/>
      <w:pPr>
        <w:tabs>
          <w:tab w:val="num" w:pos="1440"/>
        </w:tabs>
        <w:ind w:left="1440" w:hanging="360"/>
      </w:pPr>
      <w:rPr>
        <w:rFonts w:ascii="Arial" w:hAnsi="Arial" w:hint="default"/>
      </w:rPr>
    </w:lvl>
    <w:lvl w:ilvl="2" w:tplc="A5844724" w:tentative="1">
      <w:start w:val="1"/>
      <w:numFmt w:val="bullet"/>
      <w:lvlText w:val="•"/>
      <w:lvlJc w:val="left"/>
      <w:pPr>
        <w:tabs>
          <w:tab w:val="num" w:pos="2160"/>
        </w:tabs>
        <w:ind w:left="2160" w:hanging="360"/>
      </w:pPr>
      <w:rPr>
        <w:rFonts w:ascii="Arial" w:hAnsi="Arial" w:hint="default"/>
      </w:rPr>
    </w:lvl>
    <w:lvl w:ilvl="3" w:tplc="95428E0C" w:tentative="1">
      <w:start w:val="1"/>
      <w:numFmt w:val="bullet"/>
      <w:lvlText w:val="•"/>
      <w:lvlJc w:val="left"/>
      <w:pPr>
        <w:tabs>
          <w:tab w:val="num" w:pos="2880"/>
        </w:tabs>
        <w:ind w:left="2880" w:hanging="360"/>
      </w:pPr>
      <w:rPr>
        <w:rFonts w:ascii="Arial" w:hAnsi="Arial" w:hint="default"/>
      </w:rPr>
    </w:lvl>
    <w:lvl w:ilvl="4" w:tplc="F092B542" w:tentative="1">
      <w:start w:val="1"/>
      <w:numFmt w:val="bullet"/>
      <w:lvlText w:val="•"/>
      <w:lvlJc w:val="left"/>
      <w:pPr>
        <w:tabs>
          <w:tab w:val="num" w:pos="3600"/>
        </w:tabs>
        <w:ind w:left="3600" w:hanging="360"/>
      </w:pPr>
      <w:rPr>
        <w:rFonts w:ascii="Arial" w:hAnsi="Arial" w:hint="default"/>
      </w:rPr>
    </w:lvl>
    <w:lvl w:ilvl="5" w:tplc="4372EE32" w:tentative="1">
      <w:start w:val="1"/>
      <w:numFmt w:val="bullet"/>
      <w:lvlText w:val="•"/>
      <w:lvlJc w:val="left"/>
      <w:pPr>
        <w:tabs>
          <w:tab w:val="num" w:pos="4320"/>
        </w:tabs>
        <w:ind w:left="4320" w:hanging="360"/>
      </w:pPr>
      <w:rPr>
        <w:rFonts w:ascii="Arial" w:hAnsi="Arial" w:hint="default"/>
      </w:rPr>
    </w:lvl>
    <w:lvl w:ilvl="6" w:tplc="B756D560" w:tentative="1">
      <w:start w:val="1"/>
      <w:numFmt w:val="bullet"/>
      <w:lvlText w:val="•"/>
      <w:lvlJc w:val="left"/>
      <w:pPr>
        <w:tabs>
          <w:tab w:val="num" w:pos="5040"/>
        </w:tabs>
        <w:ind w:left="5040" w:hanging="360"/>
      </w:pPr>
      <w:rPr>
        <w:rFonts w:ascii="Arial" w:hAnsi="Arial" w:hint="default"/>
      </w:rPr>
    </w:lvl>
    <w:lvl w:ilvl="7" w:tplc="4E92CEEE" w:tentative="1">
      <w:start w:val="1"/>
      <w:numFmt w:val="bullet"/>
      <w:lvlText w:val="•"/>
      <w:lvlJc w:val="left"/>
      <w:pPr>
        <w:tabs>
          <w:tab w:val="num" w:pos="5760"/>
        </w:tabs>
        <w:ind w:left="5760" w:hanging="360"/>
      </w:pPr>
      <w:rPr>
        <w:rFonts w:ascii="Arial" w:hAnsi="Arial" w:hint="default"/>
      </w:rPr>
    </w:lvl>
    <w:lvl w:ilvl="8" w:tplc="39CCC0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4013C3"/>
    <w:multiLevelType w:val="hybridMultilevel"/>
    <w:tmpl w:val="8B0CDCFA"/>
    <w:lvl w:ilvl="0" w:tplc="E72882E2">
      <w:start w:val="1"/>
      <w:numFmt w:val="bullet"/>
      <w:lvlText w:val=""/>
      <w:lvlJc w:val="left"/>
      <w:pPr>
        <w:tabs>
          <w:tab w:val="num" w:pos="1080"/>
        </w:tabs>
        <w:ind w:left="1080" w:hanging="360"/>
      </w:pPr>
      <w:rPr>
        <w:rFonts w:ascii="Wingdings" w:hAnsi="Wingdings" w:hint="default"/>
      </w:rPr>
    </w:lvl>
    <w:lvl w:ilvl="1" w:tplc="7F265522" w:tentative="1">
      <w:start w:val="1"/>
      <w:numFmt w:val="bullet"/>
      <w:lvlText w:val=""/>
      <w:lvlJc w:val="left"/>
      <w:pPr>
        <w:tabs>
          <w:tab w:val="num" w:pos="1800"/>
        </w:tabs>
        <w:ind w:left="1800" w:hanging="360"/>
      </w:pPr>
      <w:rPr>
        <w:rFonts w:ascii="Wingdings" w:hAnsi="Wingdings" w:hint="default"/>
      </w:rPr>
    </w:lvl>
    <w:lvl w:ilvl="2" w:tplc="5C22E4BC" w:tentative="1">
      <w:start w:val="1"/>
      <w:numFmt w:val="bullet"/>
      <w:lvlText w:val=""/>
      <w:lvlJc w:val="left"/>
      <w:pPr>
        <w:tabs>
          <w:tab w:val="num" w:pos="2520"/>
        </w:tabs>
        <w:ind w:left="2520" w:hanging="360"/>
      </w:pPr>
      <w:rPr>
        <w:rFonts w:ascii="Wingdings" w:hAnsi="Wingdings" w:hint="default"/>
      </w:rPr>
    </w:lvl>
    <w:lvl w:ilvl="3" w:tplc="A5345E0C" w:tentative="1">
      <w:start w:val="1"/>
      <w:numFmt w:val="bullet"/>
      <w:lvlText w:val=""/>
      <w:lvlJc w:val="left"/>
      <w:pPr>
        <w:tabs>
          <w:tab w:val="num" w:pos="3240"/>
        </w:tabs>
        <w:ind w:left="3240" w:hanging="360"/>
      </w:pPr>
      <w:rPr>
        <w:rFonts w:ascii="Wingdings" w:hAnsi="Wingdings" w:hint="default"/>
      </w:rPr>
    </w:lvl>
    <w:lvl w:ilvl="4" w:tplc="6CCC4438" w:tentative="1">
      <w:start w:val="1"/>
      <w:numFmt w:val="bullet"/>
      <w:lvlText w:val=""/>
      <w:lvlJc w:val="left"/>
      <w:pPr>
        <w:tabs>
          <w:tab w:val="num" w:pos="3960"/>
        </w:tabs>
        <w:ind w:left="3960" w:hanging="360"/>
      </w:pPr>
      <w:rPr>
        <w:rFonts w:ascii="Wingdings" w:hAnsi="Wingdings" w:hint="default"/>
      </w:rPr>
    </w:lvl>
    <w:lvl w:ilvl="5" w:tplc="7618178E" w:tentative="1">
      <w:start w:val="1"/>
      <w:numFmt w:val="bullet"/>
      <w:lvlText w:val=""/>
      <w:lvlJc w:val="left"/>
      <w:pPr>
        <w:tabs>
          <w:tab w:val="num" w:pos="4680"/>
        </w:tabs>
        <w:ind w:left="4680" w:hanging="360"/>
      </w:pPr>
      <w:rPr>
        <w:rFonts w:ascii="Wingdings" w:hAnsi="Wingdings" w:hint="default"/>
      </w:rPr>
    </w:lvl>
    <w:lvl w:ilvl="6" w:tplc="E500C9E4" w:tentative="1">
      <w:start w:val="1"/>
      <w:numFmt w:val="bullet"/>
      <w:lvlText w:val=""/>
      <w:lvlJc w:val="left"/>
      <w:pPr>
        <w:tabs>
          <w:tab w:val="num" w:pos="5400"/>
        </w:tabs>
        <w:ind w:left="5400" w:hanging="360"/>
      </w:pPr>
      <w:rPr>
        <w:rFonts w:ascii="Wingdings" w:hAnsi="Wingdings" w:hint="default"/>
      </w:rPr>
    </w:lvl>
    <w:lvl w:ilvl="7" w:tplc="CD40AC3C" w:tentative="1">
      <w:start w:val="1"/>
      <w:numFmt w:val="bullet"/>
      <w:lvlText w:val=""/>
      <w:lvlJc w:val="left"/>
      <w:pPr>
        <w:tabs>
          <w:tab w:val="num" w:pos="6120"/>
        </w:tabs>
        <w:ind w:left="6120" w:hanging="360"/>
      </w:pPr>
      <w:rPr>
        <w:rFonts w:ascii="Wingdings" w:hAnsi="Wingdings" w:hint="default"/>
      </w:rPr>
    </w:lvl>
    <w:lvl w:ilvl="8" w:tplc="EBF46D3C"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BC3141E"/>
    <w:multiLevelType w:val="hybridMultilevel"/>
    <w:tmpl w:val="0CFCA5DE"/>
    <w:lvl w:ilvl="0" w:tplc="E4CAB896">
      <w:start w:val="1"/>
      <w:numFmt w:val="bullet"/>
      <w:lvlText w:val="•"/>
      <w:lvlJc w:val="left"/>
      <w:pPr>
        <w:tabs>
          <w:tab w:val="num" w:pos="720"/>
        </w:tabs>
        <w:ind w:left="720" w:hanging="360"/>
      </w:pPr>
      <w:rPr>
        <w:rFonts w:ascii="Arial" w:hAnsi="Arial" w:hint="default"/>
      </w:rPr>
    </w:lvl>
    <w:lvl w:ilvl="1" w:tplc="D7743B58" w:tentative="1">
      <w:start w:val="1"/>
      <w:numFmt w:val="bullet"/>
      <w:lvlText w:val="•"/>
      <w:lvlJc w:val="left"/>
      <w:pPr>
        <w:tabs>
          <w:tab w:val="num" w:pos="1440"/>
        </w:tabs>
        <w:ind w:left="1440" w:hanging="360"/>
      </w:pPr>
      <w:rPr>
        <w:rFonts w:ascii="Arial" w:hAnsi="Arial" w:hint="default"/>
      </w:rPr>
    </w:lvl>
    <w:lvl w:ilvl="2" w:tplc="03705952" w:tentative="1">
      <w:start w:val="1"/>
      <w:numFmt w:val="bullet"/>
      <w:lvlText w:val="•"/>
      <w:lvlJc w:val="left"/>
      <w:pPr>
        <w:tabs>
          <w:tab w:val="num" w:pos="2160"/>
        </w:tabs>
        <w:ind w:left="2160" w:hanging="360"/>
      </w:pPr>
      <w:rPr>
        <w:rFonts w:ascii="Arial" w:hAnsi="Arial" w:hint="default"/>
      </w:rPr>
    </w:lvl>
    <w:lvl w:ilvl="3" w:tplc="39803DBE" w:tentative="1">
      <w:start w:val="1"/>
      <w:numFmt w:val="bullet"/>
      <w:lvlText w:val="•"/>
      <w:lvlJc w:val="left"/>
      <w:pPr>
        <w:tabs>
          <w:tab w:val="num" w:pos="2880"/>
        </w:tabs>
        <w:ind w:left="2880" w:hanging="360"/>
      </w:pPr>
      <w:rPr>
        <w:rFonts w:ascii="Arial" w:hAnsi="Arial" w:hint="default"/>
      </w:rPr>
    </w:lvl>
    <w:lvl w:ilvl="4" w:tplc="ECFC373C" w:tentative="1">
      <w:start w:val="1"/>
      <w:numFmt w:val="bullet"/>
      <w:lvlText w:val="•"/>
      <w:lvlJc w:val="left"/>
      <w:pPr>
        <w:tabs>
          <w:tab w:val="num" w:pos="3600"/>
        </w:tabs>
        <w:ind w:left="3600" w:hanging="360"/>
      </w:pPr>
      <w:rPr>
        <w:rFonts w:ascii="Arial" w:hAnsi="Arial" w:hint="default"/>
      </w:rPr>
    </w:lvl>
    <w:lvl w:ilvl="5" w:tplc="751C1EEE" w:tentative="1">
      <w:start w:val="1"/>
      <w:numFmt w:val="bullet"/>
      <w:lvlText w:val="•"/>
      <w:lvlJc w:val="left"/>
      <w:pPr>
        <w:tabs>
          <w:tab w:val="num" w:pos="4320"/>
        </w:tabs>
        <w:ind w:left="4320" w:hanging="360"/>
      </w:pPr>
      <w:rPr>
        <w:rFonts w:ascii="Arial" w:hAnsi="Arial" w:hint="default"/>
      </w:rPr>
    </w:lvl>
    <w:lvl w:ilvl="6" w:tplc="D0FCDF60" w:tentative="1">
      <w:start w:val="1"/>
      <w:numFmt w:val="bullet"/>
      <w:lvlText w:val="•"/>
      <w:lvlJc w:val="left"/>
      <w:pPr>
        <w:tabs>
          <w:tab w:val="num" w:pos="5040"/>
        </w:tabs>
        <w:ind w:left="5040" w:hanging="360"/>
      </w:pPr>
      <w:rPr>
        <w:rFonts w:ascii="Arial" w:hAnsi="Arial" w:hint="default"/>
      </w:rPr>
    </w:lvl>
    <w:lvl w:ilvl="7" w:tplc="F8883A4C" w:tentative="1">
      <w:start w:val="1"/>
      <w:numFmt w:val="bullet"/>
      <w:lvlText w:val="•"/>
      <w:lvlJc w:val="left"/>
      <w:pPr>
        <w:tabs>
          <w:tab w:val="num" w:pos="5760"/>
        </w:tabs>
        <w:ind w:left="5760" w:hanging="360"/>
      </w:pPr>
      <w:rPr>
        <w:rFonts w:ascii="Arial" w:hAnsi="Arial" w:hint="default"/>
      </w:rPr>
    </w:lvl>
    <w:lvl w:ilvl="8" w:tplc="C870EC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D015B6"/>
    <w:multiLevelType w:val="hybridMultilevel"/>
    <w:tmpl w:val="54665F92"/>
    <w:lvl w:ilvl="0" w:tplc="B9823B60">
      <w:start w:val="1"/>
      <w:numFmt w:val="bullet"/>
      <w:lvlText w:val="•"/>
      <w:lvlJc w:val="left"/>
      <w:pPr>
        <w:tabs>
          <w:tab w:val="num" w:pos="720"/>
        </w:tabs>
        <w:ind w:left="720" w:hanging="360"/>
      </w:pPr>
      <w:rPr>
        <w:rFonts w:ascii="Arial" w:hAnsi="Arial" w:hint="default"/>
      </w:rPr>
    </w:lvl>
    <w:lvl w:ilvl="1" w:tplc="2AC4F59E" w:tentative="1">
      <w:start w:val="1"/>
      <w:numFmt w:val="bullet"/>
      <w:lvlText w:val="•"/>
      <w:lvlJc w:val="left"/>
      <w:pPr>
        <w:tabs>
          <w:tab w:val="num" w:pos="1440"/>
        </w:tabs>
        <w:ind w:left="1440" w:hanging="360"/>
      </w:pPr>
      <w:rPr>
        <w:rFonts w:ascii="Arial" w:hAnsi="Arial" w:hint="default"/>
      </w:rPr>
    </w:lvl>
    <w:lvl w:ilvl="2" w:tplc="53A42A48" w:tentative="1">
      <w:start w:val="1"/>
      <w:numFmt w:val="bullet"/>
      <w:lvlText w:val="•"/>
      <w:lvlJc w:val="left"/>
      <w:pPr>
        <w:tabs>
          <w:tab w:val="num" w:pos="2160"/>
        </w:tabs>
        <w:ind w:left="2160" w:hanging="360"/>
      </w:pPr>
      <w:rPr>
        <w:rFonts w:ascii="Arial" w:hAnsi="Arial" w:hint="default"/>
      </w:rPr>
    </w:lvl>
    <w:lvl w:ilvl="3" w:tplc="637E6364" w:tentative="1">
      <w:start w:val="1"/>
      <w:numFmt w:val="bullet"/>
      <w:lvlText w:val="•"/>
      <w:lvlJc w:val="left"/>
      <w:pPr>
        <w:tabs>
          <w:tab w:val="num" w:pos="2880"/>
        </w:tabs>
        <w:ind w:left="2880" w:hanging="360"/>
      </w:pPr>
      <w:rPr>
        <w:rFonts w:ascii="Arial" w:hAnsi="Arial" w:hint="default"/>
      </w:rPr>
    </w:lvl>
    <w:lvl w:ilvl="4" w:tplc="728013C8" w:tentative="1">
      <w:start w:val="1"/>
      <w:numFmt w:val="bullet"/>
      <w:lvlText w:val="•"/>
      <w:lvlJc w:val="left"/>
      <w:pPr>
        <w:tabs>
          <w:tab w:val="num" w:pos="3600"/>
        </w:tabs>
        <w:ind w:left="3600" w:hanging="360"/>
      </w:pPr>
      <w:rPr>
        <w:rFonts w:ascii="Arial" w:hAnsi="Arial" w:hint="default"/>
      </w:rPr>
    </w:lvl>
    <w:lvl w:ilvl="5" w:tplc="24E614CA" w:tentative="1">
      <w:start w:val="1"/>
      <w:numFmt w:val="bullet"/>
      <w:lvlText w:val="•"/>
      <w:lvlJc w:val="left"/>
      <w:pPr>
        <w:tabs>
          <w:tab w:val="num" w:pos="4320"/>
        </w:tabs>
        <w:ind w:left="4320" w:hanging="360"/>
      </w:pPr>
      <w:rPr>
        <w:rFonts w:ascii="Arial" w:hAnsi="Arial" w:hint="default"/>
      </w:rPr>
    </w:lvl>
    <w:lvl w:ilvl="6" w:tplc="03AA1490" w:tentative="1">
      <w:start w:val="1"/>
      <w:numFmt w:val="bullet"/>
      <w:lvlText w:val="•"/>
      <w:lvlJc w:val="left"/>
      <w:pPr>
        <w:tabs>
          <w:tab w:val="num" w:pos="5040"/>
        </w:tabs>
        <w:ind w:left="5040" w:hanging="360"/>
      </w:pPr>
      <w:rPr>
        <w:rFonts w:ascii="Arial" w:hAnsi="Arial" w:hint="default"/>
      </w:rPr>
    </w:lvl>
    <w:lvl w:ilvl="7" w:tplc="597EC6F8" w:tentative="1">
      <w:start w:val="1"/>
      <w:numFmt w:val="bullet"/>
      <w:lvlText w:val="•"/>
      <w:lvlJc w:val="left"/>
      <w:pPr>
        <w:tabs>
          <w:tab w:val="num" w:pos="5760"/>
        </w:tabs>
        <w:ind w:left="5760" w:hanging="360"/>
      </w:pPr>
      <w:rPr>
        <w:rFonts w:ascii="Arial" w:hAnsi="Arial" w:hint="default"/>
      </w:rPr>
    </w:lvl>
    <w:lvl w:ilvl="8" w:tplc="C0306B8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41"/>
    <w:rsid w:val="00024560"/>
    <w:rsid w:val="000B2B46"/>
    <w:rsid w:val="00157C82"/>
    <w:rsid w:val="001E54DA"/>
    <w:rsid w:val="001E615B"/>
    <w:rsid w:val="001F4950"/>
    <w:rsid w:val="00206A72"/>
    <w:rsid w:val="00210F5C"/>
    <w:rsid w:val="002B4DB6"/>
    <w:rsid w:val="002B6FFE"/>
    <w:rsid w:val="00316D72"/>
    <w:rsid w:val="0036794E"/>
    <w:rsid w:val="00374E74"/>
    <w:rsid w:val="00407EDD"/>
    <w:rsid w:val="00435731"/>
    <w:rsid w:val="004942FF"/>
    <w:rsid w:val="004C6490"/>
    <w:rsid w:val="004D4A30"/>
    <w:rsid w:val="00512620"/>
    <w:rsid w:val="0052519D"/>
    <w:rsid w:val="0059639E"/>
    <w:rsid w:val="006106B1"/>
    <w:rsid w:val="0067593A"/>
    <w:rsid w:val="0071788F"/>
    <w:rsid w:val="0073589F"/>
    <w:rsid w:val="007408DE"/>
    <w:rsid w:val="0077131B"/>
    <w:rsid w:val="0085081A"/>
    <w:rsid w:val="008F3C1E"/>
    <w:rsid w:val="00905B9E"/>
    <w:rsid w:val="00933E57"/>
    <w:rsid w:val="00983147"/>
    <w:rsid w:val="009A1B55"/>
    <w:rsid w:val="00A027C8"/>
    <w:rsid w:val="00A20CEC"/>
    <w:rsid w:val="00A232F9"/>
    <w:rsid w:val="00A315CF"/>
    <w:rsid w:val="00A42B02"/>
    <w:rsid w:val="00A77207"/>
    <w:rsid w:val="00B70E71"/>
    <w:rsid w:val="00BA619E"/>
    <w:rsid w:val="00BF4ED4"/>
    <w:rsid w:val="00C0783D"/>
    <w:rsid w:val="00C11CA1"/>
    <w:rsid w:val="00C6562C"/>
    <w:rsid w:val="00C96A17"/>
    <w:rsid w:val="00CA0DAE"/>
    <w:rsid w:val="00CB4708"/>
    <w:rsid w:val="00D75C89"/>
    <w:rsid w:val="00D82F00"/>
    <w:rsid w:val="00D92B7F"/>
    <w:rsid w:val="00DA65A7"/>
    <w:rsid w:val="00DD7237"/>
    <w:rsid w:val="00DE3674"/>
    <w:rsid w:val="00E104AF"/>
    <w:rsid w:val="00E20026"/>
    <w:rsid w:val="00EA4F0D"/>
    <w:rsid w:val="00EA53B4"/>
    <w:rsid w:val="00EC4458"/>
    <w:rsid w:val="00EC4A1C"/>
    <w:rsid w:val="00ED6B36"/>
    <w:rsid w:val="00F7534F"/>
    <w:rsid w:val="00F80EC2"/>
    <w:rsid w:val="00FA5541"/>
    <w:rsid w:val="00FC1B18"/>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37DA"/>
  <w15:chartTrackingRefBased/>
  <w15:docId w15:val="{708EBFE9-053A-476E-83B6-2975C16B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5A7"/>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2020-10-01T09:18:00Z</dcterms:created>
  <dcterms:modified xsi:type="dcterms:W3CDTF">2020-10-01T09:18:00Z</dcterms:modified>
</cp:coreProperties>
</file>