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C9" w:rsidRPr="00DD5397" w:rsidRDefault="00E95AC9" w:rsidP="00E95AC9">
      <w:pPr>
        <w:spacing w:after="0" w:line="240" w:lineRule="auto"/>
        <w:rPr>
          <w:rFonts w:ascii="Times New Roman" w:eastAsia="Times New Roman" w:hAnsi="Times New Roman" w:cs="Times New Roman"/>
          <w:sz w:val="24"/>
          <w:szCs w:val="24"/>
          <w:lang w:val="en-GB" w:eastAsia="en-GB"/>
        </w:rPr>
      </w:pPr>
    </w:p>
    <w:p w:rsidR="00E95AC9" w:rsidRPr="00DD5397" w:rsidRDefault="00E95AC9" w:rsidP="00E95AC9">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Approved By:</w:t>
      </w:r>
      <w:r w:rsidRPr="00DD5397">
        <w:rPr>
          <w:rFonts w:ascii="Times New Roman" w:eastAsia="Times New Roman" w:hAnsi="Times New Roman" w:cs="Times New Roman"/>
          <w:sz w:val="24"/>
          <w:szCs w:val="24"/>
          <w:lang w:val="en-GB" w:eastAsia="en-GB"/>
        </w:rPr>
        <w:tab/>
        <w:t xml:space="preserve">Name: </w:t>
      </w:r>
      <w:r w:rsidRPr="00DD5397">
        <w:rPr>
          <w:rFonts w:ascii="Times New Roman" w:eastAsia="Times New Roman" w:hAnsi="Times New Roman" w:cs="Times New Roman"/>
          <w:sz w:val="24"/>
          <w:szCs w:val="24"/>
          <w:lang w:val="en-GB" w:eastAsia="en-GB"/>
        </w:rPr>
        <w:tab/>
        <w:t>__________________________________</w:t>
      </w:r>
    </w:p>
    <w:p w:rsidR="00E95AC9" w:rsidRPr="00DD5397" w:rsidRDefault="00E95AC9" w:rsidP="00E95AC9">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Signature: _______________________________</w:t>
      </w:r>
    </w:p>
    <w:p w:rsidR="00E95AC9" w:rsidRPr="00DD5397" w:rsidRDefault="00E95AC9" w:rsidP="00E95AC9">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Date: ___________________________________</w:t>
      </w:r>
    </w:p>
    <w:p w:rsidR="00E95AC9" w:rsidRDefault="00E95AC9" w:rsidP="00E95AC9"/>
    <w:p w:rsidR="00E95AC9" w:rsidRPr="008F03B9" w:rsidRDefault="00E95AC9" w:rsidP="00E95AC9">
      <w:pPr>
        <w:spacing w:after="0" w:line="276" w:lineRule="auto"/>
        <w:jc w:val="center"/>
        <w:rPr>
          <w:rFonts w:ascii="Times New Roman" w:eastAsia="Times New Roman" w:hAnsi="Times New Roman" w:cs="Times New Roman"/>
          <w:b/>
          <w:bCs/>
          <w:sz w:val="32"/>
          <w:szCs w:val="32"/>
          <w:lang w:val="en-GB" w:eastAsia="en-GB"/>
        </w:rPr>
      </w:pPr>
      <w:r>
        <w:br w:type="page"/>
      </w:r>
      <w:r w:rsidRPr="008F03B9">
        <w:rPr>
          <w:rFonts w:ascii="Times New Roman" w:eastAsia="Times New Roman" w:hAnsi="Times New Roman" w:cs="Times New Roman"/>
          <w:b/>
          <w:bCs/>
          <w:sz w:val="32"/>
          <w:szCs w:val="32"/>
          <w:lang w:val="en-GB" w:eastAsia="en-GB"/>
        </w:rPr>
        <w:lastRenderedPageBreak/>
        <w:t>Kenya Medical Training College</w:t>
      </w:r>
    </w:p>
    <w:p w:rsidR="00E95AC9" w:rsidRPr="008F03B9"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E95AC9" w:rsidRPr="008F03B9"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E95AC9" w:rsidRPr="008F03B9"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E95AC9"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E95AC9" w:rsidRPr="008F03B9" w:rsidRDefault="00E95AC9" w:rsidP="00E95AC9">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(Health </w:t>
      </w:r>
      <w:proofErr w:type="gramStart"/>
      <w:r>
        <w:rPr>
          <w:rFonts w:ascii="Times New Roman" w:eastAsia="Times New Roman" w:hAnsi="Times New Roman" w:cs="Times New Roman"/>
          <w:b/>
          <w:bCs/>
          <w:sz w:val="28"/>
          <w:szCs w:val="28"/>
          <w:lang w:val="en-GB" w:eastAsia="en-GB"/>
        </w:rPr>
        <w:t>Systems  management</w:t>
      </w:r>
      <w:proofErr w:type="gramEnd"/>
      <w:r>
        <w:rPr>
          <w:rFonts w:ascii="Times New Roman" w:eastAsia="Times New Roman" w:hAnsi="Times New Roman" w:cs="Times New Roman"/>
          <w:b/>
          <w:bCs/>
          <w:sz w:val="28"/>
          <w:szCs w:val="28"/>
          <w:lang w:val="en-GB" w:eastAsia="en-GB"/>
        </w:rPr>
        <w:t xml:space="preserve"> I)</w:t>
      </w:r>
    </w:p>
    <w:p w:rsidR="00E95AC9" w:rsidRPr="008F03B9" w:rsidRDefault="00E95AC9" w:rsidP="00E95AC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E95AC9" w:rsidRPr="008F03B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95AC9" w:rsidRPr="008F03B9" w:rsidTr="00F17080">
        <w:tc>
          <w:tcPr>
            <w:tcW w:w="2164" w:type="dxa"/>
            <w:tcBorders>
              <w:top w:val="single" w:sz="18" w:space="0" w:color="auto"/>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bl>
    <w:p w:rsidR="00E95AC9" w:rsidRPr="008F03B9"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5E1DC1" w:rsidRDefault="00E95AC9" w:rsidP="00E95AC9">
      <w:pPr>
        <w:pStyle w:val="Heading1"/>
        <w:rPr>
          <w:rFonts w:ascii="Times New Roman" w:eastAsia="Calibri" w:hAnsi="Times New Roman" w:cs="Times New Roman"/>
          <w:sz w:val="28"/>
          <w:szCs w:val="28"/>
        </w:rPr>
      </w:pPr>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Health Systems Management I</w:t>
      </w:r>
    </w:p>
    <w:p w:rsidR="00E95AC9" w:rsidRPr="008F03B9" w:rsidRDefault="00E95AC9" w:rsidP="00E95AC9">
      <w:pPr>
        <w:spacing w:after="0" w:line="240" w:lineRule="auto"/>
        <w:jc w:val="center"/>
        <w:rPr>
          <w:rFonts w:ascii="Times New Roman" w:eastAsia="Times New Roman" w:hAnsi="Times New Roman" w:cs="Times New Roman"/>
          <w:b/>
          <w:bCs/>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bCs/>
          <w:sz w:val="24"/>
          <w:szCs w:val="24"/>
          <w:lang w:val="en-GB" w:eastAsia="en-GB"/>
        </w:rPr>
        <w:t>Code:</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Calibri" w:hAnsi="Times New Roman" w:cs="Times New Roman"/>
          <w:b/>
          <w:szCs w:val="24"/>
        </w:rPr>
        <w:t>HSM213</w:t>
      </w:r>
    </w:p>
    <w:p w:rsidR="00E95AC9" w:rsidRPr="008F03B9" w:rsidRDefault="00E95AC9" w:rsidP="00E95AC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Hours: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30</w:t>
      </w:r>
    </w:p>
    <w:p w:rsidR="00E95AC9" w:rsidRPr="008F03B9" w:rsidRDefault="00E95AC9" w:rsidP="00E95AC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Credit: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w:t>
      </w:r>
    </w:p>
    <w:p w:rsidR="00E95AC9" w:rsidRPr="008F03B9"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Competence</w:t>
      </w:r>
    </w:p>
    <w:p w:rsidR="00E95AC9" w:rsidRPr="008F03B9" w:rsidRDefault="00E95AC9" w:rsidP="00E95AC9">
      <w:pPr>
        <w:spacing w:after="0" w:line="240" w:lineRule="auto"/>
        <w:rPr>
          <w:rFonts w:ascii="Times New Roman" w:eastAsia="Calibri" w:hAnsi="Times New Roman" w:cs="Times New Roman"/>
          <w:szCs w:val="24"/>
        </w:rPr>
      </w:pPr>
      <w:r w:rsidRPr="008F03B9">
        <w:rPr>
          <w:rFonts w:ascii="Times New Roman" w:eastAsia="Calibri" w:hAnsi="Times New Roman" w:cs="Times New Roman"/>
          <w:szCs w:val="24"/>
        </w:rPr>
        <w:t>To enable the learner manage health services.</w:t>
      </w:r>
    </w:p>
    <w:p w:rsidR="00E95AC9" w:rsidRPr="008F03B9" w:rsidRDefault="00E95AC9" w:rsidP="00E95AC9">
      <w:pPr>
        <w:spacing w:after="0" w:line="240" w:lineRule="auto"/>
        <w:rPr>
          <w:rFonts w:ascii="Times New Roman" w:eastAsia="Calibri" w:hAnsi="Times New Roman" w:cs="Times New Roman"/>
          <w:sz w:val="24"/>
          <w:szCs w:val="24"/>
          <w:lang w:val="en-GB"/>
        </w:rPr>
      </w:pPr>
    </w:p>
    <w:p w:rsidR="00E95AC9" w:rsidRPr="008F03B9" w:rsidRDefault="00E95AC9" w:rsidP="00E95AC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Outcomes</w:t>
      </w:r>
    </w:p>
    <w:p w:rsidR="00E95AC9" w:rsidRPr="008F03B9" w:rsidRDefault="00E95AC9" w:rsidP="00E95AC9">
      <w:pPr>
        <w:numPr>
          <w:ilvl w:val="0"/>
          <w:numId w:val="3"/>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concepts, roles and functions of leadership and Management</w:t>
      </w:r>
    </w:p>
    <w:p w:rsidR="00E95AC9" w:rsidRPr="008F03B9" w:rsidRDefault="00E95AC9" w:rsidP="00E95AC9">
      <w:pPr>
        <w:numPr>
          <w:ilvl w:val="0"/>
          <w:numId w:val="3"/>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the organization of health care services</w:t>
      </w:r>
    </w:p>
    <w:p w:rsidR="00E95AC9" w:rsidRPr="008F03B9" w:rsidRDefault="00E95AC9" w:rsidP="00E95AC9">
      <w:pPr>
        <w:numPr>
          <w:ilvl w:val="0"/>
          <w:numId w:val="3"/>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Appreciate the role of human resource management for effective health care service delivery</w:t>
      </w:r>
    </w:p>
    <w:p w:rsidR="00E95AC9" w:rsidRPr="008F03B9" w:rsidRDefault="00E95AC9" w:rsidP="00E95AC9">
      <w:pPr>
        <w:numPr>
          <w:ilvl w:val="0"/>
          <w:numId w:val="3"/>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 xml:space="preserve">Demonstrate effective communication within healthcare organizations </w:t>
      </w:r>
    </w:p>
    <w:p w:rsidR="00E95AC9" w:rsidRPr="008F03B9" w:rsidRDefault="00E95AC9" w:rsidP="00E95AC9">
      <w:pPr>
        <w:numPr>
          <w:ilvl w:val="0"/>
          <w:numId w:val="3"/>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Apply principles of commodity and supplies management</w:t>
      </w:r>
    </w:p>
    <w:p w:rsidR="00E95AC9" w:rsidRDefault="00E95AC9" w:rsidP="00E95AC9">
      <w:pPr>
        <w:tabs>
          <w:tab w:val="left" w:pos="1655"/>
        </w:tabs>
        <w:spacing w:after="0" w:line="360" w:lineRule="auto"/>
        <w:rPr>
          <w:rFonts w:ascii="Times New Roman" w:eastAsia="Calibri" w:hAnsi="Times New Roman" w:cs="Times New Roman"/>
          <w:b/>
          <w:szCs w:val="24"/>
        </w:rPr>
      </w:pPr>
    </w:p>
    <w:p w:rsidR="00E95AC9" w:rsidRDefault="00E95AC9" w:rsidP="00E95AC9">
      <w:pPr>
        <w:tabs>
          <w:tab w:val="left" w:pos="1655"/>
        </w:tabs>
        <w:spacing w:after="0" w:line="360" w:lineRule="auto"/>
        <w:rPr>
          <w:rFonts w:ascii="Times New Roman" w:eastAsia="Calibri" w:hAnsi="Times New Roman" w:cs="Times New Roman"/>
          <w:b/>
          <w:szCs w:val="24"/>
        </w:rPr>
      </w:pPr>
    </w:p>
    <w:p w:rsidR="00E95AC9" w:rsidRDefault="00E95AC9" w:rsidP="00E95AC9">
      <w:pPr>
        <w:tabs>
          <w:tab w:val="left" w:pos="1655"/>
        </w:tabs>
        <w:spacing w:after="0" w:line="360" w:lineRule="auto"/>
        <w:rPr>
          <w:rFonts w:ascii="Times New Roman" w:eastAsia="Calibri" w:hAnsi="Times New Roman" w:cs="Times New Roman"/>
          <w:b/>
          <w:szCs w:val="24"/>
        </w:rPr>
      </w:pPr>
    </w:p>
    <w:p w:rsidR="00E95AC9" w:rsidRPr="008F03B9" w:rsidRDefault="00E95AC9" w:rsidP="00E95AC9">
      <w:pPr>
        <w:tabs>
          <w:tab w:val="left" w:pos="1655"/>
        </w:tabs>
        <w:spacing w:after="0" w:line="360" w:lineRule="auto"/>
        <w:rPr>
          <w:rFonts w:ascii="Times New Roman" w:eastAsia="Calibri" w:hAnsi="Times New Roman" w:cs="Times New Roman"/>
          <w:b/>
          <w:szCs w:val="24"/>
        </w:rPr>
      </w:pPr>
      <w:r w:rsidRPr="008F03B9">
        <w:rPr>
          <w:rFonts w:ascii="Times New Roman" w:eastAsia="Calibri" w:hAnsi="Times New Roman" w:cs="Times New Roman"/>
          <w:b/>
          <w:szCs w:val="24"/>
        </w:rPr>
        <w:tab/>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lastRenderedPageBreak/>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95AC9" w:rsidRPr="008F03B9" w:rsidTr="00F17080">
        <w:tc>
          <w:tcPr>
            <w:tcW w:w="1437" w:type="dxa"/>
            <w:vMerge w:val="restart"/>
            <w:tcBorders>
              <w:top w:val="single" w:sz="18" w:space="0" w:color="auto"/>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E95AC9" w:rsidRPr="008F03B9" w:rsidTr="00F17080">
        <w:tc>
          <w:tcPr>
            <w:tcW w:w="0" w:type="auto"/>
            <w:vMerge/>
            <w:tcBorders>
              <w:top w:val="single" w:sz="18" w:space="0" w:color="auto"/>
              <w:left w:val="nil"/>
              <w:bottom w:val="nil"/>
              <w:right w:val="nil"/>
            </w:tcBorders>
            <w:shd w:val="clear" w:color="auto" w:fill="4F81BD"/>
            <w:vAlign w:val="center"/>
            <w:hideMark/>
          </w:tcPr>
          <w:p w:rsidR="00E95AC9" w:rsidRPr="008F03B9"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Introduction to leadership and management;</w:t>
            </w:r>
            <w:r w:rsidRPr="00B629F2">
              <w:rPr>
                <w:rFonts w:ascii="Times New Roman" w:eastAsia="Calibri" w:hAnsi="Times New Roman" w:cs="Times New Roman"/>
                <w:sz w:val="24"/>
                <w:szCs w:val="24"/>
              </w:rPr>
              <w:t xml:space="preserve"> definitions; importance of studying management; historical development of management and concepts, theories,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principles and functions of management; differentiate between leadership and management;</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qualities of a leader and styles of </w:t>
            </w:r>
            <w:proofErr w:type="spellStart"/>
            <w:r w:rsidRPr="00B629F2">
              <w:rPr>
                <w:rFonts w:ascii="Times New Roman" w:eastAsia="Calibri" w:hAnsi="Times New Roman" w:cs="Times New Roman"/>
                <w:sz w:val="24"/>
                <w:szCs w:val="24"/>
              </w:rPr>
              <w:t>leadership,roles,skills</w:t>
            </w:r>
            <w:proofErr w:type="spellEnd"/>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organizational </w:t>
            </w:r>
            <w:proofErr w:type="spellStart"/>
            <w:r w:rsidRPr="00B629F2">
              <w:rPr>
                <w:rFonts w:ascii="Times New Roman" w:eastAsia="Calibri" w:hAnsi="Times New Roman" w:cs="Times New Roman"/>
                <w:sz w:val="24"/>
                <w:szCs w:val="24"/>
              </w:rPr>
              <w:t>behaviour</w:t>
            </w:r>
            <w:proofErr w:type="spellEnd"/>
            <w:r w:rsidRPr="00B629F2">
              <w:rPr>
                <w:rFonts w:ascii="Times New Roman" w:eastAsia="Calibri" w:hAnsi="Times New Roman" w:cs="Times New Roman"/>
                <w:sz w:val="24"/>
                <w:szCs w:val="24"/>
              </w:rPr>
              <w:t xml:space="preserve"> and group dynamics, definition of mission and vision; importance of personal and organizational missions and vision statements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 xml:space="preserve">organization of health care services; </w:t>
            </w:r>
            <w:r w:rsidRPr="00B629F2">
              <w:rPr>
                <w:rFonts w:ascii="Times New Roman" w:eastAsia="Calibri" w:hAnsi="Times New Roman" w:cs="Times New Roman"/>
                <w:sz w:val="24"/>
                <w:szCs w:val="24"/>
              </w:rPr>
              <w:t>organization structure: purpose, types, functions, organizational structure of the health care system</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Calibri" w:hAnsi="Times New Roman" w:cs="Times New Roman"/>
                <w:sz w:val="24"/>
                <w:szCs w:val="24"/>
              </w:rPr>
            </w:pPr>
            <w:proofErr w:type="gramStart"/>
            <w:r w:rsidRPr="00B629F2">
              <w:rPr>
                <w:rFonts w:ascii="Times New Roman" w:eastAsia="Calibri" w:hAnsi="Times New Roman" w:cs="Times New Roman"/>
                <w:sz w:val="24"/>
                <w:szCs w:val="24"/>
              </w:rPr>
              <w:t>structures</w:t>
            </w:r>
            <w:proofErr w:type="gramEnd"/>
            <w:r w:rsidRPr="00B629F2">
              <w:rPr>
                <w:rFonts w:ascii="Times New Roman" w:eastAsia="Calibri" w:hAnsi="Times New Roman" w:cs="Times New Roman"/>
                <w:sz w:val="24"/>
                <w:szCs w:val="24"/>
              </w:rPr>
              <w:t>, functions, health services delivery; levels of service, health services at each level, actors, cadres, referral system in Kenya.</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Calibri" w:hAnsi="Times New Roman" w:cs="Times New Roman"/>
                <w:sz w:val="24"/>
                <w:szCs w:val="24"/>
                <w:lang w:val="en-GB"/>
              </w:rPr>
            </w:pPr>
            <w:r w:rsidRPr="00B629F2">
              <w:rPr>
                <w:rFonts w:ascii="Times New Roman" w:eastAsia="Calibri" w:hAnsi="Times New Roman" w:cs="Times New Roman"/>
                <w:b/>
                <w:sz w:val="24"/>
                <w:szCs w:val="24"/>
              </w:rPr>
              <w:t>resource management</w:t>
            </w:r>
            <w:r w:rsidRPr="00B629F2">
              <w:rPr>
                <w:rFonts w:ascii="Times New Roman" w:eastAsia="Calibri" w:hAnsi="Times New Roman" w:cs="Times New Roman"/>
                <w:sz w:val="24"/>
                <w:szCs w:val="24"/>
              </w:rPr>
              <w:t>; concepts, principles, practices in human resource management;</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recruitment, orientation, deployment performance management, </w:t>
            </w:r>
            <w:proofErr w:type="spellStart"/>
            <w:r w:rsidRPr="00B629F2">
              <w:rPr>
                <w:rFonts w:ascii="Times New Roman" w:eastAsia="Calibri" w:hAnsi="Times New Roman" w:cs="Times New Roman"/>
                <w:sz w:val="24"/>
                <w:szCs w:val="24"/>
              </w:rPr>
              <w:t>counselling</w:t>
            </w:r>
            <w:proofErr w:type="spellEnd"/>
            <w:r w:rsidRPr="00B629F2">
              <w:rPr>
                <w:rFonts w:ascii="Times New Roman" w:eastAsia="Calibri" w:hAnsi="Times New Roman" w:cs="Times New Roman"/>
                <w:sz w:val="24"/>
                <w:szCs w:val="24"/>
              </w:rPr>
              <w:t xml:space="preserve"> and coaching, motivation, work climate</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95AC9" w:rsidRPr="00B629F2" w:rsidRDefault="00E95AC9" w:rsidP="00F17080">
            <w:pPr>
              <w:spacing w:after="0" w:line="240" w:lineRule="auto"/>
              <w:rPr>
                <w:rFonts w:ascii="Times New Roman" w:eastAsia="Times New Roman" w:hAnsi="Times New Roman" w:cs="Times New Roman"/>
                <w:b/>
                <w:sz w:val="24"/>
                <w:szCs w:val="24"/>
                <w:lang w:val="en-GB" w:eastAsia="en-GB"/>
              </w:rPr>
            </w:pPr>
            <w:r w:rsidRPr="00B629F2">
              <w:rPr>
                <w:rFonts w:ascii="Times New Roman" w:eastAsia="Times New Roman" w:hAnsi="Times New Roman" w:cs="Times New Roman"/>
                <w:b/>
                <w:sz w:val="24"/>
                <w:szCs w:val="24"/>
                <w:lang w:val="en-GB" w:eastAsia="en-GB"/>
              </w:rPr>
              <w:t xml:space="preserve">CATs, </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jc w:val="both"/>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bidi="en-US"/>
              </w:rPr>
              <w:t>conflict resolution; grievances; code of regulation, managing change, human resource development; cycle, continuous professional development, job description, job analysis,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360" w:lineRule="auto"/>
              <w:jc w:val="both"/>
              <w:rPr>
                <w:rFonts w:ascii="Times New Roman" w:eastAsia="Times New Roman" w:hAnsi="Times New Roman" w:cs="Times New Roman"/>
                <w:sz w:val="24"/>
                <w:szCs w:val="24"/>
              </w:rPr>
            </w:pPr>
            <w:r w:rsidRPr="00B629F2">
              <w:rPr>
                <w:rFonts w:ascii="Times New Roman" w:eastAsia="Calibri" w:hAnsi="Times New Roman" w:cs="Times New Roman"/>
                <w:sz w:val="24"/>
                <w:szCs w:val="24"/>
              </w:rPr>
              <w:t xml:space="preserve">professionalism and work ethics, </w:t>
            </w:r>
            <w:r w:rsidRPr="00B629F2">
              <w:rPr>
                <w:rFonts w:ascii="Times New Roman" w:eastAsia="Calibri" w:hAnsi="Times New Roman" w:cs="Times New Roman"/>
                <w:sz w:val="24"/>
                <w:szCs w:val="24"/>
              </w:rPr>
              <w:lastRenderedPageBreak/>
              <w:t>medico – legal issues, occupational hazards, workman compensation act, disciplinary process; decision – making, planning meetings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w:t>
            </w:r>
            <w:r w:rsidRPr="00B629F2">
              <w:rPr>
                <w:rFonts w:ascii="Times New Roman" w:eastAsia="Calibri" w:hAnsi="Times New Roman" w:cs="Times New Roman"/>
                <w:b/>
                <w:sz w:val="24"/>
                <w:szCs w:val="24"/>
              </w:rPr>
              <w:t xml:space="preserve"> Communication and networking; </w:t>
            </w:r>
            <w:r w:rsidRPr="00B629F2">
              <w:rPr>
                <w:rFonts w:ascii="Times New Roman" w:eastAsia="Calibri" w:hAnsi="Times New Roman" w:cs="Times New Roman"/>
                <w:sz w:val="24"/>
                <w:szCs w:val="24"/>
              </w:rPr>
              <w:t>basics of effective communication, effective communication skills, public speaking, report writing</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proofErr w:type="gramStart"/>
            <w:r w:rsidRPr="00B629F2">
              <w:rPr>
                <w:rFonts w:ascii="Times New Roman" w:eastAsia="Calibri" w:hAnsi="Times New Roman" w:cs="Times New Roman"/>
                <w:sz w:val="24"/>
                <w:szCs w:val="24"/>
              </w:rPr>
              <w:t>networking</w:t>
            </w:r>
            <w:proofErr w:type="gramEnd"/>
            <w:r w:rsidRPr="00B629F2">
              <w:rPr>
                <w:rFonts w:ascii="Times New Roman" w:eastAsia="Calibri" w:hAnsi="Times New Roman" w:cs="Times New Roman"/>
                <w:sz w:val="24"/>
                <w:szCs w:val="24"/>
              </w:rPr>
              <w:t>, advocacy, negotiation partnership, inter/intra</w:t>
            </w:r>
            <w:r w:rsidRPr="00B629F2">
              <w:rPr>
                <w:rFonts w:ascii="Cambria Math" w:eastAsia="Calibri" w:hAnsi="Cambria Math" w:cs="Cambria Math"/>
                <w:sz w:val="24"/>
                <w:szCs w:val="24"/>
              </w:rPr>
              <w:t>‐</w:t>
            </w:r>
            <w:proofErr w:type="spellStart"/>
            <w:r w:rsidRPr="00B629F2">
              <w:rPr>
                <w:rFonts w:ascii="Times New Roman" w:eastAsia="Calibri" w:hAnsi="Times New Roman" w:cs="Times New Roman"/>
                <w:sz w:val="24"/>
                <w:szCs w:val="24"/>
              </w:rPr>
              <w:t>sectoral</w:t>
            </w:r>
            <w:proofErr w:type="spellEnd"/>
            <w:r w:rsidRPr="00B629F2">
              <w:rPr>
                <w:rFonts w:ascii="Times New Roman" w:eastAsia="Calibri" w:hAnsi="Times New Roman" w:cs="Times New Roman"/>
                <w:sz w:val="24"/>
                <w:szCs w:val="24"/>
              </w:rPr>
              <w:t xml:space="preserve"> collaboration, conducting meetings.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 </w:t>
            </w:r>
            <w:r w:rsidRPr="00B629F2">
              <w:rPr>
                <w:rFonts w:ascii="Times New Roman" w:eastAsia="Calibri" w:hAnsi="Times New Roman" w:cs="Times New Roman"/>
                <w:b/>
                <w:sz w:val="24"/>
                <w:szCs w:val="24"/>
              </w:rPr>
              <w:t>Commodity and supplies management;</w:t>
            </w:r>
            <w:r w:rsidRPr="00B629F2">
              <w:rPr>
                <w:rFonts w:ascii="Times New Roman" w:eastAsia="Calibri" w:hAnsi="Times New Roman" w:cs="Times New Roman"/>
                <w:sz w:val="24"/>
                <w:szCs w:val="24"/>
              </w:rPr>
              <w:t xml:space="preserve"> commodity management cycle: selection, procurement, distribution, use and disposal</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200" w:line="276" w:lineRule="auto"/>
              <w:rPr>
                <w:rFonts w:ascii="Times New Roman" w:eastAsia="Calibri" w:hAnsi="Times New Roman" w:cs="Times New Roman"/>
                <w:sz w:val="24"/>
                <w:szCs w:val="24"/>
              </w:rPr>
            </w:pPr>
          </w:p>
          <w:p w:rsidR="00E95AC9" w:rsidRPr="00B629F2" w:rsidRDefault="00E95AC9" w:rsidP="00F17080">
            <w:pPr>
              <w:spacing w:after="0" w:line="360" w:lineRule="auto"/>
              <w:rPr>
                <w:rFonts w:ascii="Times New Roman" w:eastAsia="Calibri" w:hAnsi="Times New Roman" w:cs="Times New Roman"/>
                <w:b/>
                <w:sz w:val="24"/>
                <w:szCs w:val="24"/>
              </w:rPr>
            </w:pPr>
            <w:r w:rsidRPr="00B629F2">
              <w:rPr>
                <w:rFonts w:ascii="Times New Roman" w:eastAsia="Calibri" w:hAnsi="Times New Roman" w:cs="Times New Roman"/>
                <w:sz w:val="24"/>
                <w:szCs w:val="24"/>
              </w:rPr>
              <w:t>inventory management procedures, procurement procedures,</w:t>
            </w:r>
          </w:p>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360" w:lineRule="auto"/>
              <w:rPr>
                <w:rFonts w:ascii="Times New Roman" w:eastAsia="Calibri" w:hAnsi="Times New Roman" w:cs="Times New Roman"/>
                <w:b/>
                <w:sz w:val="24"/>
                <w:szCs w:val="24"/>
              </w:rPr>
            </w:pPr>
            <w:proofErr w:type="gramStart"/>
            <w:r w:rsidRPr="00B629F2">
              <w:rPr>
                <w:rFonts w:ascii="Times New Roman" w:eastAsia="Calibri" w:hAnsi="Times New Roman" w:cs="Times New Roman"/>
                <w:sz w:val="24"/>
                <w:szCs w:val="24"/>
              </w:rPr>
              <w:t>ethical</w:t>
            </w:r>
            <w:proofErr w:type="gramEnd"/>
            <w:r w:rsidRPr="00B629F2">
              <w:rPr>
                <w:rFonts w:ascii="Times New Roman" w:eastAsia="Calibri" w:hAnsi="Times New Roman" w:cs="Times New Roman"/>
                <w:sz w:val="24"/>
                <w:szCs w:val="24"/>
              </w:rPr>
              <w:t xml:space="preserve"> and legal implications in commodity and supplies management.</w:t>
            </w:r>
          </w:p>
          <w:p w:rsidR="00E95AC9" w:rsidRPr="00B629F2" w:rsidRDefault="00E95AC9" w:rsidP="00F17080">
            <w:pPr>
              <w:spacing w:after="0" w:line="360" w:lineRule="auto"/>
              <w:rPr>
                <w:rFonts w:ascii="Times New Roman" w:eastAsia="Calibri" w:hAnsi="Times New Roman" w:cs="Times New Roman"/>
                <w:b/>
                <w:sz w:val="24"/>
                <w:szCs w:val="24"/>
              </w:rPr>
            </w:pPr>
          </w:p>
          <w:p w:rsidR="00E95AC9" w:rsidRPr="00B629F2" w:rsidRDefault="00E95AC9" w:rsidP="00F17080">
            <w:pPr>
              <w:spacing w:after="0" w:line="360" w:lineRule="auto"/>
              <w:rPr>
                <w:rFonts w:ascii="Times New Roman" w:eastAsia="Calibri" w:hAnsi="Times New Roman" w:cs="Times New Roman"/>
                <w:b/>
                <w:sz w:val="24"/>
                <w:szCs w:val="24"/>
              </w:rPr>
            </w:pPr>
          </w:p>
          <w:p w:rsidR="00E95AC9" w:rsidRPr="00B629F2" w:rsidRDefault="00E95AC9" w:rsidP="00F17080">
            <w:pPr>
              <w:spacing w:after="0" w:line="360" w:lineRule="auto"/>
              <w:rPr>
                <w:rFonts w:ascii="Times New Roman" w:eastAsia="Calibri" w:hAnsi="Times New Roman" w:cs="Times New Roman"/>
                <w:b/>
                <w:sz w:val="24"/>
                <w:szCs w:val="24"/>
              </w:rPr>
            </w:pPr>
          </w:p>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E95AC9" w:rsidRPr="008F03B9" w:rsidTr="00F17080">
        <w:tc>
          <w:tcPr>
            <w:tcW w:w="1437" w:type="dxa"/>
            <w:tcBorders>
              <w:top w:val="nil"/>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E95AC9" w:rsidRPr="008F03B9"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DE4EC4" w:rsidRDefault="00E95AC9" w:rsidP="00E95AC9">
      <w:pPr>
        <w:spacing w:after="0" w:line="360" w:lineRule="auto"/>
        <w:rPr>
          <w:rFonts w:ascii="Times New Roman" w:eastAsia="Calibri" w:hAnsi="Times New Roman" w:cs="Times New Roman"/>
          <w:b/>
          <w:sz w:val="24"/>
          <w:szCs w:val="24"/>
        </w:rPr>
      </w:pPr>
      <w:r w:rsidRPr="00DE4EC4">
        <w:rPr>
          <w:rFonts w:ascii="Times New Roman" w:eastAsia="Calibri" w:hAnsi="Times New Roman" w:cs="Times New Roman"/>
          <w:b/>
          <w:sz w:val="24"/>
          <w:szCs w:val="24"/>
        </w:rPr>
        <w:t>Module Content</w:t>
      </w:r>
    </w:p>
    <w:p w:rsidR="00E95AC9" w:rsidRPr="00DE4EC4" w:rsidRDefault="00E95AC9" w:rsidP="00E95AC9">
      <w:pPr>
        <w:spacing w:after="0" w:line="360" w:lineRule="auto"/>
        <w:jc w:val="both"/>
        <w:rPr>
          <w:rFonts w:ascii="Times New Roman" w:eastAsia="Calibri" w:hAnsi="Times New Roman" w:cs="Times New Roman"/>
          <w:b/>
          <w:sz w:val="24"/>
          <w:szCs w:val="24"/>
        </w:rPr>
      </w:pPr>
      <w:r w:rsidRPr="00DE4EC4">
        <w:rPr>
          <w:rFonts w:ascii="Times New Roman" w:eastAsia="Calibri" w:hAnsi="Times New Roman" w:cs="Times New Roman"/>
          <w:b/>
          <w:sz w:val="24"/>
          <w:szCs w:val="24"/>
        </w:rPr>
        <w:t>Introduction to leadership and management;</w:t>
      </w:r>
      <w:r w:rsidRPr="00DE4EC4">
        <w:rPr>
          <w:rFonts w:ascii="Times New Roman" w:eastAsia="Calibri" w:hAnsi="Times New Roman" w:cs="Times New Roman"/>
          <w:sz w:val="24"/>
          <w:szCs w:val="24"/>
        </w:rPr>
        <w:t xml:space="preserve"> definitions; importance of studying management; historical development of management and concepts, theories, principles and </w:t>
      </w:r>
      <w:r w:rsidRPr="00DE4EC4">
        <w:rPr>
          <w:rFonts w:ascii="Times New Roman" w:eastAsia="Calibri" w:hAnsi="Times New Roman" w:cs="Times New Roman"/>
          <w:sz w:val="24"/>
          <w:szCs w:val="24"/>
        </w:rPr>
        <w:lastRenderedPageBreak/>
        <w:t xml:space="preserve">functions of management; differentiate between leadership and management; qualities of a leader and styles of leadership. organizational </w:t>
      </w:r>
      <w:proofErr w:type="spellStart"/>
      <w:r w:rsidRPr="00DE4EC4">
        <w:rPr>
          <w:rFonts w:ascii="Times New Roman" w:eastAsia="Calibri" w:hAnsi="Times New Roman" w:cs="Times New Roman"/>
          <w:sz w:val="24"/>
          <w:szCs w:val="24"/>
        </w:rPr>
        <w:t>behaviour</w:t>
      </w:r>
      <w:proofErr w:type="spellEnd"/>
      <w:r w:rsidRPr="00DE4EC4">
        <w:rPr>
          <w:rFonts w:ascii="Times New Roman" w:eastAsia="Calibri" w:hAnsi="Times New Roman" w:cs="Times New Roman"/>
          <w:sz w:val="24"/>
          <w:szCs w:val="24"/>
        </w:rPr>
        <w:t xml:space="preserve"> and group dynamics, definition of mission and vision; importance of personal and organizational missions and vision statements</w:t>
      </w:r>
      <w:r w:rsidRPr="00DE4EC4">
        <w:rPr>
          <w:rFonts w:ascii="Times New Roman" w:eastAsia="Calibri" w:hAnsi="Times New Roman" w:cs="Times New Roman"/>
          <w:b/>
          <w:sz w:val="24"/>
          <w:szCs w:val="24"/>
        </w:rPr>
        <w:t xml:space="preserve"> organization of health care services; </w:t>
      </w:r>
      <w:r w:rsidRPr="00DE4EC4">
        <w:rPr>
          <w:rFonts w:ascii="Times New Roman" w:eastAsia="Calibri" w:hAnsi="Times New Roman" w:cs="Times New Roman"/>
          <w:sz w:val="24"/>
          <w:szCs w:val="24"/>
        </w:rPr>
        <w:t>organization structure: purpose, types, functions, organizational structure of the health care system; structures, functions, health services delivery; levels of service, health services at each level, actors, cadres, referral system in Kenya.</w:t>
      </w:r>
      <w:r w:rsidRPr="00DE4EC4">
        <w:rPr>
          <w:rFonts w:ascii="Times New Roman" w:eastAsia="Calibri" w:hAnsi="Times New Roman" w:cs="Times New Roman"/>
          <w:b/>
          <w:sz w:val="24"/>
          <w:szCs w:val="24"/>
        </w:rPr>
        <w:t xml:space="preserve"> human resource management</w:t>
      </w:r>
      <w:r w:rsidRPr="00DE4EC4">
        <w:rPr>
          <w:rFonts w:ascii="Times New Roman" w:eastAsia="Calibri" w:hAnsi="Times New Roman" w:cs="Times New Roman"/>
          <w:sz w:val="24"/>
          <w:szCs w:val="24"/>
        </w:rPr>
        <w:t xml:space="preserve">; concepts, principles, practices in human resource management; recruitment, orientation, deployment performance management, </w:t>
      </w:r>
      <w:proofErr w:type="spellStart"/>
      <w:r w:rsidRPr="00DE4EC4">
        <w:rPr>
          <w:rFonts w:ascii="Times New Roman" w:eastAsia="Calibri" w:hAnsi="Times New Roman" w:cs="Times New Roman"/>
          <w:sz w:val="24"/>
          <w:szCs w:val="24"/>
        </w:rPr>
        <w:t>counselling</w:t>
      </w:r>
      <w:proofErr w:type="spellEnd"/>
      <w:r w:rsidRPr="00DE4EC4">
        <w:rPr>
          <w:rFonts w:ascii="Times New Roman" w:eastAsia="Calibri" w:hAnsi="Times New Roman" w:cs="Times New Roman"/>
          <w:sz w:val="24"/>
          <w:szCs w:val="24"/>
        </w:rPr>
        <w:t xml:space="preserve"> and coaching, motivation, work climate, conflict resolution; grievances; code of regulation, managing change, human resource development; cycle, continuous professional development, job description, job analysis, professionalism and work ethics, medico – legal issues, occupational hazards, workman compensation act, disciplinary process; decision – making, planning meetings.</w:t>
      </w:r>
      <w:r w:rsidRPr="00DE4EC4">
        <w:rPr>
          <w:rFonts w:ascii="Times New Roman" w:eastAsia="Calibri" w:hAnsi="Times New Roman" w:cs="Times New Roman"/>
          <w:b/>
          <w:sz w:val="24"/>
          <w:szCs w:val="24"/>
        </w:rPr>
        <w:t xml:space="preserve"> Communication and networking; </w:t>
      </w:r>
      <w:r w:rsidRPr="00DE4EC4">
        <w:rPr>
          <w:rFonts w:ascii="Times New Roman" w:eastAsia="Calibri" w:hAnsi="Times New Roman" w:cs="Times New Roman"/>
          <w:sz w:val="24"/>
          <w:szCs w:val="24"/>
        </w:rPr>
        <w:t>basics of effective communication, effective communication skills, public speaking, report writing, networking, advocacy, negotiation partnership, inter/intra</w:t>
      </w:r>
      <w:r w:rsidRPr="00DE4EC4">
        <w:rPr>
          <w:rFonts w:ascii="Cambria Math" w:eastAsia="Calibri" w:hAnsi="Cambria Math" w:cs="Cambria Math"/>
          <w:sz w:val="24"/>
          <w:szCs w:val="24"/>
        </w:rPr>
        <w:t>‐</w:t>
      </w:r>
      <w:proofErr w:type="spellStart"/>
      <w:r w:rsidRPr="00DE4EC4">
        <w:rPr>
          <w:rFonts w:ascii="Times New Roman" w:eastAsia="Calibri" w:hAnsi="Times New Roman" w:cs="Times New Roman"/>
          <w:sz w:val="24"/>
          <w:szCs w:val="24"/>
        </w:rPr>
        <w:t>sectoral</w:t>
      </w:r>
      <w:proofErr w:type="spellEnd"/>
      <w:r w:rsidRPr="00DE4EC4">
        <w:rPr>
          <w:rFonts w:ascii="Times New Roman" w:eastAsia="Calibri" w:hAnsi="Times New Roman" w:cs="Times New Roman"/>
          <w:sz w:val="24"/>
          <w:szCs w:val="24"/>
        </w:rPr>
        <w:t xml:space="preserve"> collaboration, conducting meetings. </w:t>
      </w:r>
      <w:r w:rsidRPr="00DE4EC4">
        <w:rPr>
          <w:rFonts w:ascii="Times New Roman" w:eastAsia="Calibri" w:hAnsi="Times New Roman" w:cs="Times New Roman"/>
          <w:b/>
          <w:sz w:val="24"/>
          <w:szCs w:val="24"/>
        </w:rPr>
        <w:t>Commodity and supplies management;</w:t>
      </w:r>
      <w:r w:rsidRPr="00DE4EC4">
        <w:rPr>
          <w:rFonts w:ascii="Times New Roman" w:eastAsia="Calibri" w:hAnsi="Times New Roman" w:cs="Times New Roman"/>
          <w:sz w:val="24"/>
          <w:szCs w:val="24"/>
        </w:rPr>
        <w:t xml:space="preserve"> commodity management cycle: selection, procurement, distribution, use and disposal, inventory management procedures, procurement procedures, ethical and legal implications in commodity and supplies management.</w:t>
      </w:r>
    </w:p>
    <w:p w:rsidR="00E95AC9" w:rsidRPr="008F03B9" w:rsidRDefault="00E95AC9" w:rsidP="00E95AC9">
      <w:pPr>
        <w:spacing w:after="0" w:line="360" w:lineRule="auto"/>
        <w:rPr>
          <w:rFonts w:ascii="Times New Roman" w:eastAsia="Calibri" w:hAnsi="Times New Roman" w:cs="Times New Roman"/>
          <w:b/>
          <w:szCs w:val="24"/>
        </w:rPr>
      </w:pPr>
    </w:p>
    <w:p w:rsidR="00E95AC9" w:rsidRPr="008F03B9" w:rsidRDefault="00E95AC9" w:rsidP="00E95AC9">
      <w:pPr>
        <w:spacing w:after="0" w:line="360" w:lineRule="auto"/>
        <w:rPr>
          <w:rFonts w:ascii="Times New Roman" w:eastAsia="Calibri" w:hAnsi="Times New Roman" w:cs="Times New Roman"/>
          <w:b/>
          <w:szCs w:val="24"/>
        </w:rPr>
      </w:pPr>
    </w:p>
    <w:p w:rsidR="00E95AC9" w:rsidRPr="008F03B9" w:rsidRDefault="00E95AC9" w:rsidP="00E95AC9">
      <w:pPr>
        <w:spacing w:after="0" w:line="240" w:lineRule="auto"/>
        <w:contextualSpacing/>
        <w:jc w:val="both"/>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 xml:space="preserve">Teaching Strategies </w:t>
      </w:r>
    </w:p>
    <w:p w:rsidR="00E95AC9" w:rsidRPr="008F03B9" w:rsidRDefault="00E95AC9" w:rsidP="00E95AC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1. Interactive lecture </w:t>
      </w:r>
    </w:p>
    <w:p w:rsidR="00E95AC9" w:rsidRPr="008F03B9" w:rsidRDefault="00E95AC9" w:rsidP="00E95AC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2. Small groups discussions</w:t>
      </w:r>
    </w:p>
    <w:p w:rsidR="00E95AC9" w:rsidRPr="008F03B9" w:rsidRDefault="00E95AC9" w:rsidP="00E95AC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3. Power point presentation</w:t>
      </w:r>
    </w:p>
    <w:p w:rsidR="00E95AC9" w:rsidRPr="008F03B9" w:rsidRDefault="00E95AC9" w:rsidP="00E95AC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4. E-learning </w:t>
      </w:r>
    </w:p>
    <w:p w:rsidR="00E95AC9" w:rsidRPr="008F03B9" w:rsidRDefault="00E95AC9" w:rsidP="00E95AC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5. Problem based learning</w:t>
      </w:r>
    </w:p>
    <w:p w:rsidR="00E95AC9" w:rsidRPr="008F03B9" w:rsidRDefault="00E95AC9" w:rsidP="00E95AC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6. Study guides </w:t>
      </w:r>
    </w:p>
    <w:p w:rsidR="00E95AC9" w:rsidRPr="008F03B9" w:rsidRDefault="00E95AC9" w:rsidP="00E95AC9">
      <w:pPr>
        <w:spacing w:after="200" w:line="276" w:lineRule="auto"/>
        <w:rPr>
          <w:rFonts w:ascii="Calibri" w:eastAsia="Calibri" w:hAnsi="Calibri" w:cs="Times New Roman"/>
          <w:szCs w:val="24"/>
        </w:rPr>
      </w:pPr>
    </w:p>
    <w:p w:rsidR="00E95AC9" w:rsidRDefault="00E95AC9" w:rsidP="00E95AC9">
      <w:pPr>
        <w:spacing w:after="200" w:line="276" w:lineRule="auto"/>
        <w:rPr>
          <w:rFonts w:ascii="Calibri" w:eastAsia="Calibri" w:hAnsi="Calibri" w:cs="Times New Roman"/>
          <w:b/>
          <w:szCs w:val="24"/>
        </w:rPr>
      </w:pPr>
    </w:p>
    <w:p w:rsidR="00E95AC9" w:rsidRDefault="00E95AC9" w:rsidP="00E95AC9">
      <w:pPr>
        <w:spacing w:after="200" w:line="276" w:lineRule="auto"/>
        <w:rPr>
          <w:rFonts w:ascii="Calibri" w:eastAsia="Calibri" w:hAnsi="Calibri" w:cs="Times New Roman"/>
          <w:b/>
          <w:szCs w:val="24"/>
        </w:rPr>
      </w:pPr>
    </w:p>
    <w:p w:rsidR="00E95AC9" w:rsidRPr="008F03B9" w:rsidRDefault="00E95AC9" w:rsidP="00E95AC9">
      <w:pPr>
        <w:spacing w:after="200" w:line="276" w:lineRule="auto"/>
        <w:rPr>
          <w:rFonts w:ascii="Calibri" w:eastAsia="Calibri" w:hAnsi="Calibri" w:cs="Times New Roman"/>
          <w:b/>
          <w:szCs w:val="24"/>
        </w:rPr>
      </w:pPr>
      <w:r w:rsidRPr="008F03B9">
        <w:rPr>
          <w:rFonts w:ascii="Calibri" w:eastAsia="Calibri" w:hAnsi="Calibri" w:cs="Times New Roman"/>
          <w:b/>
          <w:szCs w:val="24"/>
        </w:rPr>
        <w:lastRenderedPageBreak/>
        <w:t>12.6. Teaching / Learning Resources</w:t>
      </w:r>
    </w:p>
    <w:p w:rsidR="00E95AC9" w:rsidRPr="008F03B9" w:rsidRDefault="00E95AC9" w:rsidP="00E95AC9">
      <w:pPr>
        <w:spacing w:after="200" w:line="276" w:lineRule="auto"/>
        <w:rPr>
          <w:rFonts w:ascii="Calibri" w:eastAsia="Calibri" w:hAnsi="Calibri" w:cs="Times New Roman"/>
          <w:szCs w:val="24"/>
        </w:rPr>
      </w:pPr>
      <w:r w:rsidRPr="008F03B9">
        <w:rPr>
          <w:rFonts w:ascii="Calibri" w:eastAsia="Calibri" w:hAnsi="Calibri" w:cs="Times New Roman"/>
          <w:szCs w:val="24"/>
        </w:rPr>
        <w:t xml:space="preserve"> Text books, study guides, </w:t>
      </w:r>
      <w:proofErr w:type="gramStart"/>
      <w:r w:rsidRPr="008F03B9">
        <w:rPr>
          <w:rFonts w:ascii="Calibri" w:eastAsia="Calibri" w:hAnsi="Calibri" w:cs="Times New Roman"/>
          <w:szCs w:val="24"/>
        </w:rPr>
        <w:t>journals ,</w:t>
      </w:r>
      <w:proofErr w:type="gramEnd"/>
      <w:r w:rsidRPr="008F03B9">
        <w:rPr>
          <w:rFonts w:ascii="Calibri" w:eastAsia="Calibri" w:hAnsi="Calibri" w:cs="Times New Roman"/>
          <w:szCs w:val="24"/>
        </w:rPr>
        <w:t xml:space="preserve"> internet, LCD Projectors, Laptops , white board, whiteboard markers,</w:t>
      </w:r>
    </w:p>
    <w:p w:rsidR="00E95AC9" w:rsidRPr="008F03B9" w:rsidRDefault="00E95AC9" w:rsidP="00E95AC9">
      <w:pPr>
        <w:spacing w:after="200" w:line="276" w:lineRule="auto"/>
        <w:rPr>
          <w:rFonts w:ascii="Calibri" w:eastAsia="Calibri" w:hAnsi="Calibri" w:cs="Times New Roman"/>
          <w:szCs w:val="24"/>
        </w:rPr>
      </w:pPr>
    </w:p>
    <w:p w:rsidR="00E95AC9" w:rsidRPr="008F03B9" w:rsidRDefault="00E95AC9" w:rsidP="00E95AC9">
      <w:pPr>
        <w:spacing w:after="200" w:line="276" w:lineRule="auto"/>
        <w:rPr>
          <w:rFonts w:ascii="Calibri" w:eastAsia="Calibri" w:hAnsi="Calibri" w:cs="Times New Roman"/>
          <w:b/>
          <w:szCs w:val="24"/>
        </w:rPr>
      </w:pPr>
      <w:r w:rsidRPr="008F03B9">
        <w:rPr>
          <w:rFonts w:ascii="Calibri" w:eastAsia="Calibri" w:hAnsi="Calibri" w:cs="Times New Roman"/>
          <w:b/>
          <w:szCs w:val="24"/>
        </w:rPr>
        <w:t>12.7. Assessment strategies</w:t>
      </w:r>
    </w:p>
    <w:p w:rsidR="00E95AC9" w:rsidRPr="008F03B9" w:rsidRDefault="00E95AC9" w:rsidP="00E95AC9">
      <w:pPr>
        <w:numPr>
          <w:ilvl w:val="0"/>
          <w:numId w:val="4"/>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Formative;</w:t>
      </w:r>
      <w:r w:rsidRPr="008F03B9">
        <w:rPr>
          <w:rFonts w:ascii="Calibri" w:eastAsia="Calibri" w:hAnsi="Calibri" w:cs="Times New Roman"/>
          <w:szCs w:val="24"/>
        </w:rPr>
        <w:t xml:space="preserve"> continuous assessment tests, clinical assessment, random tests, end of semester examination, etc.</w:t>
      </w:r>
    </w:p>
    <w:p w:rsidR="00E95AC9" w:rsidRPr="008F03B9" w:rsidRDefault="00E95AC9" w:rsidP="00E95AC9">
      <w:pPr>
        <w:numPr>
          <w:ilvl w:val="0"/>
          <w:numId w:val="4"/>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Summative;</w:t>
      </w:r>
      <w:r w:rsidRPr="008F03B9">
        <w:rPr>
          <w:rFonts w:ascii="Calibri" w:eastAsia="Calibri" w:hAnsi="Calibri" w:cs="Times New Roman"/>
          <w:szCs w:val="24"/>
        </w:rPr>
        <w:t xml:space="preserve"> OSCE, Clinical assessments, logbooks, research defense, FQE.</w:t>
      </w:r>
    </w:p>
    <w:p w:rsidR="00E95AC9" w:rsidRPr="008F03B9" w:rsidRDefault="00E95AC9" w:rsidP="00E95AC9">
      <w:pPr>
        <w:spacing w:after="0" w:line="360" w:lineRule="auto"/>
        <w:rPr>
          <w:rFonts w:ascii="Times New Roman" w:eastAsia="Calibri" w:hAnsi="Times New Roman" w:cs="Times New Roman"/>
          <w:b/>
          <w:szCs w:val="24"/>
        </w:rPr>
      </w:pPr>
      <w:r w:rsidRPr="008F03B9">
        <w:rPr>
          <w:rFonts w:ascii="Times New Roman" w:eastAsia="Calibri" w:hAnsi="Times New Roman" w:cs="Times New Roman"/>
          <w:b/>
          <w:szCs w:val="24"/>
        </w:rPr>
        <w:t xml:space="preserve"> </w:t>
      </w:r>
    </w:p>
    <w:p w:rsidR="00E95AC9" w:rsidRPr="008F03B9" w:rsidRDefault="00E95AC9" w:rsidP="00E95AC9">
      <w:pPr>
        <w:spacing w:after="200" w:line="276" w:lineRule="auto"/>
        <w:rPr>
          <w:rFonts w:ascii="Calibri" w:eastAsia="Calibri" w:hAnsi="Calibri" w:cs="Times New Roman"/>
          <w:b/>
          <w:szCs w:val="24"/>
        </w:rPr>
      </w:pPr>
      <w:r w:rsidRPr="008F03B9">
        <w:rPr>
          <w:rFonts w:ascii="Calibri" w:eastAsia="Calibri" w:hAnsi="Calibri" w:cs="Times New Roman"/>
          <w:b/>
          <w:szCs w:val="24"/>
        </w:rPr>
        <w:t>References/Further Readings</w:t>
      </w:r>
    </w:p>
    <w:p w:rsidR="00E95AC9" w:rsidRDefault="00E95AC9" w:rsidP="00E95AC9"/>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8F03B9"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noProof/>
          <w:sz w:val="24"/>
          <w:szCs w:val="24"/>
        </w:rPr>
        <w:lastRenderedPageBreak/>
        <w:drawing>
          <wp:inline distT="0" distB="0" distL="0" distR="0">
            <wp:extent cx="876300" cy="800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95AC9" w:rsidRPr="008F03B9"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Kenya Medical Training College</w:t>
      </w:r>
    </w:p>
    <w:p w:rsidR="00E95AC9" w:rsidRPr="008F03B9"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E95AC9" w:rsidRPr="008F03B9" w:rsidRDefault="00E95AC9" w:rsidP="00E95AC9">
      <w:pPr>
        <w:spacing w:after="0" w:line="276" w:lineRule="auto"/>
        <w:jc w:val="center"/>
        <w:rPr>
          <w:rFonts w:ascii="Times New Roman" w:eastAsia="Times New Roman" w:hAnsi="Times New Roman" w:cs="Times New Roman"/>
          <w:b/>
          <w:bCs/>
          <w:sz w:val="32"/>
          <w:szCs w:val="32"/>
          <w:lang w:val="en-GB" w:eastAsia="en-GB"/>
        </w:rPr>
      </w:pPr>
    </w:p>
    <w:p w:rsidR="00E95AC9" w:rsidRPr="008F03B9"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E95AC9" w:rsidRPr="008F03B9"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E95AC9" w:rsidRPr="008F03B9"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E95AC9" w:rsidRPr="008F03B9" w:rsidRDefault="00E95AC9" w:rsidP="00E95AC9">
      <w:pPr>
        <w:spacing w:after="0" w:line="276" w:lineRule="auto"/>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                                                  </w:t>
      </w:r>
      <w:proofErr w:type="gramStart"/>
      <w:r>
        <w:rPr>
          <w:rFonts w:ascii="Times New Roman" w:eastAsia="Times New Roman" w:hAnsi="Times New Roman" w:cs="Times New Roman"/>
          <w:b/>
          <w:bCs/>
          <w:sz w:val="28"/>
          <w:szCs w:val="28"/>
          <w:lang w:val="en-GB" w:eastAsia="en-GB"/>
        </w:rPr>
        <w:t>( Research</w:t>
      </w:r>
      <w:proofErr w:type="gramEnd"/>
      <w:r>
        <w:rPr>
          <w:rFonts w:ascii="Times New Roman" w:eastAsia="Times New Roman" w:hAnsi="Times New Roman" w:cs="Times New Roman"/>
          <w:b/>
          <w:bCs/>
          <w:sz w:val="28"/>
          <w:szCs w:val="28"/>
          <w:lang w:val="en-GB" w:eastAsia="en-GB"/>
        </w:rPr>
        <w:t>)</w:t>
      </w:r>
    </w:p>
    <w:p w:rsidR="00E95AC9" w:rsidRPr="008F03B9" w:rsidRDefault="00E95AC9" w:rsidP="00E95AC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E95AC9" w:rsidRPr="008F03B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95AC9" w:rsidRPr="008F03B9" w:rsidTr="00F17080">
        <w:tc>
          <w:tcPr>
            <w:tcW w:w="2164" w:type="dxa"/>
            <w:tcBorders>
              <w:top w:val="single" w:sz="18" w:space="0" w:color="auto"/>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2164" w:type="dxa"/>
            <w:tcBorders>
              <w:top w:val="nil"/>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bl>
    <w:p w:rsidR="00E95AC9" w:rsidRPr="008F03B9"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5E1DC1" w:rsidRDefault="00E95AC9" w:rsidP="00E95AC9">
      <w:pPr>
        <w:pStyle w:val="Heading1"/>
        <w:rPr>
          <w:rFonts w:ascii="Times New Roman" w:eastAsia="Calibri" w:hAnsi="Times New Roman" w:cs="Times New Roman"/>
          <w:sz w:val="28"/>
          <w:szCs w:val="28"/>
        </w:rPr>
      </w:pPr>
      <w:bookmarkStart w:id="0" w:name="_Toc24903003"/>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w:t>
      </w:r>
      <w:bookmarkEnd w:id="0"/>
      <w:r>
        <w:rPr>
          <w:rFonts w:ascii="Times New Roman" w:eastAsia="Calibri" w:hAnsi="Times New Roman" w:cs="Times New Roman"/>
          <w:sz w:val="28"/>
          <w:szCs w:val="28"/>
        </w:rPr>
        <w:t>Research</w:t>
      </w:r>
    </w:p>
    <w:p w:rsidR="00E95AC9" w:rsidRPr="008F03B9" w:rsidRDefault="00E95AC9" w:rsidP="00E95AC9">
      <w:pPr>
        <w:spacing w:after="0" w:line="240" w:lineRule="auto"/>
        <w:jc w:val="center"/>
        <w:rPr>
          <w:rFonts w:ascii="Times New Roman" w:eastAsia="Times New Roman" w:hAnsi="Times New Roman" w:cs="Times New Roman"/>
          <w:b/>
          <w:bCs/>
          <w:sz w:val="24"/>
          <w:szCs w:val="24"/>
          <w:lang w:val="en-GB" w:eastAsia="en-GB"/>
        </w:rPr>
      </w:pPr>
    </w:p>
    <w:p w:rsidR="00E95AC9" w:rsidRPr="002A08C2" w:rsidRDefault="00E95AC9" w:rsidP="00E95AC9">
      <w:pPr>
        <w:spacing w:before="480" w:after="0" w:line="276" w:lineRule="auto"/>
        <w:contextualSpacing/>
        <w:outlineLvl w:val="0"/>
        <w:rPr>
          <w:rFonts w:ascii="Times New Roman" w:eastAsia="Times New Roman" w:hAnsi="Times New Roman" w:cs="Times New Roman"/>
          <w:b/>
          <w:bCs/>
          <w:sz w:val="24"/>
          <w:szCs w:val="24"/>
        </w:rPr>
      </w:pPr>
      <w:bookmarkStart w:id="1" w:name="_Toc34750300"/>
      <w:bookmarkStart w:id="2" w:name="_Toc781111"/>
      <w:r w:rsidRPr="002A08C2">
        <w:rPr>
          <w:rFonts w:ascii="Times New Roman" w:eastAsia="Times New Roman" w:hAnsi="Times New Roman" w:cs="Times New Roman"/>
          <w:b/>
          <w:bCs/>
          <w:sz w:val="24"/>
          <w:szCs w:val="24"/>
        </w:rPr>
        <w:t>Module 25:  Research</w:t>
      </w:r>
      <w:bookmarkEnd w:id="1"/>
      <w:r w:rsidRPr="002A08C2">
        <w:rPr>
          <w:rFonts w:ascii="Times New Roman" w:eastAsia="Times New Roman" w:hAnsi="Times New Roman" w:cs="Times New Roman"/>
          <w:b/>
          <w:bCs/>
          <w:sz w:val="24"/>
          <w:szCs w:val="24"/>
        </w:rPr>
        <w:t xml:space="preserve"> </w:t>
      </w:r>
      <w:bookmarkEnd w:id="2"/>
      <w:r w:rsidRPr="002A08C2">
        <w:rPr>
          <w:rFonts w:ascii="Times New Roman" w:eastAsia="Times New Roman" w:hAnsi="Times New Roman" w:cs="Times New Roman"/>
          <w:b/>
          <w:bCs/>
          <w:sz w:val="24"/>
          <w:szCs w:val="24"/>
        </w:rPr>
        <w:t xml:space="preserve"> </w:t>
      </w:r>
    </w:p>
    <w:p w:rsidR="00E95AC9" w:rsidRPr="002A08C2" w:rsidRDefault="00E95AC9" w:rsidP="00E95AC9">
      <w:pPr>
        <w:shd w:val="clear" w:color="auto" w:fill="92CDDC"/>
        <w:spacing w:after="0" w:line="240" w:lineRule="auto"/>
        <w:jc w:val="both"/>
        <w:rPr>
          <w:rFonts w:ascii="Times New Roman" w:eastAsia="Times New Roman" w:hAnsi="Times New Roman" w:cs="Times New Roman"/>
          <w:sz w:val="24"/>
          <w:szCs w:val="24"/>
          <w:lang w:bidi="en-US"/>
        </w:rPr>
      </w:pPr>
      <w:r w:rsidRPr="002A08C2">
        <w:rPr>
          <w:rFonts w:ascii="Times New Roman" w:eastAsia="Times New Roman" w:hAnsi="Times New Roman" w:cs="Times New Roman"/>
          <w:b/>
          <w:sz w:val="24"/>
          <w:szCs w:val="24"/>
          <w:lang w:bidi="en-US"/>
        </w:rPr>
        <w:t>Code:</w:t>
      </w:r>
      <w:r w:rsidRPr="002A08C2">
        <w:rPr>
          <w:rFonts w:ascii="Times New Roman" w:eastAsia="Times New Roman" w:hAnsi="Times New Roman" w:cs="Times New Roman"/>
          <w:b/>
          <w:sz w:val="24"/>
          <w:szCs w:val="24"/>
          <w:lang w:bidi="en-US"/>
        </w:rPr>
        <w:tab/>
      </w:r>
      <w:r w:rsidRPr="002A08C2">
        <w:rPr>
          <w:rFonts w:ascii="Times New Roman" w:eastAsia="Times New Roman" w:hAnsi="Times New Roman" w:cs="Times New Roman"/>
          <w:b/>
          <w:sz w:val="24"/>
          <w:szCs w:val="24"/>
          <w:lang w:bidi="en-US"/>
        </w:rPr>
        <w:tab/>
        <w:t xml:space="preserve"> RES 106</w:t>
      </w:r>
    </w:p>
    <w:p w:rsidR="00E95AC9" w:rsidRPr="002A08C2" w:rsidRDefault="00E95AC9" w:rsidP="00E95AC9">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Hours:</w:t>
      </w:r>
      <w:r w:rsidRPr="002A08C2">
        <w:rPr>
          <w:rFonts w:ascii="Times New Roman" w:eastAsia="Times New Roman" w:hAnsi="Times New Roman" w:cs="Times New Roman"/>
          <w:b/>
          <w:bCs/>
          <w:kern w:val="32"/>
          <w:sz w:val="24"/>
          <w:szCs w:val="24"/>
          <w:lang w:bidi="en-US"/>
        </w:rPr>
        <w:tab/>
        <w:t xml:space="preserve">     60</w:t>
      </w:r>
    </w:p>
    <w:p w:rsidR="00E95AC9" w:rsidRPr="002A08C2" w:rsidRDefault="00E95AC9" w:rsidP="00E95AC9">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Credit:</w:t>
      </w:r>
      <w:r w:rsidRPr="002A08C2">
        <w:rPr>
          <w:rFonts w:ascii="Times New Roman" w:eastAsia="Times New Roman" w:hAnsi="Times New Roman" w:cs="Times New Roman"/>
          <w:b/>
          <w:bCs/>
          <w:kern w:val="32"/>
          <w:sz w:val="24"/>
          <w:szCs w:val="24"/>
          <w:lang w:bidi="en-US"/>
        </w:rPr>
        <w:tab/>
        <w:t xml:space="preserve">     06</w:t>
      </w:r>
    </w:p>
    <w:p w:rsidR="00E95AC9" w:rsidRPr="002A08C2" w:rsidRDefault="00E95AC9" w:rsidP="00E95AC9">
      <w:pPr>
        <w:shd w:val="clear" w:color="auto" w:fill="92CDDC"/>
        <w:spacing w:after="0" w:line="240" w:lineRule="auto"/>
        <w:jc w:val="both"/>
        <w:rPr>
          <w:rFonts w:ascii="Times New Roman" w:eastAsia="Times New Roman" w:hAnsi="Times New Roman" w:cs="Times New Roman"/>
          <w:b/>
          <w:bCs/>
          <w:kern w:val="32"/>
          <w:sz w:val="24"/>
          <w:szCs w:val="24"/>
          <w:lang w:bidi="en-US"/>
        </w:rPr>
      </w:pPr>
    </w:p>
    <w:p w:rsidR="00E95AC9" w:rsidRPr="002A08C2" w:rsidRDefault="00E95AC9" w:rsidP="00E95AC9">
      <w:pPr>
        <w:spacing w:after="200" w:line="276" w:lineRule="auto"/>
        <w:rPr>
          <w:rFonts w:ascii="Times New Roman" w:eastAsia="Times New Roman" w:hAnsi="Times New Roman" w:cs="Times New Roman"/>
          <w:b/>
          <w:bCs/>
          <w:sz w:val="24"/>
          <w:szCs w:val="24"/>
        </w:rPr>
      </w:pPr>
    </w:p>
    <w:p w:rsidR="00E95AC9" w:rsidRPr="002A08C2" w:rsidRDefault="00E95AC9" w:rsidP="00E95AC9">
      <w:pPr>
        <w:spacing w:after="200" w:line="276" w:lineRule="auto"/>
        <w:rPr>
          <w:rFonts w:ascii="Times New Roman" w:eastAsia="Times New Roman" w:hAnsi="Times New Roman" w:cs="Times New Roman"/>
          <w:b/>
          <w:sz w:val="24"/>
          <w:szCs w:val="24"/>
          <w:lang w:bidi="en-US"/>
        </w:rPr>
      </w:pPr>
      <w:r w:rsidRPr="002A08C2">
        <w:rPr>
          <w:rFonts w:ascii="Times New Roman" w:eastAsia="Times New Roman" w:hAnsi="Times New Roman" w:cs="Times New Roman"/>
          <w:b/>
          <w:sz w:val="24"/>
          <w:szCs w:val="24"/>
        </w:rPr>
        <w:t>Pre-requisite:-</w:t>
      </w:r>
      <w:r w:rsidRPr="002A08C2">
        <w:rPr>
          <w:rFonts w:ascii="Times New Roman" w:eastAsia="Times New Roman" w:hAnsi="Times New Roman" w:cs="Times New Roman"/>
          <w:b/>
          <w:sz w:val="24"/>
          <w:szCs w:val="24"/>
          <w:lang w:bidi="en-US"/>
        </w:rPr>
        <w:t xml:space="preserve"> </w:t>
      </w:r>
      <w:r w:rsidRPr="002A08C2">
        <w:rPr>
          <w:rFonts w:ascii="Times New Roman" w:eastAsia="Times New Roman" w:hAnsi="Times New Roman" w:cs="Times New Roman"/>
          <w:sz w:val="24"/>
          <w:szCs w:val="24"/>
          <w:lang w:bidi="en-US"/>
        </w:rPr>
        <w:t>Introduction to basic principles of research</w:t>
      </w:r>
    </w:p>
    <w:p w:rsidR="00E95AC9" w:rsidRPr="002A08C2" w:rsidRDefault="00E95AC9" w:rsidP="00E95AC9">
      <w:pPr>
        <w:spacing w:after="200" w:line="276" w:lineRule="auto"/>
        <w:rPr>
          <w:rFonts w:ascii="Times New Roman" w:eastAsia="Times New Roman" w:hAnsi="Times New Roman" w:cs="Times New Roman"/>
          <w:sz w:val="24"/>
          <w:szCs w:val="24"/>
        </w:rPr>
      </w:pPr>
      <w:bookmarkStart w:id="3" w:name="_Toc34750301"/>
      <w:r w:rsidRPr="002A08C2">
        <w:rPr>
          <w:rFonts w:ascii="Times New Roman" w:eastAsia="Times New Roman" w:hAnsi="Times New Roman" w:cs="Times New Roman"/>
          <w:b/>
          <w:bCs/>
          <w:sz w:val="24"/>
          <w:szCs w:val="24"/>
        </w:rPr>
        <w:t>Module Competence</w:t>
      </w:r>
      <w:bookmarkEnd w:id="3"/>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This module is designed to enable the learner to acquire knowledge and skills to conduct scientific research.</w:t>
      </w:r>
    </w:p>
    <w:p w:rsidR="00E95AC9" w:rsidRPr="002A08C2" w:rsidRDefault="00E95AC9" w:rsidP="00E95AC9">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Outcomes</w:t>
      </w:r>
    </w:p>
    <w:p w:rsidR="00E95AC9" w:rsidRPr="002A08C2" w:rsidRDefault="00E95AC9" w:rsidP="00E95AC9">
      <w:pPr>
        <w:spacing w:after="200" w:line="276" w:lineRule="auto"/>
        <w:rPr>
          <w:rFonts w:ascii="Times New Roman" w:eastAsia="Times New Roman" w:hAnsi="Times New Roman" w:cs="Times New Roman"/>
          <w:sz w:val="24"/>
          <w:szCs w:val="24"/>
          <w:lang w:bidi="en-US"/>
        </w:rPr>
      </w:pPr>
      <w:r w:rsidRPr="002A08C2">
        <w:rPr>
          <w:rFonts w:ascii="Times New Roman" w:eastAsia="Times New Roman" w:hAnsi="Times New Roman" w:cs="Times New Roman"/>
          <w:sz w:val="24"/>
          <w:szCs w:val="24"/>
          <w:lang w:bidi="en-US"/>
        </w:rPr>
        <w:t>By the end of this module the learner should:</w:t>
      </w:r>
    </w:p>
    <w:p w:rsidR="00E95AC9" w:rsidRPr="002A08C2" w:rsidRDefault="00E95AC9" w:rsidP="00E95AC9">
      <w:pPr>
        <w:numPr>
          <w:ilvl w:val="0"/>
          <w:numId w:val="13"/>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Demonstrate understanding of the concept of research and its application.</w:t>
      </w:r>
    </w:p>
    <w:p w:rsidR="00E95AC9" w:rsidRPr="002A08C2" w:rsidRDefault="00E95AC9" w:rsidP="00E95AC9">
      <w:pPr>
        <w:numPr>
          <w:ilvl w:val="0"/>
          <w:numId w:val="13"/>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lastRenderedPageBreak/>
        <w:t xml:space="preserve">Apply knowledge and skills of research process </w:t>
      </w:r>
      <w:proofErr w:type="gramStart"/>
      <w:r w:rsidRPr="002A08C2">
        <w:rPr>
          <w:rFonts w:ascii="Times New Roman" w:eastAsia="Times New Roman" w:hAnsi="Times New Roman" w:cs="Times New Roman"/>
          <w:sz w:val="24"/>
          <w:szCs w:val="24"/>
        </w:rPr>
        <w:t>and  methodology</w:t>
      </w:r>
      <w:proofErr w:type="gramEnd"/>
      <w:r w:rsidRPr="002A08C2">
        <w:rPr>
          <w:rFonts w:ascii="Times New Roman" w:eastAsia="Times New Roman" w:hAnsi="Times New Roman" w:cs="Times New Roman"/>
          <w:sz w:val="24"/>
          <w:szCs w:val="24"/>
        </w:rPr>
        <w:t xml:space="preserve"> in proposal writing. </w:t>
      </w:r>
    </w:p>
    <w:p w:rsidR="00E95AC9" w:rsidRPr="002A08C2" w:rsidRDefault="00E95AC9" w:rsidP="00E95AC9">
      <w:pPr>
        <w:numPr>
          <w:ilvl w:val="0"/>
          <w:numId w:val="13"/>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Apply knowledge on basic statistics.</w:t>
      </w:r>
    </w:p>
    <w:p w:rsidR="00E95AC9" w:rsidRPr="002A08C2" w:rsidRDefault="00E95AC9" w:rsidP="00E95AC9">
      <w:pPr>
        <w:numPr>
          <w:ilvl w:val="0"/>
          <w:numId w:val="13"/>
        </w:numPr>
        <w:spacing w:after="200" w:line="276" w:lineRule="auto"/>
        <w:contextualSpacing/>
        <w:rPr>
          <w:rFonts w:ascii="Times New Roman" w:eastAsia="Times New Roman" w:hAnsi="Times New Roman" w:cs="Times New Roman"/>
          <w:b/>
          <w:sz w:val="24"/>
          <w:szCs w:val="24"/>
        </w:rPr>
      </w:pPr>
      <w:r w:rsidRPr="002A08C2">
        <w:rPr>
          <w:rFonts w:ascii="Times New Roman" w:eastAsia="Times New Roman" w:hAnsi="Times New Roman" w:cs="Times New Roman"/>
          <w:sz w:val="24"/>
          <w:szCs w:val="24"/>
        </w:rPr>
        <w:t xml:space="preserve">Conduct submit research dissertation. </w:t>
      </w:r>
    </w:p>
    <w:p w:rsidR="00E95AC9" w:rsidRDefault="00E95AC9" w:rsidP="00E95AC9">
      <w:pPr>
        <w:spacing w:after="200" w:line="276" w:lineRule="auto"/>
        <w:contextualSpacing/>
        <w:rPr>
          <w:rFonts w:ascii="Times New Roman" w:eastAsia="Times New Roman" w:hAnsi="Times New Roman" w:cs="Times New Roman"/>
          <w:sz w:val="24"/>
          <w:szCs w:val="24"/>
        </w:rPr>
      </w:pP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95AC9" w:rsidRPr="008F03B9" w:rsidTr="00F17080">
        <w:tc>
          <w:tcPr>
            <w:tcW w:w="1437" w:type="dxa"/>
            <w:vMerge w:val="restart"/>
            <w:tcBorders>
              <w:top w:val="single" w:sz="18" w:space="0" w:color="auto"/>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E95AC9" w:rsidRPr="008F03B9" w:rsidTr="00F17080">
        <w:tc>
          <w:tcPr>
            <w:tcW w:w="0" w:type="auto"/>
            <w:vMerge/>
            <w:tcBorders>
              <w:top w:val="single" w:sz="18" w:space="0" w:color="auto"/>
              <w:left w:val="nil"/>
              <w:bottom w:val="nil"/>
              <w:right w:val="nil"/>
            </w:tcBorders>
            <w:shd w:val="clear" w:color="auto" w:fill="4F81BD"/>
            <w:vAlign w:val="center"/>
            <w:hideMark/>
          </w:tcPr>
          <w:p w:rsidR="00E95AC9" w:rsidRPr="008F03B9"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 xml:space="preserve">Concepts of research                                             </w:t>
            </w: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rPr>
              <w:t xml:space="preserve">Definitions of research, research </w:t>
            </w:r>
            <w:r w:rsidRPr="002A08C2">
              <w:rPr>
                <w:rFonts w:ascii="Times New Roman" w:eastAsia="Times New Roman" w:hAnsi="Times New Roman" w:cs="Times New Roman"/>
                <w:sz w:val="24"/>
                <w:szCs w:val="24"/>
              </w:rPr>
              <w:t>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purposes of </w:t>
            </w:r>
            <w:proofErr w:type="spellStart"/>
            <w:r>
              <w:rPr>
                <w:rFonts w:ascii="Times New Roman" w:eastAsia="Times New Roman" w:hAnsi="Times New Roman" w:cs="Times New Roman"/>
                <w:sz w:val="24"/>
                <w:szCs w:val="24"/>
              </w:rPr>
              <w:t>research,</w:t>
            </w:r>
            <w:r w:rsidRPr="002A08C2">
              <w:rPr>
                <w:rFonts w:ascii="Times New Roman" w:eastAsia="Times New Roman" w:hAnsi="Times New Roman" w:cs="Times New Roman"/>
                <w:sz w:val="24"/>
                <w:szCs w:val="24"/>
              </w:rPr>
              <w:t>designs</w:t>
            </w:r>
            <w:proofErr w:type="spellEnd"/>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types</w:t>
            </w:r>
            <w:proofErr w:type="gramEnd"/>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r>
              <w:rPr>
                <w:rFonts w:ascii="Times New Roman" w:eastAsia="Times New Roman" w:hAnsi="Times New Roman" w:cs="Times New Roman"/>
                <w:sz w:val="24"/>
                <w:szCs w:val="24"/>
              </w:rPr>
              <w:t xml:space="preserve"> advantages and disadvantages of each of the methods and designs and methods. When are they used</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Research process</w:t>
            </w: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principles</w:t>
            </w:r>
            <w:proofErr w:type="gramEnd"/>
            <w:r w:rsidRPr="002A08C2">
              <w:rPr>
                <w:rFonts w:ascii="Times New Roman" w:eastAsia="Times New Roman" w:hAnsi="Times New Roman" w:cs="Times New Roman"/>
                <w:sz w:val="24"/>
                <w:szCs w:val="24"/>
              </w:rPr>
              <w:t xml:space="preserve"> of research</w:t>
            </w:r>
            <w:r>
              <w:rPr>
                <w:rFonts w:ascii="Times New Roman" w:eastAsia="Times New Roman" w:hAnsi="Times New Roman" w:cs="Times New Roman"/>
                <w:sz w:val="24"/>
                <w:szCs w:val="24"/>
              </w:rPr>
              <w:t>.</w:t>
            </w:r>
            <w:r w:rsidRPr="002A08C2">
              <w:rPr>
                <w:rFonts w:ascii="Times New Roman" w:eastAsia="Times New Roman" w:hAnsi="Times New Roman" w:cs="Times New Roman"/>
                <w:sz w:val="24"/>
                <w:szCs w:val="24"/>
              </w:rPr>
              <w:t xml:space="preserve"> </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 identification, prioritization of research problem, hypothesis, research questions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literature review, referencing, citation</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Calibri" w:hAnsi="Times New Roman" w:cs="Times New Roman"/>
                <w:sz w:val="24"/>
                <w:szCs w:val="24"/>
              </w:rPr>
            </w:pPr>
            <w:r w:rsidRPr="002A08C2">
              <w:rPr>
                <w:rFonts w:ascii="Times New Roman" w:eastAsia="Times New Roman" w:hAnsi="Times New Roman" w:cs="Times New Roman"/>
                <w:sz w:val="24"/>
                <w:szCs w:val="24"/>
              </w:rPr>
              <w:t>methodology and protocol development, , instrument development, sampling procedures, data collection, processing, analysis, interpretation, and</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Calibri" w:hAnsi="Times New Roman" w:cs="Times New Roman"/>
                <w:sz w:val="24"/>
                <w:szCs w:val="24"/>
                <w:lang w:val="en-GB"/>
              </w:rPr>
            </w:pPr>
            <w:r w:rsidRPr="002A08C2">
              <w:rPr>
                <w:rFonts w:ascii="Times New Roman" w:eastAsia="Times New Roman" w:hAnsi="Times New Roman" w:cs="Times New Roman"/>
                <w:sz w:val="24"/>
                <w:szCs w:val="24"/>
              </w:rPr>
              <w:t>presentation and report writing</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CAT</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r w:rsidRPr="006020D4">
              <w:rPr>
                <w:rFonts w:ascii="Times New Roman" w:eastAsia="Times New Roman" w:hAnsi="Times New Roman" w:cs="Times New Roman"/>
                <w:b/>
                <w:sz w:val="24"/>
                <w:szCs w:val="24"/>
              </w:rPr>
              <w:t>Basic statistics</w:t>
            </w: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
                <w:sz w:val="24"/>
                <w:szCs w:val="24"/>
                <w:lang w:val="en-GB" w:eastAsia="en-GB"/>
              </w:rPr>
            </w:pPr>
            <w:r w:rsidRPr="006020D4">
              <w:rPr>
                <w:rFonts w:ascii="Times New Roman" w:eastAsia="Times New Roman" w:hAnsi="Times New Roman" w:cs="Times New Roman"/>
                <w:sz w:val="24"/>
                <w:szCs w:val="24"/>
              </w:rPr>
              <w:t xml:space="preserve">nomenclature, health data gathering, </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jc w:val="both"/>
              <w:rPr>
                <w:rFonts w:ascii="Times New Roman" w:eastAsia="Times New Roman" w:hAnsi="Times New Roman" w:cs="Times New Roman"/>
                <w:sz w:val="24"/>
                <w:szCs w:val="24"/>
                <w:lang w:val="en-GB" w:eastAsia="en-GB"/>
              </w:rPr>
            </w:pPr>
            <w:r w:rsidRPr="006020D4">
              <w:rPr>
                <w:rFonts w:ascii="Times New Roman" w:eastAsia="Times New Roman" w:hAnsi="Times New Roman" w:cs="Times New Roman"/>
                <w:sz w:val="24"/>
                <w:szCs w:val="24"/>
              </w:rPr>
              <w:t>birth rates, morbidity rates, mortality rates, descriptive and Inferential statistics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w:t>
            </w:r>
          </w:p>
        </w:tc>
        <w:tc>
          <w:tcPr>
            <w:tcW w:w="3524" w:type="dxa"/>
            <w:tcBorders>
              <w:top w:val="nil"/>
              <w:left w:val="nil"/>
              <w:bottom w:val="nil"/>
              <w:right w:val="nil"/>
            </w:tcBorders>
          </w:tcPr>
          <w:p w:rsidR="00E95AC9" w:rsidRPr="00B629F2" w:rsidRDefault="00E95AC9" w:rsidP="00F17080">
            <w:pPr>
              <w:spacing w:after="0" w:line="360" w:lineRule="auto"/>
              <w:jc w:val="both"/>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descriptive and Inferential statistics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8F03B9" w:rsidTr="00F17080">
        <w:tc>
          <w:tcPr>
            <w:tcW w:w="1437" w:type="dxa"/>
            <w:tcBorders>
              <w:top w:val="nil"/>
              <w:left w:val="nil"/>
              <w:bottom w:val="nil"/>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E95AC9" w:rsidRPr="008F03B9" w:rsidTr="00F17080">
        <w:tc>
          <w:tcPr>
            <w:tcW w:w="1437" w:type="dxa"/>
            <w:tcBorders>
              <w:top w:val="nil"/>
              <w:left w:val="nil"/>
              <w:bottom w:val="single" w:sz="18" w:space="0" w:color="auto"/>
              <w:right w:val="nil"/>
            </w:tcBorders>
            <w:shd w:val="clear" w:color="auto" w:fill="4F81BD"/>
            <w:hideMark/>
          </w:tcPr>
          <w:p w:rsidR="00E95AC9" w:rsidRPr="008F03B9" w:rsidRDefault="00E95AC9" w:rsidP="00F17080">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95AC9" w:rsidRPr="008F03B9"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95AC9" w:rsidRPr="00B629F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95AC9" w:rsidRPr="00B629F2" w:rsidRDefault="00E95AC9" w:rsidP="00F17080">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E95AC9" w:rsidRDefault="00E95AC9" w:rsidP="00E95AC9">
      <w:pPr>
        <w:spacing w:after="200" w:line="276" w:lineRule="auto"/>
        <w:contextualSpacing/>
        <w:rPr>
          <w:rFonts w:ascii="Times New Roman" w:eastAsia="Times New Roman" w:hAnsi="Times New Roman" w:cs="Times New Roman"/>
          <w:sz w:val="24"/>
          <w:szCs w:val="24"/>
        </w:rPr>
      </w:pPr>
    </w:p>
    <w:p w:rsidR="00E95AC9" w:rsidRDefault="00E95AC9" w:rsidP="00E95AC9">
      <w:pPr>
        <w:spacing w:after="200" w:line="276" w:lineRule="auto"/>
        <w:contextualSpacing/>
        <w:rPr>
          <w:rFonts w:ascii="Times New Roman" w:eastAsia="Times New Roman" w:hAnsi="Times New Roman" w:cs="Times New Roman"/>
          <w:sz w:val="24"/>
          <w:szCs w:val="24"/>
        </w:rPr>
      </w:pPr>
    </w:p>
    <w:p w:rsidR="00E95AC9" w:rsidRDefault="00E95AC9" w:rsidP="00E95AC9">
      <w:pPr>
        <w:spacing w:after="200" w:line="276" w:lineRule="auto"/>
        <w:contextualSpacing/>
        <w:rPr>
          <w:rFonts w:ascii="Times New Roman" w:eastAsia="Times New Roman" w:hAnsi="Times New Roman" w:cs="Times New Roman"/>
          <w:sz w:val="24"/>
          <w:szCs w:val="24"/>
        </w:rPr>
      </w:pPr>
    </w:p>
    <w:p w:rsidR="00E95AC9" w:rsidRDefault="00E95AC9" w:rsidP="00E95AC9">
      <w:pPr>
        <w:spacing w:after="200" w:line="276" w:lineRule="auto"/>
        <w:contextualSpacing/>
        <w:rPr>
          <w:rFonts w:ascii="Times New Roman" w:eastAsia="Times New Roman" w:hAnsi="Times New Roman" w:cs="Times New Roman"/>
          <w:sz w:val="24"/>
          <w:szCs w:val="24"/>
        </w:rPr>
      </w:pPr>
    </w:p>
    <w:p w:rsidR="00E95AC9" w:rsidRDefault="00E95AC9" w:rsidP="00E95AC9">
      <w:pPr>
        <w:spacing w:after="200" w:line="276" w:lineRule="auto"/>
        <w:contextualSpacing/>
        <w:rPr>
          <w:rFonts w:ascii="Times New Roman" w:eastAsia="Times New Roman" w:hAnsi="Times New Roman" w:cs="Times New Roman"/>
          <w:sz w:val="24"/>
          <w:szCs w:val="24"/>
        </w:rPr>
      </w:pPr>
    </w:p>
    <w:p w:rsidR="00E95AC9" w:rsidRPr="002A08C2" w:rsidRDefault="00E95AC9" w:rsidP="00E95AC9">
      <w:pPr>
        <w:spacing w:after="200" w:line="276" w:lineRule="auto"/>
        <w:contextualSpacing/>
        <w:rPr>
          <w:rFonts w:ascii="Times New Roman" w:eastAsia="Times New Roman" w:hAnsi="Times New Roman" w:cs="Times New Roman"/>
          <w:b/>
          <w:sz w:val="24"/>
          <w:szCs w:val="24"/>
        </w:rPr>
      </w:pPr>
      <w:r w:rsidRPr="002A08C2">
        <w:rPr>
          <w:rFonts w:ascii="Times New Roman" w:eastAsia="Times New Roman" w:hAnsi="Times New Roman" w:cs="Times New Roman"/>
          <w:sz w:val="24"/>
          <w:szCs w:val="24"/>
        </w:rPr>
        <w:t xml:space="preserve"> </w:t>
      </w:r>
    </w:p>
    <w:p w:rsidR="00E95AC9" w:rsidRDefault="00E95AC9" w:rsidP="00E95AC9">
      <w:pPr>
        <w:spacing w:after="200" w:line="276" w:lineRule="auto"/>
        <w:rPr>
          <w:rFonts w:ascii="Times New Roman" w:eastAsia="Times New Roman" w:hAnsi="Times New Roman" w:cs="Times New Roman"/>
          <w:b/>
          <w:sz w:val="24"/>
          <w:szCs w:val="24"/>
        </w:rPr>
      </w:pPr>
    </w:p>
    <w:p w:rsidR="00E95AC9" w:rsidRPr="002A08C2" w:rsidRDefault="00E95AC9" w:rsidP="00E95AC9">
      <w:pPr>
        <w:spacing w:after="200" w:line="276" w:lineRule="auto"/>
        <w:rPr>
          <w:rFonts w:ascii="Times New Roman" w:eastAsia="Times New Roman" w:hAnsi="Times New Roman" w:cs="Times New Roman"/>
          <w:b/>
          <w:sz w:val="24"/>
          <w:szCs w:val="24"/>
        </w:rPr>
      </w:pPr>
    </w:p>
    <w:p w:rsidR="00E95AC9" w:rsidRPr="002A08C2" w:rsidRDefault="00E95AC9" w:rsidP="00E95AC9">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Content</w:t>
      </w:r>
      <w:r w:rsidRPr="002A08C2">
        <w:rPr>
          <w:rFonts w:ascii="Times New Roman" w:eastAsia="Times New Roman" w:hAnsi="Times New Roman" w:cs="Times New Roman"/>
          <w:b/>
          <w:sz w:val="24"/>
          <w:szCs w:val="24"/>
        </w:rPr>
        <w:tab/>
      </w:r>
    </w:p>
    <w:p w:rsidR="00E95AC9" w:rsidRPr="002A08C2" w:rsidRDefault="00E95AC9" w:rsidP="00E95AC9">
      <w:pPr>
        <w:spacing w:after="200" w:line="276" w:lineRule="auto"/>
        <w:jc w:val="both"/>
        <w:rPr>
          <w:rFonts w:ascii="Times New Roman" w:eastAsia="Times New Roman" w:hAnsi="Times New Roman" w:cs="Times New Roman"/>
          <w:b/>
          <w:sz w:val="24"/>
          <w:szCs w:val="24"/>
        </w:rPr>
      </w:pPr>
      <w:proofErr w:type="gramStart"/>
      <w:r w:rsidRPr="002A08C2">
        <w:rPr>
          <w:rFonts w:ascii="Times New Roman" w:eastAsia="Times New Roman" w:hAnsi="Times New Roman" w:cs="Times New Roman"/>
          <w:b/>
          <w:sz w:val="24"/>
          <w:szCs w:val="24"/>
        </w:rPr>
        <w:t>Concepts and purpose of research</w:t>
      </w:r>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proofErr w:type="gramEnd"/>
      <w:r w:rsidRPr="002A08C2">
        <w:rPr>
          <w:rFonts w:ascii="Times New Roman" w:eastAsia="Times New Roman" w:hAnsi="Times New Roman" w:cs="Times New Roman"/>
          <w:sz w:val="24"/>
          <w:szCs w:val="24"/>
        </w:rPr>
        <w:t xml:space="preserve"> </w:t>
      </w:r>
      <w:r w:rsidRPr="002A08C2">
        <w:rPr>
          <w:rFonts w:ascii="Times New Roman" w:eastAsia="Times New Roman" w:hAnsi="Times New Roman" w:cs="Times New Roman"/>
          <w:b/>
          <w:sz w:val="24"/>
          <w:szCs w:val="24"/>
        </w:rPr>
        <w:t>Research process;</w:t>
      </w:r>
      <w:r w:rsidRPr="002A08C2">
        <w:rPr>
          <w:rFonts w:ascii="Times New Roman" w:eastAsia="Times New Roman" w:hAnsi="Times New Roman" w:cs="Times New Roman"/>
          <w:sz w:val="24"/>
          <w:szCs w:val="24"/>
        </w:rPr>
        <w:t xml:space="preserve"> principles of research methodology and protocol development, identification, prioritization of research problem, hypothesis, research questions, literature review, referencing, citation, instrument development, sampling procedures, data collection, processing, analysis, interpretation, and presentation and report writing.</w:t>
      </w:r>
      <w:r w:rsidRPr="002A08C2">
        <w:rPr>
          <w:rFonts w:ascii="Times New Roman" w:eastAsia="Times New Roman" w:hAnsi="Times New Roman" w:cs="Times New Roman"/>
          <w:b/>
          <w:sz w:val="24"/>
          <w:szCs w:val="24"/>
        </w:rPr>
        <w:t xml:space="preserve"> Basic statistics </w:t>
      </w:r>
      <w:r w:rsidRPr="002A08C2">
        <w:rPr>
          <w:rFonts w:ascii="Times New Roman" w:eastAsia="Times New Roman" w:hAnsi="Times New Roman" w:cs="Times New Roman"/>
          <w:sz w:val="24"/>
          <w:szCs w:val="24"/>
        </w:rPr>
        <w:t xml:space="preserve">nomenclature, health data gathering, birth rates, morbidity rates, mortality rates, descriptive and </w:t>
      </w:r>
      <w:proofErr w:type="gramStart"/>
      <w:r w:rsidRPr="002A08C2">
        <w:rPr>
          <w:rFonts w:ascii="Times New Roman" w:eastAsia="Times New Roman" w:hAnsi="Times New Roman" w:cs="Times New Roman"/>
          <w:sz w:val="24"/>
          <w:szCs w:val="24"/>
        </w:rPr>
        <w:t>Inferential</w:t>
      </w:r>
      <w:proofErr w:type="gramEnd"/>
      <w:r w:rsidRPr="002A08C2">
        <w:rPr>
          <w:rFonts w:ascii="Times New Roman" w:eastAsia="Times New Roman" w:hAnsi="Times New Roman" w:cs="Times New Roman"/>
          <w:sz w:val="24"/>
          <w:szCs w:val="24"/>
        </w:rPr>
        <w:t xml:space="preserve"> statistics.</w:t>
      </w:r>
      <w:r w:rsidRPr="002A08C2">
        <w:rPr>
          <w:rFonts w:ascii="Times New Roman" w:eastAsia="Times New Roman" w:hAnsi="Times New Roman" w:cs="Times New Roman"/>
          <w:b/>
          <w:sz w:val="24"/>
          <w:szCs w:val="24"/>
        </w:rPr>
        <w:t xml:space="preserve"> Research publication; </w:t>
      </w:r>
    </w:p>
    <w:p w:rsidR="00E95AC9" w:rsidRPr="002A08C2" w:rsidRDefault="00E95AC9" w:rsidP="00E95AC9">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b/>
          <w:sz w:val="24"/>
          <w:szCs w:val="24"/>
        </w:rPr>
        <w:t>Teaching Strategies</w:t>
      </w:r>
      <w:r w:rsidRPr="002A08C2">
        <w:rPr>
          <w:rFonts w:ascii="Times New Roman" w:eastAsia="Times New Roman" w:hAnsi="Times New Roman" w:cs="Times New Roman"/>
          <w:sz w:val="24"/>
          <w:szCs w:val="24"/>
        </w:rPr>
        <w:t>; Lectures, tutorials and group discussions.</w:t>
      </w:r>
      <w:proofErr w:type="gramEnd"/>
    </w:p>
    <w:p w:rsidR="00E95AC9" w:rsidRPr="002A08C2" w:rsidRDefault="00E95AC9" w:rsidP="00E95AC9">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 xml:space="preserve"> </w:t>
      </w:r>
      <w:r w:rsidRPr="002A08C2">
        <w:rPr>
          <w:rFonts w:ascii="Times New Roman" w:eastAsia="Times New Roman" w:hAnsi="Times New Roman" w:cs="Times New Roman"/>
          <w:b/>
          <w:sz w:val="24"/>
          <w:szCs w:val="24"/>
        </w:rPr>
        <w:t>Teaching/Learning Resources</w:t>
      </w:r>
      <w:r w:rsidRPr="002A08C2">
        <w:rPr>
          <w:rFonts w:ascii="Times New Roman" w:eastAsia="Times New Roman" w:hAnsi="Times New Roman" w:cs="Times New Roman"/>
          <w:sz w:val="24"/>
          <w:szCs w:val="24"/>
        </w:rPr>
        <w:t xml:space="preserve">: </w:t>
      </w:r>
    </w:p>
    <w:p w:rsidR="00E95AC9" w:rsidRPr="002A08C2" w:rsidRDefault="00E95AC9" w:rsidP="00E95AC9">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r w:rsidRPr="002A08C2">
        <w:rPr>
          <w:rFonts w:ascii="Times New Roman" w:eastAsia="Times New Roman" w:hAnsi="Times New Roman" w:cs="Times New Roman"/>
          <w:sz w:val="24"/>
          <w:szCs w:val="24"/>
        </w:rPr>
        <w:t xml:space="preserve"> </w:t>
      </w:r>
    </w:p>
    <w:p w:rsidR="00E95AC9" w:rsidRPr="002A08C2" w:rsidRDefault="00E95AC9" w:rsidP="00E95AC9">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Assessment Strategies;</w:t>
      </w:r>
    </w:p>
    <w:p w:rsidR="00E95AC9" w:rsidRPr="002A08C2" w:rsidRDefault="00E95AC9" w:rsidP="00E95AC9">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b/>
          <w:sz w:val="24"/>
          <w:szCs w:val="24"/>
        </w:rPr>
        <w:t xml:space="preserve">Formative; </w:t>
      </w:r>
      <w:r w:rsidRPr="002A08C2">
        <w:rPr>
          <w:rFonts w:ascii="Times New Roman" w:eastAsia="Times New Roman" w:hAnsi="Times New Roman" w:cs="Times New Roman"/>
          <w:sz w:val="24"/>
          <w:szCs w:val="24"/>
        </w:rPr>
        <w:t xml:space="preserve">Continuous assessment tests, individual assignments and group </w:t>
      </w:r>
      <w:proofErr w:type="gramStart"/>
      <w:r w:rsidRPr="002A08C2">
        <w:rPr>
          <w:rFonts w:ascii="Times New Roman" w:eastAsia="Times New Roman" w:hAnsi="Times New Roman" w:cs="Times New Roman"/>
          <w:sz w:val="24"/>
          <w:szCs w:val="24"/>
        </w:rPr>
        <w:t>assignments</w:t>
      </w:r>
      <w:r w:rsidRPr="002A08C2">
        <w:rPr>
          <w:rFonts w:ascii="Times New Roman" w:eastAsia="Times New Roman" w:hAnsi="Times New Roman" w:cs="Times New Roman"/>
          <w:b/>
          <w:sz w:val="24"/>
          <w:szCs w:val="24"/>
        </w:rPr>
        <w:t xml:space="preserve">  Summative</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rPr>
        <w:t>End of module  examination</w:t>
      </w:r>
    </w:p>
    <w:p w:rsidR="00E95AC9" w:rsidRPr="002A08C2" w:rsidRDefault="00E95AC9" w:rsidP="00E95AC9">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 xml:space="preserve">References/Further Readings; </w:t>
      </w:r>
    </w:p>
    <w:p w:rsidR="00E95AC9" w:rsidRPr="002A08C2" w:rsidRDefault="00E95AC9" w:rsidP="00E95AC9">
      <w:pPr>
        <w:spacing w:after="0" w:line="240" w:lineRule="auto"/>
        <w:rPr>
          <w:rFonts w:ascii="Times New Roman" w:eastAsia="Times New Roman" w:hAnsi="Times New Roman" w:cs="Times New Roman"/>
          <w:sz w:val="24"/>
          <w:szCs w:val="24"/>
        </w:rPr>
      </w:pPr>
      <w:proofErr w:type="spellStart"/>
      <w:proofErr w:type="gramStart"/>
      <w:r w:rsidRPr="002A08C2">
        <w:rPr>
          <w:rFonts w:ascii="Times New Roman" w:eastAsia="Times New Roman" w:hAnsi="Times New Roman" w:cs="Times New Roman"/>
          <w:sz w:val="24"/>
          <w:szCs w:val="24"/>
        </w:rPr>
        <w:t>Newmann</w:t>
      </w:r>
      <w:proofErr w:type="spellEnd"/>
      <w:r w:rsidRPr="002A08C2">
        <w:rPr>
          <w:rFonts w:ascii="Times New Roman" w:eastAsia="Times New Roman" w:hAnsi="Times New Roman" w:cs="Times New Roman"/>
          <w:sz w:val="24"/>
          <w:szCs w:val="24"/>
        </w:rPr>
        <w:t xml:space="preserve">  L</w:t>
      </w:r>
      <w:proofErr w:type="gramEnd"/>
      <w:r w:rsidRPr="002A08C2">
        <w:rPr>
          <w:rFonts w:ascii="Times New Roman" w:eastAsia="Times New Roman" w:hAnsi="Times New Roman" w:cs="Times New Roman"/>
          <w:sz w:val="24"/>
          <w:szCs w:val="24"/>
        </w:rPr>
        <w:t xml:space="preserve">. (2008). Social Research Methods: Qualitative Approaches. </w:t>
      </w:r>
      <w:proofErr w:type="gramStart"/>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w:t>
      </w:r>
      <w:proofErr w:type="gramEnd"/>
      <w:r w:rsidRPr="002A08C2">
        <w:rPr>
          <w:rFonts w:ascii="Times New Roman" w:eastAsia="Times New Roman" w:hAnsi="Times New Roman" w:cs="Times New Roman"/>
          <w:sz w:val="24"/>
          <w:szCs w:val="24"/>
        </w:rPr>
        <w:t xml:space="preserve"> Aryl and</w:t>
      </w:r>
    </w:p>
    <w:p w:rsidR="00E95AC9" w:rsidRPr="002A08C2" w:rsidRDefault="00E95AC9" w:rsidP="00E95AC9">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Bacon Publishers</w:t>
      </w:r>
    </w:p>
    <w:p w:rsidR="00E95AC9" w:rsidRPr="002A08C2" w:rsidRDefault="00E95AC9" w:rsidP="00E95AC9">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Baker D. J. P. (2008). Practical Epidemiology</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London, UK. ELBS</w:t>
      </w:r>
    </w:p>
    <w:p w:rsidR="00E95AC9" w:rsidRPr="002A08C2" w:rsidRDefault="00E95AC9" w:rsidP="00E95AC9">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Mugenda</w:t>
      </w:r>
      <w:proofErr w:type="spellEnd"/>
      <w:r w:rsidRPr="002A08C2">
        <w:rPr>
          <w:rFonts w:ascii="Times New Roman" w:eastAsia="Times New Roman" w:hAnsi="Times New Roman" w:cs="Times New Roman"/>
          <w:sz w:val="24"/>
          <w:szCs w:val="24"/>
        </w:rPr>
        <w:t xml:space="preserve"> O. M. (2007). Research Methods, Qualitative and Quantitative Approaches. (2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w:t>
      </w:r>
    </w:p>
    <w:p w:rsidR="00E95AC9" w:rsidRPr="002A08C2" w:rsidRDefault="00E95AC9" w:rsidP="00E95AC9">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b/>
      </w:r>
      <w:proofErr w:type="gramStart"/>
      <w:r w:rsidRPr="002A08C2">
        <w:rPr>
          <w:rFonts w:ascii="Times New Roman" w:eastAsia="Times New Roman" w:hAnsi="Times New Roman" w:cs="Times New Roman"/>
          <w:sz w:val="24"/>
          <w:szCs w:val="24"/>
        </w:rPr>
        <w:t>Edition).</w:t>
      </w:r>
      <w:proofErr w:type="gramEnd"/>
      <w:r w:rsidRPr="002A08C2">
        <w:rPr>
          <w:rFonts w:ascii="Times New Roman" w:eastAsia="Times New Roman" w:hAnsi="Times New Roman" w:cs="Times New Roman"/>
          <w:sz w:val="24"/>
          <w:szCs w:val="24"/>
        </w:rPr>
        <w:t xml:space="preserve"> ACTS Press</w:t>
      </w:r>
    </w:p>
    <w:p w:rsidR="00E95AC9" w:rsidRPr="002A08C2" w:rsidRDefault="00E95AC9" w:rsidP="00E95AC9">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Rao</w:t>
      </w:r>
      <w:proofErr w:type="spellEnd"/>
      <w:r w:rsidRPr="002A08C2">
        <w:rPr>
          <w:rFonts w:ascii="Times New Roman" w:eastAsia="Times New Roman" w:hAnsi="Times New Roman" w:cs="Times New Roman"/>
          <w:sz w:val="24"/>
          <w:szCs w:val="24"/>
        </w:rPr>
        <w:t xml:space="preserve"> S. (2006). Introduction to Biostatistics and Research Methods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 </w:t>
      </w:r>
      <w:proofErr w:type="spellStart"/>
      <w:r w:rsidRPr="002A08C2">
        <w:rPr>
          <w:rFonts w:ascii="Times New Roman" w:eastAsia="Times New Roman" w:hAnsi="Times New Roman" w:cs="Times New Roman"/>
          <w:sz w:val="24"/>
          <w:szCs w:val="24"/>
        </w:rPr>
        <w:t>Jaypee</w:t>
      </w:r>
      <w:proofErr w:type="spellEnd"/>
      <w:r w:rsidRPr="002A08C2">
        <w:rPr>
          <w:rFonts w:ascii="Times New Roman" w:eastAsia="Times New Roman" w:hAnsi="Times New Roman" w:cs="Times New Roman"/>
          <w:sz w:val="24"/>
          <w:szCs w:val="24"/>
        </w:rPr>
        <w:t xml:space="preserve"> brothers</w:t>
      </w:r>
    </w:p>
    <w:p w:rsidR="00E95AC9" w:rsidRPr="002A08C2" w:rsidRDefault="00E95AC9" w:rsidP="00E95AC9">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E95AC9" w:rsidRPr="002A08C2" w:rsidRDefault="00E95AC9" w:rsidP="00E95AC9">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Kothari C.R., (2004). Research Methodology: Methods and Techniques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New Age</w:t>
      </w:r>
    </w:p>
    <w:p w:rsidR="00E95AC9" w:rsidRPr="002A08C2" w:rsidRDefault="00E95AC9" w:rsidP="00E95AC9">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E95AC9" w:rsidRPr="002A08C2" w:rsidRDefault="00E95AC9" w:rsidP="00E95AC9">
      <w:pPr>
        <w:spacing w:after="0" w:line="240" w:lineRule="auto"/>
        <w:rPr>
          <w:rFonts w:ascii="Times New Roman" w:eastAsia="Times New Roman" w:hAnsi="Times New Roman" w:cs="Times New Roman"/>
          <w:b/>
          <w:sz w:val="24"/>
          <w:szCs w:val="24"/>
          <w:lang w:bidi="en-US"/>
        </w:rPr>
      </w:pPr>
      <w:proofErr w:type="gramStart"/>
      <w:r w:rsidRPr="002A08C2">
        <w:rPr>
          <w:rFonts w:ascii="Times New Roman" w:eastAsia="Times New Roman" w:hAnsi="Times New Roman" w:cs="Times New Roman"/>
          <w:b/>
          <w:sz w:val="24"/>
          <w:szCs w:val="24"/>
        </w:rPr>
        <w:t>e-resources</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lang w:bidi="en-US"/>
        </w:rPr>
        <w:t xml:space="preserve">case studies, case scenarios, simulations, </w:t>
      </w:r>
      <w:proofErr w:type="spellStart"/>
      <w:r w:rsidRPr="002A08C2">
        <w:rPr>
          <w:rFonts w:ascii="Times New Roman" w:eastAsia="Times New Roman" w:hAnsi="Times New Roman" w:cs="Times New Roman"/>
          <w:sz w:val="24"/>
          <w:szCs w:val="24"/>
          <w:lang w:bidi="en-US"/>
        </w:rPr>
        <w:t>softwares</w:t>
      </w:r>
      <w:proofErr w:type="spellEnd"/>
    </w:p>
    <w:p w:rsidR="00E95AC9" w:rsidRPr="008F03B9" w:rsidRDefault="00E95AC9" w:rsidP="00E95AC9">
      <w:pPr>
        <w:spacing w:before="120" w:after="200" w:line="276" w:lineRule="auto"/>
        <w:rPr>
          <w:rFonts w:ascii="Times New Roman" w:eastAsia="Calibri" w:hAnsi="Times New Roman" w:cs="Times New Roman"/>
          <w:szCs w:val="24"/>
        </w:rPr>
      </w:pPr>
      <w:proofErr w:type="spellStart"/>
      <w:r w:rsidRPr="008F03B9">
        <w:rPr>
          <w:rFonts w:ascii="Times New Roman" w:eastAsia="Calibri" w:hAnsi="Times New Roman" w:cs="Times New Roman"/>
          <w:szCs w:val="24"/>
        </w:rPr>
        <w:lastRenderedPageBreak/>
        <w:t>Nyarango</w:t>
      </w:r>
      <w:proofErr w:type="spellEnd"/>
      <w:r w:rsidRPr="008F03B9">
        <w:rPr>
          <w:rFonts w:ascii="Times New Roman" w:eastAsia="Calibri" w:hAnsi="Times New Roman" w:cs="Times New Roman"/>
          <w:szCs w:val="24"/>
        </w:rPr>
        <w:t xml:space="preserve">, P., Nordberg, E. </w:t>
      </w:r>
      <w:proofErr w:type="spellStart"/>
      <w:r w:rsidRPr="008F03B9">
        <w:rPr>
          <w:rFonts w:ascii="Times New Roman" w:eastAsia="Calibri" w:hAnsi="Times New Roman" w:cs="Times New Roman"/>
          <w:szCs w:val="24"/>
        </w:rPr>
        <w:t>Liambila</w:t>
      </w:r>
      <w:proofErr w:type="spellEnd"/>
      <w:r w:rsidRPr="008F03B9">
        <w:rPr>
          <w:rFonts w:ascii="Times New Roman" w:eastAsia="Calibri" w:hAnsi="Times New Roman" w:cs="Times New Roman"/>
          <w:szCs w:val="24"/>
        </w:rPr>
        <w:t xml:space="preserve"> (2005): </w:t>
      </w:r>
      <w:r w:rsidRPr="008F03B9">
        <w:rPr>
          <w:rFonts w:ascii="Times New Roman" w:eastAsia="Calibri" w:hAnsi="Times New Roman" w:cs="Times New Roman"/>
          <w:i/>
          <w:szCs w:val="24"/>
        </w:rPr>
        <w:t xml:space="preserve">Health Planning and Management for Health Care managers in Developing Countries </w:t>
      </w:r>
      <w:r w:rsidRPr="008F03B9">
        <w:rPr>
          <w:rFonts w:ascii="Times New Roman" w:eastAsia="Calibri" w:hAnsi="Times New Roman" w:cs="Times New Roman"/>
          <w:szCs w:val="24"/>
        </w:rPr>
        <w:t>(2</w:t>
      </w:r>
      <w:r w:rsidRPr="008F03B9">
        <w:rPr>
          <w:rFonts w:ascii="Times New Roman" w:eastAsia="Calibri" w:hAnsi="Times New Roman" w:cs="Times New Roman"/>
          <w:szCs w:val="24"/>
          <w:vertAlign w:val="superscript"/>
        </w:rPr>
        <w:t>nd</w:t>
      </w:r>
      <w:r w:rsidRPr="008F03B9">
        <w:rPr>
          <w:rFonts w:ascii="Times New Roman" w:eastAsia="Calibri" w:hAnsi="Times New Roman" w:cs="Times New Roman"/>
          <w:szCs w:val="24"/>
        </w:rPr>
        <w:t xml:space="preserve"> Edition).</w:t>
      </w:r>
      <w:r w:rsidRPr="008F03B9">
        <w:rPr>
          <w:rFonts w:ascii="Times New Roman" w:eastAsia="Calibri" w:hAnsi="Times New Roman" w:cs="Times New Roman"/>
          <w:i/>
          <w:szCs w:val="24"/>
        </w:rPr>
        <w:t xml:space="preserve"> </w:t>
      </w:r>
      <w:r w:rsidRPr="008F03B9">
        <w:rPr>
          <w:rFonts w:ascii="Times New Roman" w:eastAsia="Calibri" w:hAnsi="Times New Roman" w:cs="Times New Roman"/>
          <w:szCs w:val="24"/>
        </w:rPr>
        <w:t xml:space="preserve">(Manuscript, edited by, W.N; </w:t>
      </w:r>
      <w:proofErr w:type="spellStart"/>
      <w:r w:rsidRPr="008F03B9">
        <w:rPr>
          <w:rFonts w:ascii="Times New Roman" w:eastAsia="Calibri" w:hAnsi="Times New Roman" w:cs="Times New Roman"/>
          <w:szCs w:val="24"/>
        </w:rPr>
        <w:t>Onyayo</w:t>
      </w:r>
      <w:proofErr w:type="spellEnd"/>
      <w:r w:rsidRPr="008F03B9">
        <w:rPr>
          <w:rFonts w:ascii="Times New Roman" w:eastAsia="Calibri" w:hAnsi="Times New Roman" w:cs="Times New Roman"/>
          <w:szCs w:val="24"/>
        </w:rPr>
        <w:t xml:space="preserve"> </w:t>
      </w:r>
      <w:proofErr w:type="gramStart"/>
      <w:r w:rsidRPr="008F03B9">
        <w:rPr>
          <w:rFonts w:ascii="Times New Roman" w:eastAsia="Calibri" w:hAnsi="Times New Roman" w:cs="Times New Roman"/>
          <w:szCs w:val="24"/>
        </w:rPr>
        <w:t>S, :</w:t>
      </w:r>
      <w:proofErr w:type="spellStart"/>
      <w:r w:rsidRPr="008F03B9">
        <w:rPr>
          <w:rFonts w:ascii="Times New Roman" w:eastAsia="Calibri" w:hAnsi="Times New Roman" w:cs="Times New Roman"/>
          <w:szCs w:val="24"/>
        </w:rPr>
        <w:t>Nangami</w:t>
      </w:r>
      <w:proofErr w:type="spellEnd"/>
      <w:proofErr w:type="gramEnd"/>
      <w:r w:rsidRPr="008F03B9">
        <w:rPr>
          <w:rFonts w:ascii="Times New Roman" w:eastAsia="Calibri" w:hAnsi="Times New Roman" w:cs="Times New Roman"/>
          <w:szCs w:val="24"/>
        </w:rPr>
        <w:t xml:space="preserve">, M.) </w:t>
      </w:r>
    </w:p>
    <w:p w:rsidR="00E95AC9" w:rsidRPr="008F03B9" w:rsidRDefault="00E95AC9" w:rsidP="00E95AC9">
      <w:pPr>
        <w:spacing w:before="120" w:after="200" w:line="276" w:lineRule="auto"/>
        <w:rPr>
          <w:rFonts w:ascii="Times New Roman" w:eastAsia="Calibri" w:hAnsi="Times New Roman" w:cs="Times New Roman"/>
          <w:szCs w:val="24"/>
        </w:rPr>
      </w:pPr>
      <w:proofErr w:type="gramStart"/>
      <w:r w:rsidRPr="008F03B9">
        <w:rPr>
          <w:rFonts w:ascii="Times New Roman" w:eastAsia="Calibri" w:hAnsi="Times New Roman" w:cs="Times New Roman"/>
          <w:szCs w:val="24"/>
        </w:rPr>
        <w:t>Sullivan, Eleanor J., and Phillip J. Decker.</w:t>
      </w:r>
      <w:proofErr w:type="gramEnd"/>
      <w:r w:rsidRPr="008F03B9">
        <w:rPr>
          <w:rFonts w:ascii="Times New Roman" w:eastAsia="Calibri" w:hAnsi="Times New Roman" w:cs="Times New Roman"/>
          <w:szCs w:val="24"/>
        </w:rPr>
        <w:t xml:space="preserve"> </w:t>
      </w:r>
      <w:proofErr w:type="gramStart"/>
      <w:r w:rsidRPr="008F03B9">
        <w:rPr>
          <w:rFonts w:ascii="Times New Roman" w:eastAsia="Calibri" w:hAnsi="Times New Roman" w:cs="Times New Roman"/>
          <w:i/>
          <w:szCs w:val="24"/>
        </w:rPr>
        <w:t>Effective Leadership and Management in Nursing.</w:t>
      </w:r>
      <w:proofErr w:type="gramEnd"/>
      <w:r w:rsidRPr="008F03B9">
        <w:rPr>
          <w:rFonts w:ascii="Times New Roman" w:eastAsia="Calibri" w:hAnsi="Times New Roman" w:cs="Times New Roman"/>
          <w:szCs w:val="24"/>
        </w:rPr>
        <w:t xml:space="preserve"> 4</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 Menlo Park, CA: Addison Wesley Nursing, 1997.</w:t>
      </w:r>
    </w:p>
    <w:p w:rsidR="00E95AC9" w:rsidRPr="008F03B9" w:rsidRDefault="00E95AC9" w:rsidP="00E95AC9">
      <w:pPr>
        <w:spacing w:before="120" w:after="200" w:line="276" w:lineRule="auto"/>
        <w:rPr>
          <w:rFonts w:ascii="Times New Roman" w:eastAsia="Calibri" w:hAnsi="Times New Roman" w:cs="Times New Roman"/>
          <w:szCs w:val="24"/>
        </w:rPr>
      </w:pPr>
      <w:r w:rsidRPr="008F03B9">
        <w:rPr>
          <w:rFonts w:ascii="Times New Roman" w:eastAsia="Calibri" w:hAnsi="Times New Roman" w:cs="Times New Roman"/>
          <w:szCs w:val="24"/>
        </w:rPr>
        <w:t xml:space="preserve">Tim </w:t>
      </w:r>
      <w:proofErr w:type="spellStart"/>
      <w:proofErr w:type="gramStart"/>
      <w:r w:rsidRPr="008F03B9">
        <w:rPr>
          <w:rFonts w:ascii="Times New Roman" w:eastAsia="Calibri" w:hAnsi="Times New Roman" w:cs="Times New Roman"/>
          <w:szCs w:val="24"/>
        </w:rPr>
        <w:t>Hannagan</w:t>
      </w:r>
      <w:proofErr w:type="spellEnd"/>
      <w:r w:rsidRPr="008F03B9">
        <w:rPr>
          <w:rFonts w:ascii="Times New Roman" w:eastAsia="Calibri" w:hAnsi="Times New Roman" w:cs="Times New Roman"/>
          <w:szCs w:val="24"/>
        </w:rPr>
        <w:t>(</w:t>
      </w:r>
      <w:proofErr w:type="gramEnd"/>
      <w:r w:rsidRPr="008F03B9">
        <w:rPr>
          <w:rFonts w:ascii="Times New Roman" w:eastAsia="Calibri" w:hAnsi="Times New Roman" w:cs="Times New Roman"/>
          <w:szCs w:val="24"/>
        </w:rPr>
        <w:t>2011).management concepts and practices. 5</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edition Pearson Education </w:t>
      </w:r>
      <w:proofErr w:type="gramStart"/>
      <w:r w:rsidRPr="008F03B9">
        <w:rPr>
          <w:rFonts w:ascii="Times New Roman" w:eastAsia="Calibri" w:hAnsi="Times New Roman" w:cs="Times New Roman"/>
          <w:szCs w:val="24"/>
        </w:rPr>
        <w:t>Gate  Harlow</w:t>
      </w:r>
      <w:proofErr w:type="gramEnd"/>
      <w:r w:rsidRPr="008F03B9">
        <w:rPr>
          <w:rFonts w:ascii="Times New Roman" w:eastAsia="Calibri" w:hAnsi="Times New Roman" w:cs="Times New Roman"/>
          <w:szCs w:val="24"/>
        </w:rPr>
        <w:t xml:space="preserve"> England</w:t>
      </w:r>
    </w:p>
    <w:p w:rsidR="00E95AC9" w:rsidRPr="008F03B9" w:rsidRDefault="00E95AC9" w:rsidP="00E95AC9">
      <w:pPr>
        <w:spacing w:after="200" w:line="276" w:lineRule="auto"/>
        <w:rPr>
          <w:rFonts w:ascii="Calibri" w:eastAsia="Calibri" w:hAnsi="Calibri" w:cs="Times New Roman"/>
          <w:szCs w:val="24"/>
        </w:rPr>
      </w:pPr>
      <w:r w:rsidRPr="008F03B9">
        <w:rPr>
          <w:rFonts w:ascii="Calibri" w:eastAsia="Calibri" w:hAnsi="Calibri" w:cs="Times New Roman"/>
          <w:szCs w:val="24"/>
        </w:rPr>
        <w:t xml:space="preserve">Weaver, C. </w:t>
      </w:r>
      <w:proofErr w:type="gramStart"/>
      <w:r w:rsidRPr="008F03B9">
        <w:rPr>
          <w:rFonts w:ascii="Calibri" w:eastAsia="Calibri" w:hAnsi="Calibri" w:cs="Times New Roman"/>
          <w:szCs w:val="24"/>
        </w:rPr>
        <w:t>A, Bell, Kim, G.R. and Kiel, J.M. (2016), Health care Information.</w:t>
      </w:r>
      <w:proofErr w:type="gramEnd"/>
      <w:r w:rsidRPr="008F03B9">
        <w:rPr>
          <w:rFonts w:ascii="Calibri" w:eastAsia="Calibri" w:hAnsi="Calibri" w:cs="Times New Roman"/>
          <w:szCs w:val="24"/>
        </w:rPr>
        <w:t xml:space="preserve"> </w:t>
      </w:r>
      <w:proofErr w:type="gramStart"/>
      <w:r w:rsidRPr="008F03B9">
        <w:rPr>
          <w:rFonts w:ascii="Calibri" w:eastAsia="Calibri" w:hAnsi="Calibri" w:cs="Times New Roman"/>
          <w:szCs w:val="24"/>
        </w:rPr>
        <w:t>(Editors).</w:t>
      </w:r>
      <w:proofErr w:type="gramEnd"/>
      <w:r w:rsidRPr="008F03B9">
        <w:rPr>
          <w:rFonts w:ascii="Calibri" w:eastAsia="Calibri" w:hAnsi="Calibri" w:cs="Times New Roman"/>
          <w:szCs w:val="24"/>
        </w:rPr>
        <w:t xml:space="preserve"> </w:t>
      </w:r>
      <w:proofErr w:type="gramStart"/>
      <w:r w:rsidRPr="008F03B9">
        <w:rPr>
          <w:rFonts w:ascii="Calibri" w:eastAsia="Calibri" w:hAnsi="Calibri" w:cs="Times New Roman"/>
          <w:szCs w:val="24"/>
        </w:rPr>
        <w:t>E-book.</w:t>
      </w:r>
      <w:proofErr w:type="gramEnd"/>
      <w:r w:rsidRPr="008F03B9">
        <w:rPr>
          <w:rFonts w:ascii="Calibri" w:eastAsia="Calibri" w:hAnsi="Calibri" w:cs="Times New Roman"/>
          <w:szCs w:val="24"/>
        </w:rPr>
        <w:t xml:space="preserve"> </w:t>
      </w:r>
    </w:p>
    <w:p w:rsidR="00E95AC9" w:rsidRPr="008F03B9" w:rsidRDefault="00E95AC9" w:rsidP="00E95AC9">
      <w:pPr>
        <w:spacing w:after="200" w:line="276" w:lineRule="auto"/>
        <w:rPr>
          <w:rFonts w:ascii="Calibri" w:eastAsia="Calibri" w:hAnsi="Calibri" w:cs="Times New Roman"/>
          <w:szCs w:val="24"/>
        </w:rPr>
      </w:pPr>
      <w:proofErr w:type="spellStart"/>
      <w:r w:rsidRPr="008F03B9">
        <w:rPr>
          <w:rFonts w:ascii="Calibri" w:eastAsia="Calibri" w:hAnsi="Calibri" w:cs="Times New Roman"/>
          <w:szCs w:val="24"/>
        </w:rPr>
        <w:t>Wolper</w:t>
      </w:r>
      <w:proofErr w:type="spellEnd"/>
      <w:r w:rsidRPr="008F03B9">
        <w:rPr>
          <w:rFonts w:ascii="Calibri" w:eastAsia="Calibri" w:hAnsi="Calibri" w:cs="Times New Roman"/>
          <w:szCs w:val="24"/>
        </w:rPr>
        <w:t xml:space="preserve">, L.F. (2010), Health Care administration managing delivery. </w:t>
      </w:r>
      <w:proofErr w:type="gramStart"/>
      <w:r w:rsidRPr="008F03B9">
        <w:rPr>
          <w:rFonts w:ascii="Calibri" w:eastAsia="Calibri" w:hAnsi="Calibri" w:cs="Times New Roman"/>
          <w:szCs w:val="24"/>
        </w:rPr>
        <w:t>E-book.</w:t>
      </w:r>
      <w:proofErr w:type="gramEnd"/>
      <w:r w:rsidRPr="008F03B9">
        <w:rPr>
          <w:rFonts w:ascii="Calibri" w:eastAsia="Calibri" w:hAnsi="Calibri" w:cs="Times New Roman"/>
          <w:szCs w:val="24"/>
        </w:rPr>
        <w:t xml:space="preserve"> Jones and </w:t>
      </w:r>
      <w:proofErr w:type="spellStart"/>
      <w:r w:rsidRPr="008F03B9">
        <w:rPr>
          <w:rFonts w:ascii="Calibri" w:eastAsia="Calibri" w:hAnsi="Calibri" w:cs="Times New Roman"/>
          <w:szCs w:val="24"/>
        </w:rPr>
        <w:t>Barttlet</w:t>
      </w:r>
      <w:proofErr w:type="spellEnd"/>
      <w:r w:rsidRPr="008F03B9">
        <w:rPr>
          <w:rFonts w:ascii="Calibri" w:eastAsia="Calibri" w:hAnsi="Calibri" w:cs="Times New Roman"/>
          <w:szCs w:val="24"/>
        </w:rPr>
        <w:t xml:space="preserve"> publishers</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E95AC9" w:rsidRPr="008F03B9" w:rsidRDefault="00E95AC9" w:rsidP="00E95AC9">
      <w:pPr>
        <w:spacing w:after="200" w:line="276" w:lineRule="auto"/>
        <w:rPr>
          <w:rFonts w:ascii="Calibri" w:eastAsia="Calibri" w:hAnsi="Calibri" w:cs="Times New Roman"/>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F96A28"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noProof/>
          <w:sz w:val="24"/>
          <w:szCs w:val="24"/>
        </w:rPr>
        <w:lastRenderedPageBreak/>
        <w:drawing>
          <wp:inline distT="0" distB="0" distL="0" distR="0">
            <wp:extent cx="876300" cy="800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95AC9" w:rsidRPr="00F96A28"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Kenya Medical Training College</w:t>
      </w:r>
    </w:p>
    <w:p w:rsidR="00E95AC9" w:rsidRPr="00F96A28"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Department of Clinical Medicine</w:t>
      </w:r>
    </w:p>
    <w:p w:rsidR="00E95AC9" w:rsidRPr="00F96A28"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Course Outline</w:t>
      </w:r>
    </w:p>
    <w:p w:rsidR="00E95AC9" w:rsidRPr="00F96A28"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For</w:t>
      </w:r>
    </w:p>
    <w:p w:rsidR="00E95AC9" w:rsidRPr="00F96A28"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 xml:space="preserve"> Diploma in Clinical Medicine &amp;Surgery</w:t>
      </w:r>
    </w:p>
    <w:p w:rsidR="00E95AC9" w:rsidRPr="00F96A28" w:rsidRDefault="00E95AC9" w:rsidP="00E95AC9">
      <w:pPr>
        <w:spacing w:after="0" w:line="276" w:lineRule="auto"/>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                                                (Health statistics)</w:t>
      </w:r>
    </w:p>
    <w:p w:rsidR="00E95AC9" w:rsidRPr="00F96A28" w:rsidRDefault="00E95AC9" w:rsidP="00E95AC9">
      <w:pPr>
        <w:spacing w:after="0" w:line="276" w:lineRule="auto"/>
        <w:jc w:val="center"/>
        <w:rPr>
          <w:rFonts w:ascii="Times New Roman" w:eastAsia="Times New Roman" w:hAnsi="Times New Roman" w:cs="Times New Roman"/>
          <w:b/>
          <w:bCs/>
          <w:sz w:val="36"/>
          <w:szCs w:val="36"/>
          <w:lang w:val="en-GB" w:eastAsia="en-GB"/>
        </w:rPr>
      </w:pPr>
      <w:r w:rsidRPr="00F96A28">
        <w:rPr>
          <w:rFonts w:ascii="Times New Roman" w:eastAsia="Times New Roman" w:hAnsi="Times New Roman" w:cs="Times New Roman"/>
          <w:b/>
          <w:bCs/>
          <w:sz w:val="36"/>
          <w:szCs w:val="36"/>
          <w:lang w:val="en-GB" w:eastAsia="en-GB"/>
        </w:rPr>
        <w:t>____________________________________________________</w:t>
      </w:r>
    </w:p>
    <w:p w:rsidR="00E95AC9" w:rsidRPr="00F96A28"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F96A28" w:rsidRDefault="00E95AC9" w:rsidP="00E95AC9">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95AC9" w:rsidRPr="00F96A28" w:rsidTr="00F17080">
        <w:tc>
          <w:tcPr>
            <w:tcW w:w="2164" w:type="dxa"/>
            <w:tcBorders>
              <w:top w:val="single" w:sz="18" w:space="0" w:color="auto"/>
              <w:left w:val="nil"/>
              <w:bottom w:val="single" w:sz="18" w:space="0" w:color="auto"/>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F96A28" w:rsidTr="00F17080">
        <w:tc>
          <w:tcPr>
            <w:tcW w:w="2164"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F96A28" w:rsidTr="00F17080">
        <w:tc>
          <w:tcPr>
            <w:tcW w:w="2164"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F96A28" w:rsidTr="00F17080">
        <w:tc>
          <w:tcPr>
            <w:tcW w:w="2164"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F96A28" w:rsidTr="00F17080">
        <w:tc>
          <w:tcPr>
            <w:tcW w:w="2164"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F96A28" w:rsidTr="00F17080">
        <w:tc>
          <w:tcPr>
            <w:tcW w:w="2164" w:type="dxa"/>
            <w:tcBorders>
              <w:top w:val="nil"/>
              <w:left w:val="nil"/>
              <w:bottom w:val="single" w:sz="18" w:space="0" w:color="auto"/>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p>
        </w:tc>
      </w:tr>
    </w:tbl>
    <w:p w:rsidR="00E95AC9" w:rsidRPr="00F96A28"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B629F2" w:rsidRDefault="00E95AC9" w:rsidP="00E95AC9">
      <w:pPr>
        <w:pStyle w:val="Heading1"/>
        <w:rPr>
          <w:rFonts w:ascii="Times New Roman" w:eastAsia="Calibri" w:hAnsi="Times New Roman" w:cs="Times New Roman"/>
          <w:sz w:val="28"/>
          <w:szCs w:val="28"/>
        </w:rPr>
      </w:pPr>
      <w:bookmarkStart w:id="4" w:name="_Toc24903004"/>
      <w:r w:rsidRPr="00B629F2">
        <w:rPr>
          <w:rFonts w:ascii="Times New Roman" w:eastAsia="Times New Roman" w:hAnsi="Times New Roman" w:cs="Times New Roman"/>
          <w:bCs/>
          <w:sz w:val="28"/>
          <w:szCs w:val="28"/>
          <w:lang w:val="en-GB" w:eastAsia="en-GB"/>
        </w:rPr>
        <w:t>Course Outline for</w:t>
      </w:r>
      <w:r w:rsidRPr="00B629F2">
        <w:rPr>
          <w:rFonts w:ascii="Times New Roman" w:eastAsia="Calibri" w:hAnsi="Times New Roman" w:cs="Times New Roman"/>
          <w:sz w:val="28"/>
          <w:szCs w:val="28"/>
        </w:rPr>
        <w:t xml:space="preserve"> Health Statistics</w:t>
      </w:r>
      <w:bookmarkEnd w:id="4"/>
    </w:p>
    <w:p w:rsidR="00E95AC9" w:rsidRPr="00F96A28" w:rsidRDefault="00E95AC9" w:rsidP="00E95AC9">
      <w:pPr>
        <w:spacing w:after="0" w:line="240" w:lineRule="auto"/>
        <w:jc w:val="center"/>
        <w:rPr>
          <w:rFonts w:ascii="Times New Roman" w:eastAsia="Times New Roman" w:hAnsi="Times New Roman" w:cs="Times New Roman"/>
          <w:b/>
          <w:bCs/>
          <w:sz w:val="24"/>
          <w:szCs w:val="24"/>
          <w:lang w:val="en-GB" w:eastAsia="en-GB"/>
        </w:rPr>
      </w:pPr>
    </w:p>
    <w:p w:rsidR="00E95AC9" w:rsidRPr="00F96A28" w:rsidRDefault="00E95AC9" w:rsidP="00E95AC9">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bCs/>
          <w:sz w:val="24"/>
          <w:szCs w:val="24"/>
          <w:lang w:val="en-GB" w:eastAsia="en-GB"/>
        </w:rPr>
        <w:t>Code:</w:t>
      </w:r>
      <w:r w:rsidRPr="00F96A28">
        <w:rPr>
          <w:rFonts w:ascii="Times New Roman" w:eastAsia="Times New Roman" w:hAnsi="Times New Roman" w:cs="Times New Roman"/>
          <w:sz w:val="24"/>
          <w:szCs w:val="24"/>
          <w:lang w:val="en-GB" w:eastAsia="en-GB"/>
        </w:rPr>
        <w:tab/>
      </w:r>
      <w:r w:rsidRPr="00F96A28">
        <w:rPr>
          <w:rFonts w:ascii="Times New Roman" w:eastAsia="Times New Roman" w:hAnsi="Times New Roman" w:cs="Times New Roman"/>
          <w:sz w:val="24"/>
          <w:szCs w:val="24"/>
          <w:lang w:val="en-GB" w:eastAsia="en-GB"/>
        </w:rPr>
        <w:tab/>
      </w:r>
      <w:r w:rsidRPr="00F96A28">
        <w:rPr>
          <w:rFonts w:ascii="Times New Roman" w:eastAsia="Calibri" w:hAnsi="Times New Roman" w:cs="Times New Roman"/>
          <w:b/>
          <w:szCs w:val="24"/>
        </w:rPr>
        <w:t>HST 213</w:t>
      </w:r>
    </w:p>
    <w:p w:rsidR="00E95AC9" w:rsidRPr="00F96A28" w:rsidRDefault="00E95AC9" w:rsidP="00E95AC9">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Hours:  </w:t>
      </w:r>
      <w:r w:rsidRPr="00F96A28">
        <w:rPr>
          <w:rFonts w:ascii="Times New Roman" w:eastAsia="Times New Roman" w:hAnsi="Times New Roman" w:cs="Times New Roman"/>
          <w:b/>
          <w:bCs/>
          <w:sz w:val="24"/>
          <w:szCs w:val="24"/>
          <w:lang w:val="en-GB" w:eastAsia="en-GB"/>
        </w:rPr>
        <w:tab/>
        <w:t xml:space="preserve">  </w:t>
      </w:r>
      <w:r w:rsidRPr="00F96A28">
        <w:rPr>
          <w:rFonts w:ascii="Times New Roman" w:eastAsia="Times New Roman" w:hAnsi="Times New Roman" w:cs="Times New Roman"/>
          <w:bCs/>
          <w:sz w:val="24"/>
          <w:szCs w:val="24"/>
          <w:lang w:val="en-GB" w:eastAsia="en-GB"/>
        </w:rPr>
        <w:t>30</w:t>
      </w:r>
    </w:p>
    <w:p w:rsidR="00E95AC9" w:rsidRPr="00F96A28" w:rsidRDefault="00E95AC9" w:rsidP="00E95AC9">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Credit: </w:t>
      </w:r>
      <w:r w:rsidRPr="00F96A28">
        <w:rPr>
          <w:rFonts w:ascii="Times New Roman" w:eastAsia="Times New Roman" w:hAnsi="Times New Roman" w:cs="Times New Roman"/>
          <w:b/>
          <w:bCs/>
          <w:sz w:val="24"/>
          <w:szCs w:val="24"/>
          <w:lang w:val="en-GB" w:eastAsia="en-GB"/>
        </w:rPr>
        <w:tab/>
        <w:t xml:space="preserve">   </w:t>
      </w:r>
      <w:r w:rsidRPr="00F96A28">
        <w:rPr>
          <w:rFonts w:ascii="Times New Roman" w:eastAsia="Times New Roman" w:hAnsi="Times New Roman" w:cs="Times New Roman"/>
          <w:bCs/>
          <w:sz w:val="24"/>
          <w:szCs w:val="24"/>
          <w:lang w:val="en-GB" w:eastAsia="en-GB"/>
        </w:rPr>
        <w:t>3</w:t>
      </w:r>
    </w:p>
    <w:p w:rsidR="00E95AC9" w:rsidRPr="00F96A28"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F96A28" w:rsidRDefault="00E95AC9" w:rsidP="00E95AC9">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Competence</w:t>
      </w:r>
    </w:p>
    <w:p w:rsidR="00E95AC9" w:rsidRPr="00F96A28" w:rsidRDefault="00E95AC9" w:rsidP="00E95AC9">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sz w:val="24"/>
          <w:szCs w:val="24"/>
        </w:rPr>
        <w:t>This module is designed to enable the learner in apply principles of statistics in health care services.</w:t>
      </w:r>
    </w:p>
    <w:p w:rsidR="00E95AC9" w:rsidRPr="00F96A28" w:rsidRDefault="00E95AC9" w:rsidP="00E95AC9">
      <w:pPr>
        <w:spacing w:after="0" w:line="360" w:lineRule="auto"/>
        <w:jc w:val="both"/>
        <w:rPr>
          <w:rFonts w:ascii="Times New Roman" w:eastAsia="Arial Unicode MS" w:hAnsi="Times New Roman" w:cs="Times New Roman"/>
          <w:b/>
          <w:sz w:val="24"/>
          <w:szCs w:val="24"/>
          <w:lang w:val="en-GB"/>
        </w:rPr>
      </w:pPr>
      <w:r w:rsidRPr="00F96A28">
        <w:rPr>
          <w:rFonts w:ascii="Times New Roman" w:eastAsia="Times New Roman" w:hAnsi="Times New Roman" w:cs="Times New Roman"/>
          <w:b/>
          <w:sz w:val="24"/>
          <w:szCs w:val="24"/>
        </w:rPr>
        <w:t>Module Outcomes</w:t>
      </w:r>
      <w:r w:rsidRPr="00F96A28">
        <w:rPr>
          <w:rFonts w:ascii="Times New Roman" w:eastAsia="Arial Unicode MS" w:hAnsi="Times New Roman" w:cs="Times New Roman"/>
          <w:b/>
          <w:sz w:val="24"/>
          <w:szCs w:val="24"/>
          <w:lang w:val="en-GB"/>
        </w:rPr>
        <w:t xml:space="preserve"> </w:t>
      </w:r>
    </w:p>
    <w:p w:rsidR="00E95AC9" w:rsidRPr="00F96A28" w:rsidRDefault="00E95AC9" w:rsidP="00E95AC9">
      <w:pPr>
        <w:spacing w:after="0" w:line="360" w:lineRule="auto"/>
        <w:jc w:val="both"/>
        <w:rPr>
          <w:rFonts w:ascii="Times New Roman" w:eastAsia="Times New Roman" w:hAnsi="Times New Roman" w:cs="Times New Roman"/>
          <w:sz w:val="24"/>
          <w:szCs w:val="24"/>
          <w:lang w:bidi="en-US"/>
        </w:rPr>
      </w:pPr>
      <w:r w:rsidRPr="00F96A28">
        <w:rPr>
          <w:rFonts w:ascii="Times New Roman" w:eastAsia="Times New Roman" w:hAnsi="Times New Roman" w:cs="Times New Roman"/>
          <w:sz w:val="24"/>
          <w:szCs w:val="24"/>
          <w:lang w:bidi="en-US"/>
        </w:rPr>
        <w:t>By the end of this module the learner should:</w:t>
      </w:r>
    </w:p>
    <w:p w:rsidR="00E95AC9" w:rsidRPr="00F96A28" w:rsidRDefault="00E95AC9" w:rsidP="00E95AC9">
      <w:pPr>
        <w:numPr>
          <w:ilvl w:val="0"/>
          <w:numId w:val="5"/>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Demonstrate understanding of the history and application of statistics in health care</w:t>
      </w:r>
    </w:p>
    <w:p w:rsidR="00E95AC9" w:rsidRPr="00F96A28" w:rsidRDefault="00E95AC9" w:rsidP="00E95AC9">
      <w:pPr>
        <w:numPr>
          <w:ilvl w:val="0"/>
          <w:numId w:val="5"/>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central tendency in data analysis </w:t>
      </w:r>
    </w:p>
    <w:p w:rsidR="00E95AC9" w:rsidRPr="00F96A28" w:rsidRDefault="00E95AC9" w:rsidP="00E95AC9">
      <w:pPr>
        <w:numPr>
          <w:ilvl w:val="0"/>
          <w:numId w:val="5"/>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dispersion in data analysis </w:t>
      </w:r>
    </w:p>
    <w:p w:rsidR="00E95AC9" w:rsidRPr="00F96A28" w:rsidRDefault="00E95AC9" w:rsidP="00E95AC9">
      <w:pPr>
        <w:numPr>
          <w:ilvl w:val="0"/>
          <w:numId w:val="5"/>
        </w:numPr>
        <w:spacing w:before="120" w:after="200" w:line="276" w:lineRule="auto"/>
        <w:jc w:val="both"/>
        <w:rPr>
          <w:rFonts w:ascii="Times New Roman" w:eastAsia="Calibri" w:hAnsi="Times New Roman" w:cs="Times New Roman"/>
          <w:color w:val="FF0000"/>
          <w:sz w:val="24"/>
        </w:rPr>
      </w:pPr>
      <w:r w:rsidRPr="00F96A28">
        <w:rPr>
          <w:rFonts w:ascii="Times New Roman" w:eastAsia="Calibri" w:hAnsi="Times New Roman" w:cs="Times New Roman"/>
          <w:sz w:val="24"/>
        </w:rPr>
        <w:t xml:space="preserve">Categorize data effectively </w:t>
      </w:r>
    </w:p>
    <w:p w:rsidR="00E95AC9" w:rsidRPr="00F96A28" w:rsidRDefault="00E95AC9" w:rsidP="00E95AC9">
      <w:pPr>
        <w:numPr>
          <w:ilvl w:val="0"/>
          <w:numId w:val="5"/>
        </w:numPr>
        <w:spacing w:before="120" w:after="200" w:line="276" w:lineRule="auto"/>
        <w:jc w:val="both"/>
        <w:rPr>
          <w:rFonts w:ascii="Times New Roman" w:eastAsia="Calibri" w:hAnsi="Times New Roman" w:cs="Times New Roman"/>
          <w:b/>
          <w:sz w:val="24"/>
        </w:rPr>
      </w:pPr>
      <w:r w:rsidRPr="00F96A28">
        <w:rPr>
          <w:rFonts w:ascii="Times New Roman" w:eastAsia="Calibri" w:hAnsi="Times New Roman" w:cs="Times New Roman"/>
          <w:sz w:val="24"/>
        </w:rPr>
        <w:lastRenderedPageBreak/>
        <w:t xml:space="preserve">Apply various approaches in data analysis and presentation </w:t>
      </w:r>
    </w:p>
    <w:p w:rsidR="00E95AC9" w:rsidRPr="00F96A28" w:rsidRDefault="00E95AC9" w:rsidP="00E95AC9">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Content Delivery</w:t>
      </w:r>
      <w:r w:rsidRPr="00F96A2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95AC9" w:rsidRPr="00F96A28" w:rsidTr="00F17080">
        <w:tc>
          <w:tcPr>
            <w:tcW w:w="1437" w:type="dxa"/>
            <w:vMerge w:val="restart"/>
            <w:tcBorders>
              <w:top w:val="single" w:sz="18" w:space="0" w:color="auto"/>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Unit </w:t>
            </w:r>
          </w:p>
        </w:tc>
      </w:tr>
      <w:tr w:rsidR="00E95AC9" w:rsidRPr="00F96A28" w:rsidTr="00F17080">
        <w:tc>
          <w:tcPr>
            <w:tcW w:w="0" w:type="auto"/>
            <w:vMerge/>
            <w:tcBorders>
              <w:top w:val="single" w:sz="18" w:space="0" w:color="auto"/>
              <w:left w:val="nil"/>
              <w:bottom w:val="nil"/>
              <w:right w:val="nil"/>
            </w:tcBorders>
            <w:shd w:val="clear" w:color="auto" w:fill="4F81BD"/>
            <w:vAlign w:val="center"/>
            <w:hideMark/>
          </w:tcPr>
          <w:p w:rsidR="00E95AC9" w:rsidRPr="00F96A28"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Introduction to statistics; Definitions, history, characteristics of the various statistics, types, application of statistics,</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Scales of Measurement, Nominal, ordinal, interval, ratio, scale</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Measures of Central Tendency; Calculation, interpretation, grouped data, ungrouped data, mode, median, and mean</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Measures of dispersion; range, inter-quartile range, semi inter-quartile range</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 xml:space="preserve">Standard deviation, variance, Percentiles, </w:t>
            </w:r>
            <w:proofErr w:type="spellStart"/>
            <w:r w:rsidRPr="00F96A28">
              <w:rPr>
                <w:rFonts w:ascii="Times New Roman" w:eastAsia="Times New Roman" w:hAnsi="Times New Roman" w:cs="Times New Roman"/>
                <w:sz w:val="24"/>
                <w:szCs w:val="24"/>
                <w:lang w:val="en-GB" w:eastAsia="en-GB"/>
              </w:rPr>
              <w:t>Skewness</w:t>
            </w:r>
            <w:proofErr w:type="spellEnd"/>
            <w:r w:rsidRPr="00F96A28">
              <w:rPr>
                <w:rFonts w:ascii="Times New Roman" w:eastAsia="Times New Roman" w:hAnsi="Times New Roman" w:cs="Times New Roman"/>
                <w:sz w:val="24"/>
                <w:szCs w:val="24"/>
                <w:lang w:val="en-GB" w:eastAsia="en-GB"/>
              </w:rPr>
              <w:t>.</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Calibri" w:hAnsi="Times New Roman" w:cs="Times New Roman"/>
                <w:szCs w:val="24"/>
              </w:rPr>
            </w:pPr>
            <w:r w:rsidRPr="00F96A28">
              <w:rPr>
                <w:rFonts w:ascii="Times New Roman" w:eastAsia="Calibri" w:hAnsi="Times New Roman" w:cs="Times New Roman"/>
                <w:szCs w:val="24"/>
              </w:rPr>
              <w:t>Statistical Data; Primary and secondary, Numerical and categorical,</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240" w:lineRule="auto"/>
              <w:rPr>
                <w:rFonts w:ascii="Times New Roman" w:eastAsia="Calibri" w:hAnsi="Times New Roman" w:cs="Times New Roman"/>
                <w:sz w:val="24"/>
                <w:szCs w:val="24"/>
                <w:lang w:val="en-GB"/>
              </w:rPr>
            </w:pPr>
            <w:r w:rsidRPr="00F96A28">
              <w:rPr>
                <w:rFonts w:ascii="Times New Roman" w:eastAsia="Calibri" w:hAnsi="Times New Roman" w:cs="Times New Roman"/>
                <w:sz w:val="24"/>
                <w:szCs w:val="24"/>
                <w:lang w:val="en-GB"/>
              </w:rPr>
              <w:t>Grouped and ungrouped, Vital statistics, Calculation of demographic rates.</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95AC9" w:rsidRPr="00F96A28" w:rsidRDefault="00E95AC9" w:rsidP="00F17080">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CATs, </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jc w:val="both"/>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Data analysis and presentation; Introduction to data analysis, interpretation and presentation.</w:t>
            </w: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360" w:lineRule="auto"/>
              <w:jc w:val="both"/>
              <w:rPr>
                <w:rFonts w:ascii="Times New Roman" w:eastAsia="Times New Roman" w:hAnsi="Times New Roman" w:cs="Times New Roman"/>
                <w:sz w:val="24"/>
                <w:szCs w:val="24"/>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F96A28" w:rsidTr="00F17080">
        <w:tc>
          <w:tcPr>
            <w:tcW w:w="1437" w:type="dxa"/>
            <w:tcBorders>
              <w:top w:val="nil"/>
              <w:left w:val="nil"/>
              <w:bottom w:val="nil"/>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Study week</w:t>
            </w:r>
          </w:p>
        </w:tc>
      </w:tr>
      <w:tr w:rsidR="00E95AC9" w:rsidRPr="00F96A28" w:rsidTr="00F17080">
        <w:tc>
          <w:tcPr>
            <w:tcW w:w="1437" w:type="dxa"/>
            <w:tcBorders>
              <w:top w:val="nil"/>
              <w:left w:val="nil"/>
              <w:bottom w:val="single" w:sz="18" w:space="0" w:color="auto"/>
              <w:right w:val="nil"/>
            </w:tcBorders>
            <w:shd w:val="clear" w:color="auto" w:fill="4F81BD"/>
            <w:hideMark/>
          </w:tcPr>
          <w:p w:rsidR="00E95AC9" w:rsidRPr="00F96A28" w:rsidRDefault="00E95AC9" w:rsidP="00F17080">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95AC9" w:rsidRPr="00F96A2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95AC9" w:rsidRPr="00F96A28" w:rsidRDefault="00E95AC9" w:rsidP="00F17080">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sz w:val="24"/>
                <w:szCs w:val="24"/>
                <w:lang w:val="en-GB" w:eastAsia="en-GB"/>
              </w:rPr>
              <w:t>End of Semester Examinations</w:t>
            </w:r>
          </w:p>
        </w:tc>
      </w:tr>
    </w:tbl>
    <w:p w:rsidR="00E95AC9" w:rsidRPr="00F96A28"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F96A28" w:rsidRDefault="00E95AC9" w:rsidP="00E95AC9">
      <w:pPr>
        <w:spacing w:after="0" w:line="360" w:lineRule="auto"/>
        <w:rPr>
          <w:rFonts w:ascii="Times New Roman" w:eastAsia="Calibri" w:hAnsi="Times New Roman" w:cs="Times New Roman"/>
          <w:b/>
          <w:szCs w:val="24"/>
        </w:rPr>
      </w:pPr>
      <w:r w:rsidRPr="00F96A28">
        <w:rPr>
          <w:rFonts w:ascii="Times New Roman" w:eastAsia="Calibri" w:hAnsi="Times New Roman" w:cs="Times New Roman"/>
          <w:b/>
          <w:szCs w:val="24"/>
        </w:rPr>
        <w:t>Module Content</w:t>
      </w:r>
    </w:p>
    <w:p w:rsidR="00E95AC9" w:rsidRPr="00F96A28" w:rsidRDefault="00E95AC9" w:rsidP="00E95AC9">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b/>
          <w:sz w:val="24"/>
          <w:szCs w:val="24"/>
        </w:rPr>
        <w:t xml:space="preserve">Introduction to statistics; </w:t>
      </w:r>
      <w:r w:rsidRPr="00F96A28">
        <w:rPr>
          <w:rFonts w:ascii="Times New Roman" w:eastAsia="Calibri" w:hAnsi="Times New Roman" w:cs="Times New Roman"/>
          <w:sz w:val="24"/>
          <w:szCs w:val="24"/>
        </w:rPr>
        <w:t>Definitions, history, characteristics of the various statistics,</w:t>
      </w:r>
      <w:r w:rsidRPr="00F96A28">
        <w:rPr>
          <w:rFonts w:ascii="Times New Roman" w:eastAsia="Calibri" w:hAnsi="Times New Roman" w:cs="Times New Roman"/>
          <w:b/>
          <w:sz w:val="24"/>
          <w:szCs w:val="24"/>
        </w:rPr>
        <w:t xml:space="preserve"> </w:t>
      </w:r>
      <w:r w:rsidRPr="00F96A28">
        <w:rPr>
          <w:rFonts w:ascii="Times New Roman" w:eastAsia="Calibri" w:hAnsi="Times New Roman" w:cs="Times New Roman"/>
          <w:sz w:val="24"/>
          <w:szCs w:val="24"/>
        </w:rPr>
        <w:t>types, application of statistics, Scales of Measurement,</w:t>
      </w:r>
      <w:r w:rsidRPr="00F96A28">
        <w:rPr>
          <w:rFonts w:ascii="Times New Roman" w:eastAsia="Calibri" w:hAnsi="Times New Roman" w:cs="Times New Roman"/>
          <w:b/>
          <w:sz w:val="24"/>
          <w:szCs w:val="24"/>
        </w:rPr>
        <w:t xml:space="preserve"> </w:t>
      </w:r>
      <w:r w:rsidRPr="00F96A28">
        <w:rPr>
          <w:rFonts w:ascii="Times New Roman" w:eastAsia="Calibri" w:hAnsi="Times New Roman" w:cs="Times New Roman"/>
          <w:sz w:val="24"/>
          <w:szCs w:val="24"/>
        </w:rPr>
        <w:t xml:space="preserve">Nominal, ordinal, interval, ratio, scale. </w:t>
      </w:r>
      <w:r w:rsidRPr="00F96A28">
        <w:rPr>
          <w:rFonts w:ascii="Times New Roman" w:eastAsia="Calibri" w:hAnsi="Times New Roman" w:cs="Times New Roman"/>
          <w:b/>
          <w:sz w:val="24"/>
          <w:szCs w:val="24"/>
        </w:rPr>
        <w:t xml:space="preserve">Measures of Central Tendency; </w:t>
      </w:r>
      <w:r w:rsidRPr="00F96A28">
        <w:rPr>
          <w:rFonts w:ascii="Times New Roman" w:eastAsia="Calibri" w:hAnsi="Times New Roman" w:cs="Times New Roman"/>
          <w:sz w:val="24"/>
          <w:szCs w:val="24"/>
        </w:rPr>
        <w:t xml:space="preserve">Calculation, interpretation, grouped data, ungrouped data, </w:t>
      </w:r>
      <w:r w:rsidRPr="00F96A28">
        <w:rPr>
          <w:rFonts w:ascii="Times New Roman" w:eastAsia="Calibri" w:hAnsi="Times New Roman" w:cs="Times New Roman"/>
          <w:sz w:val="24"/>
          <w:szCs w:val="24"/>
        </w:rPr>
        <w:lastRenderedPageBreak/>
        <w:t xml:space="preserve">mode, median, and mean. </w:t>
      </w:r>
      <w:proofErr w:type="gramStart"/>
      <w:r w:rsidRPr="00F96A28">
        <w:rPr>
          <w:rFonts w:ascii="Times New Roman" w:eastAsia="Calibri" w:hAnsi="Times New Roman" w:cs="Times New Roman"/>
          <w:b/>
          <w:sz w:val="24"/>
          <w:szCs w:val="24"/>
        </w:rPr>
        <w:t xml:space="preserve">Measures of dispersion; </w:t>
      </w:r>
      <w:r w:rsidRPr="00F96A28">
        <w:rPr>
          <w:rFonts w:ascii="Times New Roman" w:eastAsia="Calibri" w:hAnsi="Times New Roman" w:cs="Times New Roman"/>
          <w:sz w:val="24"/>
          <w:szCs w:val="24"/>
        </w:rPr>
        <w:t xml:space="preserve">range, inter-quartile range, semi inter-quartile range, Standard deviation, variance, Percentiles, </w:t>
      </w:r>
      <w:proofErr w:type="spellStart"/>
      <w:r w:rsidRPr="00F96A28">
        <w:rPr>
          <w:rFonts w:ascii="Times New Roman" w:eastAsia="Calibri" w:hAnsi="Times New Roman" w:cs="Times New Roman"/>
          <w:sz w:val="24"/>
          <w:szCs w:val="24"/>
        </w:rPr>
        <w:t>Skewness</w:t>
      </w:r>
      <w:proofErr w:type="spellEnd"/>
      <w:r w:rsidRPr="00F96A28">
        <w:rPr>
          <w:rFonts w:ascii="Times New Roman" w:eastAsia="Calibri" w:hAnsi="Times New Roman" w:cs="Times New Roman"/>
          <w:sz w:val="24"/>
          <w:szCs w:val="24"/>
        </w:rPr>
        <w:t>.</w:t>
      </w:r>
      <w:proofErr w:type="gramEnd"/>
      <w:r w:rsidRPr="00F96A28">
        <w:rPr>
          <w:rFonts w:ascii="Times New Roman" w:eastAsia="Calibri" w:hAnsi="Times New Roman" w:cs="Times New Roman"/>
          <w:sz w:val="24"/>
          <w:szCs w:val="24"/>
        </w:rPr>
        <w:t xml:space="preserve"> </w:t>
      </w:r>
      <w:proofErr w:type="gramStart"/>
      <w:r w:rsidRPr="00F96A28">
        <w:rPr>
          <w:rFonts w:ascii="Times New Roman" w:eastAsia="Calibri" w:hAnsi="Times New Roman" w:cs="Times New Roman"/>
          <w:b/>
          <w:sz w:val="24"/>
          <w:szCs w:val="24"/>
        </w:rPr>
        <w:t xml:space="preserve">Statistical Data; </w:t>
      </w:r>
      <w:r w:rsidRPr="00F96A28">
        <w:rPr>
          <w:rFonts w:ascii="Times New Roman" w:eastAsia="Calibri" w:hAnsi="Times New Roman" w:cs="Times New Roman"/>
          <w:sz w:val="24"/>
          <w:szCs w:val="24"/>
        </w:rPr>
        <w:t>Primary and secondary, Numerical and categorical, Grouped and ungrouped, Vital statistics, Calculation of demographic rates.</w:t>
      </w:r>
      <w:proofErr w:type="gramEnd"/>
      <w:r w:rsidRPr="00F96A28">
        <w:rPr>
          <w:rFonts w:ascii="Times New Roman" w:eastAsia="Calibri" w:hAnsi="Times New Roman" w:cs="Times New Roman"/>
          <w:sz w:val="24"/>
          <w:szCs w:val="24"/>
        </w:rPr>
        <w:t xml:space="preserve"> </w:t>
      </w:r>
      <w:r w:rsidRPr="00F96A28">
        <w:rPr>
          <w:rFonts w:ascii="Times New Roman" w:eastAsia="Calibri" w:hAnsi="Times New Roman" w:cs="Times New Roman"/>
          <w:b/>
          <w:sz w:val="24"/>
          <w:szCs w:val="24"/>
        </w:rPr>
        <w:t xml:space="preserve">Data analysis and presentation; </w:t>
      </w:r>
      <w:r w:rsidRPr="00F96A28">
        <w:rPr>
          <w:rFonts w:ascii="Times New Roman" w:eastAsia="Calibri" w:hAnsi="Times New Roman" w:cs="Times New Roman"/>
          <w:sz w:val="24"/>
          <w:szCs w:val="24"/>
        </w:rPr>
        <w:t xml:space="preserve">Introduction to data analysis, interpretation and presentation. </w:t>
      </w:r>
    </w:p>
    <w:p w:rsidR="00E95AC9" w:rsidRPr="00F96A28" w:rsidRDefault="00E95AC9" w:rsidP="00E95AC9">
      <w:pPr>
        <w:spacing w:after="0" w:line="240" w:lineRule="auto"/>
        <w:contextualSpacing/>
        <w:jc w:val="both"/>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Teaching Strategies </w:t>
      </w:r>
    </w:p>
    <w:p w:rsidR="00E95AC9" w:rsidRPr="00F96A28" w:rsidRDefault="00E95AC9" w:rsidP="00E95AC9">
      <w:pPr>
        <w:spacing w:after="0" w:line="360" w:lineRule="auto"/>
        <w:jc w:val="both"/>
        <w:rPr>
          <w:rFonts w:ascii="Times New Roman" w:eastAsia="Times New Roman" w:hAnsi="Times New Roman" w:cs="Times New Roman"/>
          <w:sz w:val="24"/>
          <w:szCs w:val="24"/>
        </w:rPr>
      </w:pPr>
      <w:r w:rsidRPr="00F96A28">
        <w:rPr>
          <w:rFonts w:ascii="Times New Roman" w:eastAsia="Times New Roman" w:hAnsi="Times New Roman" w:cs="Times New Roman"/>
          <w:sz w:val="24"/>
          <w:szCs w:val="24"/>
        </w:rPr>
        <w:t>Inter active lectures, small group tutorials and group assignments presentations</w:t>
      </w:r>
    </w:p>
    <w:p w:rsidR="00E95AC9" w:rsidRPr="00F96A28" w:rsidRDefault="00E95AC9" w:rsidP="00E95AC9">
      <w:pPr>
        <w:spacing w:after="200" w:line="276" w:lineRule="auto"/>
        <w:rPr>
          <w:rFonts w:ascii="Calibri" w:eastAsia="Calibri" w:hAnsi="Calibri" w:cs="Times New Roman"/>
          <w:szCs w:val="24"/>
        </w:rPr>
      </w:pPr>
    </w:p>
    <w:p w:rsidR="00E95AC9" w:rsidRPr="00F96A28" w:rsidRDefault="00E95AC9" w:rsidP="00E95AC9">
      <w:pPr>
        <w:spacing w:after="200" w:line="276" w:lineRule="auto"/>
        <w:rPr>
          <w:rFonts w:ascii="Calibri" w:eastAsia="Calibri" w:hAnsi="Calibri" w:cs="Times New Roman"/>
          <w:b/>
          <w:szCs w:val="24"/>
        </w:rPr>
      </w:pPr>
      <w:r w:rsidRPr="00F96A28">
        <w:rPr>
          <w:rFonts w:ascii="Calibri" w:eastAsia="Calibri" w:hAnsi="Calibri" w:cs="Times New Roman"/>
          <w:b/>
          <w:szCs w:val="24"/>
        </w:rPr>
        <w:t>12.6. Teaching / Learning Resources</w:t>
      </w:r>
    </w:p>
    <w:p w:rsidR="00E95AC9" w:rsidRPr="00F96A28" w:rsidRDefault="00E95AC9" w:rsidP="00E95AC9">
      <w:pPr>
        <w:spacing w:after="200" w:line="276" w:lineRule="auto"/>
        <w:rPr>
          <w:rFonts w:ascii="Calibri" w:eastAsia="Calibri" w:hAnsi="Calibri" w:cs="Times New Roman"/>
          <w:szCs w:val="24"/>
        </w:rPr>
      </w:pPr>
      <w:r w:rsidRPr="00F96A28">
        <w:rPr>
          <w:rFonts w:ascii="Calibri" w:eastAsia="Calibri" w:hAnsi="Calibri" w:cs="Times New Roman"/>
          <w:szCs w:val="24"/>
        </w:rPr>
        <w:t xml:space="preserve"> Text books, study guides, journals, internet, LCD Projectors, </w:t>
      </w:r>
      <w:proofErr w:type="gramStart"/>
      <w:r w:rsidRPr="00F96A28">
        <w:rPr>
          <w:rFonts w:ascii="Calibri" w:eastAsia="Calibri" w:hAnsi="Calibri" w:cs="Times New Roman"/>
          <w:szCs w:val="24"/>
        </w:rPr>
        <w:t>Laptops ,</w:t>
      </w:r>
      <w:proofErr w:type="gramEnd"/>
      <w:r w:rsidRPr="00F96A28">
        <w:rPr>
          <w:rFonts w:ascii="Calibri" w:eastAsia="Calibri" w:hAnsi="Calibri" w:cs="Times New Roman"/>
          <w:szCs w:val="24"/>
        </w:rPr>
        <w:t xml:space="preserve"> white board, whiteboard markers,</w:t>
      </w:r>
    </w:p>
    <w:p w:rsidR="00E95AC9" w:rsidRPr="00F96A28" w:rsidRDefault="00E95AC9" w:rsidP="00E95AC9">
      <w:pPr>
        <w:spacing w:after="200" w:line="276" w:lineRule="auto"/>
        <w:rPr>
          <w:rFonts w:ascii="Calibri" w:eastAsia="Calibri" w:hAnsi="Calibri" w:cs="Times New Roman"/>
          <w:szCs w:val="24"/>
        </w:rPr>
      </w:pPr>
    </w:p>
    <w:p w:rsidR="00E95AC9" w:rsidRPr="00F96A28" w:rsidRDefault="00E95AC9" w:rsidP="00E95AC9">
      <w:pPr>
        <w:spacing w:after="200" w:line="276" w:lineRule="auto"/>
        <w:rPr>
          <w:rFonts w:ascii="Calibri" w:eastAsia="Calibri" w:hAnsi="Calibri" w:cs="Times New Roman"/>
          <w:b/>
          <w:szCs w:val="24"/>
        </w:rPr>
      </w:pPr>
      <w:r w:rsidRPr="00F96A28">
        <w:rPr>
          <w:rFonts w:ascii="Calibri" w:eastAsia="Calibri" w:hAnsi="Calibri" w:cs="Times New Roman"/>
          <w:b/>
          <w:szCs w:val="24"/>
        </w:rPr>
        <w:t>12.7. Assessment strategies</w:t>
      </w:r>
    </w:p>
    <w:p w:rsidR="00E95AC9" w:rsidRPr="00F96A28" w:rsidRDefault="00E95AC9" w:rsidP="00E95AC9">
      <w:pPr>
        <w:numPr>
          <w:ilvl w:val="0"/>
          <w:numId w:val="4"/>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Formative;</w:t>
      </w:r>
      <w:r w:rsidRPr="00F96A28">
        <w:rPr>
          <w:rFonts w:ascii="Calibri" w:eastAsia="Calibri" w:hAnsi="Calibri" w:cs="Times New Roman"/>
          <w:szCs w:val="24"/>
        </w:rPr>
        <w:t xml:space="preserve"> continuous assessment tests, clinical assessment, random tests, end of semester examination, etc.</w:t>
      </w:r>
    </w:p>
    <w:p w:rsidR="00E95AC9" w:rsidRPr="00F96A28" w:rsidRDefault="00E95AC9" w:rsidP="00E95AC9">
      <w:pPr>
        <w:numPr>
          <w:ilvl w:val="0"/>
          <w:numId w:val="4"/>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Summative;</w:t>
      </w:r>
      <w:r w:rsidRPr="00F96A28">
        <w:rPr>
          <w:rFonts w:ascii="Calibri" w:eastAsia="Calibri" w:hAnsi="Calibri" w:cs="Times New Roman"/>
          <w:szCs w:val="24"/>
        </w:rPr>
        <w:t xml:space="preserve"> OSCE, Clinical assessments, logbooks, research defense, FQE.</w:t>
      </w:r>
    </w:p>
    <w:p w:rsidR="00E95AC9" w:rsidRPr="00F96A28" w:rsidRDefault="00E95AC9" w:rsidP="00E95AC9">
      <w:pPr>
        <w:spacing w:after="0" w:line="360" w:lineRule="auto"/>
        <w:rPr>
          <w:rFonts w:ascii="Times New Roman" w:eastAsia="Calibri" w:hAnsi="Times New Roman" w:cs="Times New Roman"/>
          <w:b/>
          <w:szCs w:val="24"/>
        </w:rPr>
      </w:pPr>
      <w:r w:rsidRPr="00F96A28">
        <w:rPr>
          <w:rFonts w:ascii="Times New Roman" w:eastAsia="Calibri" w:hAnsi="Times New Roman" w:cs="Times New Roman"/>
          <w:b/>
          <w:szCs w:val="24"/>
        </w:rPr>
        <w:t xml:space="preserve"> </w:t>
      </w:r>
    </w:p>
    <w:p w:rsidR="00E95AC9" w:rsidRPr="00F96A28" w:rsidRDefault="00E95AC9" w:rsidP="00E95AC9">
      <w:pPr>
        <w:spacing w:after="200" w:line="276" w:lineRule="auto"/>
        <w:rPr>
          <w:rFonts w:ascii="Calibri" w:eastAsia="Calibri" w:hAnsi="Calibri" w:cs="Times New Roman"/>
          <w:b/>
          <w:szCs w:val="24"/>
        </w:rPr>
      </w:pPr>
      <w:r w:rsidRPr="00F96A28">
        <w:rPr>
          <w:rFonts w:ascii="Calibri" w:eastAsia="Calibri" w:hAnsi="Calibri" w:cs="Times New Roman"/>
          <w:b/>
          <w:szCs w:val="24"/>
        </w:rPr>
        <w:t>References/Further Readings</w:t>
      </w:r>
    </w:p>
    <w:p w:rsidR="00E95AC9" w:rsidRPr="00F96A28" w:rsidRDefault="00E95AC9" w:rsidP="00E95AC9">
      <w:pPr>
        <w:spacing w:before="120" w:after="200" w:line="276" w:lineRule="auto"/>
        <w:ind w:left="720"/>
        <w:jc w:val="both"/>
        <w:rPr>
          <w:rFonts w:ascii="Times New Roman" w:eastAsia="Calibri" w:hAnsi="Times New Roman" w:cs="Times New Roman"/>
          <w:i/>
          <w:sz w:val="24"/>
        </w:rPr>
      </w:pPr>
      <w:proofErr w:type="spellStart"/>
      <w:r w:rsidRPr="00F96A28">
        <w:rPr>
          <w:rFonts w:ascii="Times New Roman" w:eastAsia="Calibri" w:hAnsi="Times New Roman" w:cs="Times New Roman"/>
          <w:sz w:val="24"/>
        </w:rPr>
        <w:t>Afubwa</w:t>
      </w:r>
      <w:proofErr w:type="gramStart"/>
      <w:r w:rsidRPr="00F96A28">
        <w:rPr>
          <w:rFonts w:ascii="Times New Roman" w:eastAsia="Calibri" w:hAnsi="Times New Roman" w:cs="Times New Roman"/>
          <w:sz w:val="24"/>
        </w:rPr>
        <w:t>,S.O</w:t>
      </w:r>
      <w:proofErr w:type="spellEnd"/>
      <w:proofErr w:type="gramEnd"/>
      <w:r w:rsidRPr="00F96A28">
        <w:rPr>
          <w:rFonts w:ascii="Times New Roman" w:eastAsia="Calibri" w:hAnsi="Times New Roman" w:cs="Times New Roman"/>
          <w:sz w:val="24"/>
        </w:rPr>
        <w:t xml:space="preserve"> &amp; </w:t>
      </w:r>
      <w:proofErr w:type="spellStart"/>
      <w:r w:rsidRPr="00F96A28">
        <w:rPr>
          <w:rFonts w:ascii="Times New Roman" w:eastAsia="Calibri" w:hAnsi="Times New Roman" w:cs="Times New Roman"/>
          <w:sz w:val="24"/>
        </w:rPr>
        <w:t>Mwanthi</w:t>
      </w:r>
      <w:proofErr w:type="spellEnd"/>
      <w:r w:rsidRPr="00F96A28">
        <w:rPr>
          <w:rFonts w:ascii="Times New Roman" w:eastAsia="Calibri" w:hAnsi="Times New Roman" w:cs="Times New Roman"/>
          <w:sz w:val="24"/>
        </w:rPr>
        <w:t xml:space="preserve">, M.A. (2014) </w:t>
      </w:r>
      <w:r w:rsidRPr="00F96A28">
        <w:rPr>
          <w:rFonts w:ascii="Times New Roman" w:eastAsia="Calibri" w:hAnsi="Times New Roman" w:cs="Times New Roman"/>
          <w:i/>
          <w:sz w:val="24"/>
        </w:rPr>
        <w:t>Environmental Health and Occupational health &amp;</w:t>
      </w:r>
    </w:p>
    <w:p w:rsidR="00E95AC9" w:rsidRPr="00F96A28" w:rsidRDefault="00E95AC9" w:rsidP="00E95AC9">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i/>
          <w:sz w:val="24"/>
        </w:rPr>
        <w:t xml:space="preserve"> </w:t>
      </w:r>
      <w:proofErr w:type="gramStart"/>
      <w:r w:rsidRPr="00F96A28">
        <w:rPr>
          <w:rFonts w:ascii="Times New Roman" w:eastAsia="Calibri" w:hAnsi="Times New Roman" w:cs="Times New Roman"/>
          <w:i/>
          <w:sz w:val="24"/>
        </w:rPr>
        <w:t>Safety</w:t>
      </w:r>
      <w:r w:rsidRPr="00F96A28">
        <w:rPr>
          <w:rFonts w:ascii="Times New Roman" w:eastAsia="Calibri" w:hAnsi="Times New Roman" w:cs="Times New Roman"/>
          <w:sz w:val="24"/>
        </w:rPr>
        <w:t>.</w:t>
      </w:r>
      <w:proofErr w:type="gramEnd"/>
      <w:r w:rsidRPr="00F96A28">
        <w:rPr>
          <w:rFonts w:ascii="Times New Roman" w:eastAsia="Calibri" w:hAnsi="Times New Roman" w:cs="Times New Roman"/>
          <w:sz w:val="24"/>
        </w:rPr>
        <w:t xml:space="preserve"> Nairobi: A crocodile Publishing Ltd.</w:t>
      </w:r>
    </w:p>
    <w:p w:rsidR="00E95AC9" w:rsidRPr="00F96A28" w:rsidRDefault="00E95AC9" w:rsidP="00E95AC9">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 xml:space="preserve">Tranter, M. (2004): Occupational Hygiene and Risk Management. Allen &amp; </w:t>
      </w:r>
      <w:proofErr w:type="spellStart"/>
      <w:r w:rsidRPr="00F96A28">
        <w:rPr>
          <w:rFonts w:ascii="Times New Roman" w:eastAsia="Calibri" w:hAnsi="Times New Roman" w:cs="Times New Roman"/>
          <w:sz w:val="24"/>
        </w:rPr>
        <w:t>Unwin</w:t>
      </w:r>
      <w:proofErr w:type="spellEnd"/>
      <w:r w:rsidRPr="00F96A28">
        <w:rPr>
          <w:rFonts w:ascii="Times New Roman" w:eastAsia="Calibri" w:hAnsi="Times New Roman" w:cs="Times New Roman"/>
          <w:sz w:val="24"/>
        </w:rPr>
        <w:t>.</w:t>
      </w:r>
    </w:p>
    <w:p w:rsidR="00E95AC9" w:rsidRPr="00F96A28" w:rsidRDefault="00E95AC9" w:rsidP="00E95AC9">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 xml:space="preserve">Lewis, J. &amp; </w:t>
      </w:r>
      <w:proofErr w:type="spellStart"/>
      <w:r w:rsidRPr="00F96A28">
        <w:rPr>
          <w:rFonts w:ascii="Times New Roman" w:eastAsia="Calibri" w:hAnsi="Times New Roman" w:cs="Times New Roman"/>
          <w:sz w:val="24"/>
        </w:rPr>
        <w:t>Thormbory</w:t>
      </w:r>
      <w:proofErr w:type="gramStart"/>
      <w:r w:rsidRPr="00F96A28">
        <w:rPr>
          <w:rFonts w:ascii="Times New Roman" w:eastAsia="Calibri" w:hAnsi="Times New Roman" w:cs="Times New Roman"/>
          <w:sz w:val="24"/>
        </w:rPr>
        <w:t>,G</w:t>
      </w:r>
      <w:proofErr w:type="spellEnd"/>
      <w:proofErr w:type="gramEnd"/>
      <w:r w:rsidRPr="00F96A28">
        <w:rPr>
          <w:rFonts w:ascii="Times New Roman" w:eastAsia="Calibri" w:hAnsi="Times New Roman" w:cs="Times New Roman"/>
          <w:sz w:val="24"/>
        </w:rPr>
        <w:t xml:space="preserve"> (2006).Employment Law and Occupational Health: A practical </w:t>
      </w:r>
    </w:p>
    <w:p w:rsidR="00E95AC9" w:rsidRPr="00F96A28" w:rsidRDefault="00E95AC9" w:rsidP="00E95AC9">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Handbook, Blackwell</w:t>
      </w:r>
    </w:p>
    <w:p w:rsidR="00E95AC9" w:rsidRPr="00F96A28" w:rsidRDefault="00E95AC9" w:rsidP="00E95AC9">
      <w:pPr>
        <w:spacing w:before="120" w:after="200" w:line="276" w:lineRule="auto"/>
        <w:ind w:left="720"/>
        <w:jc w:val="both"/>
        <w:rPr>
          <w:rFonts w:ascii="Times New Roman" w:eastAsia="Calibri" w:hAnsi="Times New Roman" w:cs="Times New Roman"/>
          <w:sz w:val="24"/>
        </w:rPr>
      </w:pPr>
      <w:proofErr w:type="spellStart"/>
      <w:r w:rsidRPr="00F96A28">
        <w:rPr>
          <w:rFonts w:ascii="Times New Roman" w:eastAsia="Calibri" w:hAnsi="Times New Roman" w:cs="Times New Roman"/>
          <w:sz w:val="24"/>
        </w:rPr>
        <w:t>Staren</w:t>
      </w:r>
      <w:proofErr w:type="spellEnd"/>
      <w:r w:rsidRPr="00F96A28">
        <w:rPr>
          <w:rFonts w:ascii="Times New Roman" w:eastAsia="Calibri" w:hAnsi="Times New Roman" w:cs="Times New Roman"/>
          <w:sz w:val="24"/>
        </w:rPr>
        <w:t xml:space="preserve"> S. </w:t>
      </w:r>
      <w:proofErr w:type="spellStart"/>
      <w:r w:rsidRPr="00F96A28">
        <w:rPr>
          <w:rFonts w:ascii="Times New Roman" w:eastAsia="Calibri" w:hAnsi="Times New Roman" w:cs="Times New Roman"/>
          <w:sz w:val="24"/>
        </w:rPr>
        <w:t>Sadhra</w:t>
      </w:r>
      <w:proofErr w:type="gramStart"/>
      <w:r w:rsidRPr="00F96A28">
        <w:rPr>
          <w:rFonts w:ascii="Times New Roman" w:eastAsia="Calibri" w:hAnsi="Times New Roman" w:cs="Times New Roman"/>
          <w:sz w:val="24"/>
        </w:rPr>
        <w:t>,K.G.R</w:t>
      </w:r>
      <w:proofErr w:type="spellEnd"/>
      <w:proofErr w:type="gramEnd"/>
      <w:r w:rsidRPr="00F96A28">
        <w:rPr>
          <w:rFonts w:ascii="Times New Roman" w:eastAsia="Calibri" w:hAnsi="Times New Roman" w:cs="Times New Roman"/>
          <w:sz w:val="24"/>
        </w:rPr>
        <w:t xml:space="preserve"> (1999). Occupational Health risk assessment Occupational &amp;</w:t>
      </w:r>
    </w:p>
    <w:p w:rsidR="00E95AC9" w:rsidRPr="00F96A28" w:rsidRDefault="00E95AC9" w:rsidP="00E95AC9">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 xml:space="preserve"> Environmental Medicine, 4</w:t>
      </w:r>
      <w:r w:rsidRPr="00F96A28">
        <w:rPr>
          <w:rFonts w:ascii="Times New Roman" w:eastAsia="Calibri" w:hAnsi="Times New Roman" w:cs="Times New Roman"/>
          <w:sz w:val="24"/>
          <w:vertAlign w:val="superscript"/>
        </w:rPr>
        <w:t>th</w:t>
      </w:r>
      <w:r w:rsidRPr="00F96A28">
        <w:rPr>
          <w:rFonts w:ascii="Times New Roman" w:eastAsia="Calibri" w:hAnsi="Times New Roman" w:cs="Times New Roman"/>
          <w:sz w:val="24"/>
        </w:rPr>
        <w:t xml:space="preserve"> Edition,</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E95AC9" w:rsidRPr="008F03B9" w:rsidRDefault="00E95AC9" w:rsidP="00E95AC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E95AC9" w:rsidRPr="00AD0EC0" w:rsidRDefault="00E95AC9" w:rsidP="00E95AC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AD0EC0">
        <w:rPr>
          <w:rFonts w:ascii="Calibri" w:eastAsia="Times New Roman" w:hAnsi="Calibri" w:cs="Times New Roman"/>
          <w:noProof/>
          <w:sz w:val="21"/>
          <w:szCs w:val="21"/>
        </w:rPr>
        <w:drawing>
          <wp:inline distT="0" distB="0" distL="0" distR="0">
            <wp:extent cx="866775" cy="619125"/>
            <wp:effectExtent l="0" t="0" r="9525" b="9525"/>
            <wp:docPr id="22" name="Picture 22"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MTC log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rsidR="00E95AC9" w:rsidRPr="00AD0EC0"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KENYA MEDICAL TRAINING COLLEGE</w:t>
      </w:r>
    </w:p>
    <w:p w:rsidR="00E95AC9" w:rsidRPr="00AD0EC0"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DEPARTMENT OF CLINICAL MEDICINE</w:t>
      </w:r>
    </w:p>
    <w:p w:rsidR="00E95AC9" w:rsidRPr="00AD0EC0" w:rsidRDefault="00E95AC9" w:rsidP="00E95AC9">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(Pharmacology and therapeutics III)</w:t>
      </w:r>
    </w:p>
    <w:p w:rsidR="00E95AC9" w:rsidRPr="00AD0EC0" w:rsidRDefault="00E95AC9" w:rsidP="00E95AC9">
      <w:pPr>
        <w:spacing w:after="0" w:line="276" w:lineRule="auto"/>
        <w:jc w:val="center"/>
        <w:rPr>
          <w:rFonts w:ascii="Times New Roman" w:eastAsia="Times New Roman" w:hAnsi="Times New Roman" w:cs="Times New Roman"/>
          <w:b/>
          <w:bCs/>
          <w:sz w:val="36"/>
          <w:szCs w:val="36"/>
          <w:lang w:val="en-GB" w:eastAsia="en-GB"/>
        </w:rPr>
      </w:pPr>
      <w:r w:rsidRPr="00AD0EC0">
        <w:rPr>
          <w:rFonts w:ascii="Times New Roman" w:eastAsia="Times New Roman" w:hAnsi="Times New Roman" w:cs="Times New Roman"/>
          <w:b/>
          <w:bCs/>
          <w:sz w:val="36"/>
          <w:szCs w:val="36"/>
          <w:lang w:val="en-GB" w:eastAsia="en-GB"/>
        </w:rPr>
        <w:t>____________________________________________________</w:t>
      </w:r>
    </w:p>
    <w:p w:rsidR="00E95AC9" w:rsidRPr="00AD0EC0" w:rsidRDefault="00E95AC9" w:rsidP="00E95AC9">
      <w:pPr>
        <w:spacing w:after="0" w:line="276"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164"/>
        <w:gridCol w:w="7176"/>
      </w:tblGrid>
      <w:tr w:rsidR="00E95AC9" w:rsidRPr="00AD0EC0" w:rsidTr="00F17080">
        <w:tc>
          <w:tcPr>
            <w:tcW w:w="2164" w:type="dxa"/>
            <w:tcBorders>
              <w:top w:val="single" w:sz="4" w:space="0" w:color="4472C4"/>
              <w:left w:val="single" w:sz="4" w:space="0" w:color="4472C4"/>
              <w:bottom w:val="single" w:sz="4" w:space="0" w:color="4472C4"/>
              <w:right w:val="nil"/>
            </w:tcBorders>
            <w:shd w:val="clear" w:color="auto" w:fill="4472C4"/>
            <w:hideMark/>
          </w:tcPr>
          <w:p w:rsidR="00E95AC9" w:rsidRPr="00AD0EC0" w:rsidRDefault="00E95AC9" w:rsidP="00F17080">
            <w:pPr>
              <w:spacing w:after="0" w:line="240" w:lineRule="auto"/>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E95AC9" w:rsidRPr="00AD0EC0"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r>
      <w:tr w:rsidR="00E95AC9" w:rsidRPr="00AD0EC0" w:rsidTr="00F17080">
        <w:tc>
          <w:tcPr>
            <w:tcW w:w="2164" w:type="dxa"/>
            <w:shd w:val="clear" w:color="auto" w:fill="D9E2F3"/>
            <w:hideMark/>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Qualifications:</w:t>
            </w:r>
          </w:p>
        </w:tc>
        <w:tc>
          <w:tcPr>
            <w:tcW w:w="7176" w:type="dxa"/>
            <w:shd w:val="clear" w:color="auto" w:fill="D9E2F3"/>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AD0EC0" w:rsidTr="00F17080">
        <w:tc>
          <w:tcPr>
            <w:tcW w:w="2164" w:type="dxa"/>
            <w:hideMark/>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Phone Number:</w:t>
            </w:r>
          </w:p>
        </w:tc>
        <w:tc>
          <w:tcPr>
            <w:tcW w:w="7176" w:type="dxa"/>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AD0EC0" w:rsidTr="00F17080">
        <w:tc>
          <w:tcPr>
            <w:tcW w:w="2164" w:type="dxa"/>
            <w:shd w:val="clear" w:color="auto" w:fill="D9E2F3"/>
            <w:hideMark/>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Email address:</w:t>
            </w:r>
          </w:p>
        </w:tc>
        <w:tc>
          <w:tcPr>
            <w:tcW w:w="7176" w:type="dxa"/>
            <w:shd w:val="clear" w:color="auto" w:fill="D9E2F3"/>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AD0EC0" w:rsidTr="00F17080">
        <w:tc>
          <w:tcPr>
            <w:tcW w:w="2164" w:type="dxa"/>
            <w:hideMark/>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Signature:</w:t>
            </w:r>
          </w:p>
        </w:tc>
        <w:tc>
          <w:tcPr>
            <w:tcW w:w="7176" w:type="dxa"/>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AD0EC0" w:rsidTr="00F17080">
        <w:tc>
          <w:tcPr>
            <w:tcW w:w="2164" w:type="dxa"/>
            <w:shd w:val="clear" w:color="auto" w:fill="D9E2F3"/>
            <w:hideMark/>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E95AC9" w:rsidRPr="00AD0EC0" w:rsidRDefault="00E95AC9" w:rsidP="00F17080">
            <w:pPr>
              <w:spacing w:after="0" w:line="240" w:lineRule="auto"/>
              <w:rPr>
                <w:rFonts w:ascii="Times New Roman" w:eastAsia="Times New Roman" w:hAnsi="Times New Roman" w:cs="Times New Roman"/>
                <w:b/>
                <w:bCs/>
                <w:sz w:val="24"/>
                <w:szCs w:val="24"/>
                <w:lang w:val="en-GB" w:eastAsia="en-GB"/>
              </w:rPr>
            </w:pPr>
          </w:p>
        </w:tc>
      </w:tr>
    </w:tbl>
    <w:p w:rsidR="00E95AC9" w:rsidRPr="00B629F2" w:rsidRDefault="00E95AC9" w:rsidP="00E95AC9">
      <w:pPr>
        <w:pStyle w:val="Heading1"/>
        <w:rPr>
          <w:rFonts w:ascii="Times New Roman" w:eastAsia="Times New Roman" w:hAnsi="Times New Roman" w:cs="Times New Roman"/>
          <w:bCs/>
          <w:sz w:val="28"/>
          <w:szCs w:val="28"/>
          <w:lang w:val="en-GB" w:eastAsia="en-GB"/>
        </w:rPr>
      </w:pPr>
      <w:bookmarkStart w:id="5" w:name="_Toc24903005"/>
      <w:r w:rsidRPr="00B629F2">
        <w:rPr>
          <w:rFonts w:ascii="Times New Roman" w:eastAsia="Times New Roman" w:hAnsi="Times New Roman" w:cs="Times New Roman"/>
          <w:bCs/>
          <w:sz w:val="28"/>
          <w:szCs w:val="28"/>
          <w:lang w:val="en-GB" w:eastAsia="en-GB"/>
        </w:rPr>
        <w:t xml:space="preserve">Course Outline for </w:t>
      </w:r>
      <w:r w:rsidRPr="00B629F2">
        <w:rPr>
          <w:rFonts w:ascii="Times New Roman" w:eastAsia="Times New Roman" w:hAnsi="Times New Roman" w:cs="Times New Roman"/>
          <w:sz w:val="28"/>
          <w:szCs w:val="28"/>
          <w:lang w:val="en-GB" w:eastAsia="en-GB"/>
        </w:rPr>
        <w:t>Pharmacology and Therapeutics III</w:t>
      </w:r>
      <w:bookmarkEnd w:id="5"/>
    </w:p>
    <w:p w:rsidR="00E95AC9" w:rsidRPr="00AD0EC0" w:rsidRDefault="00E95AC9" w:rsidP="00E95AC9">
      <w:pPr>
        <w:spacing w:after="0" w:line="276" w:lineRule="auto"/>
        <w:jc w:val="both"/>
        <w:rPr>
          <w:rFonts w:ascii="Times New Roman" w:eastAsia="Times New Roman" w:hAnsi="Times New Roman" w:cs="Times New Roman"/>
          <w:sz w:val="24"/>
          <w:szCs w:val="24"/>
          <w:lang w:val="en-GB" w:eastAsia="en-GB"/>
        </w:rPr>
      </w:pPr>
      <w:r w:rsidRPr="00AD0EC0">
        <w:rPr>
          <w:rFonts w:ascii="Times New Roman" w:eastAsia="Times New Roman" w:hAnsi="Times New Roman" w:cs="Times New Roman"/>
          <w:b/>
          <w:bCs/>
          <w:sz w:val="24"/>
          <w:szCs w:val="24"/>
          <w:lang w:val="en-GB" w:eastAsia="en-GB"/>
        </w:rPr>
        <w:t>Code:</w:t>
      </w:r>
      <w:r w:rsidRPr="00AD0EC0">
        <w:rPr>
          <w:rFonts w:ascii="Times New Roman" w:eastAsia="Times New Roman" w:hAnsi="Times New Roman" w:cs="Times New Roman"/>
          <w:sz w:val="24"/>
          <w:szCs w:val="24"/>
          <w:lang w:val="en-GB" w:eastAsia="en-GB"/>
        </w:rPr>
        <w:tab/>
        <w:t xml:space="preserve">  PTH 213</w:t>
      </w:r>
    </w:p>
    <w:p w:rsidR="00E95AC9" w:rsidRPr="00AD0EC0" w:rsidRDefault="00E95AC9" w:rsidP="00E95AC9">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Hours:  </w:t>
      </w:r>
      <w:r w:rsidRPr="00AD0EC0">
        <w:rPr>
          <w:rFonts w:ascii="Times New Roman" w:eastAsia="Times New Roman" w:hAnsi="Times New Roman" w:cs="Times New Roman"/>
          <w:bCs/>
          <w:sz w:val="24"/>
          <w:szCs w:val="24"/>
          <w:lang w:val="en-GB" w:eastAsia="en-GB"/>
        </w:rPr>
        <w:t>30</w:t>
      </w:r>
    </w:p>
    <w:p w:rsidR="00E95AC9" w:rsidRPr="00AD0EC0" w:rsidRDefault="00E95AC9" w:rsidP="00E95AC9">
      <w:pPr>
        <w:spacing w:after="0" w:line="276" w:lineRule="auto"/>
        <w:jc w:val="both"/>
        <w:rPr>
          <w:rFonts w:ascii="Times New Roman" w:eastAsia="Times New Roman" w:hAnsi="Times New Roman" w:cs="Times New Roman"/>
          <w:bCs/>
          <w:sz w:val="24"/>
          <w:szCs w:val="24"/>
          <w:lang w:val="en-GB" w:eastAsia="en-GB"/>
        </w:rPr>
      </w:pPr>
      <w:r w:rsidRPr="00AD0EC0">
        <w:rPr>
          <w:rFonts w:ascii="Times New Roman" w:eastAsia="Times New Roman" w:hAnsi="Times New Roman" w:cs="Times New Roman"/>
          <w:b/>
          <w:bCs/>
          <w:sz w:val="24"/>
          <w:szCs w:val="24"/>
          <w:lang w:val="en-GB" w:eastAsia="en-GB"/>
        </w:rPr>
        <w:t xml:space="preserve">Credit: </w:t>
      </w:r>
      <w:r w:rsidRPr="00AD0EC0">
        <w:rPr>
          <w:rFonts w:ascii="Times New Roman" w:eastAsia="Times New Roman" w:hAnsi="Times New Roman" w:cs="Times New Roman"/>
          <w:bCs/>
          <w:sz w:val="24"/>
          <w:szCs w:val="24"/>
          <w:lang w:val="en-GB" w:eastAsia="en-GB"/>
        </w:rPr>
        <w:t>3</w:t>
      </w:r>
    </w:p>
    <w:p w:rsidR="00E95AC9" w:rsidRPr="00AD0EC0" w:rsidRDefault="00E95AC9" w:rsidP="00E95AC9">
      <w:pPr>
        <w:spacing w:after="0" w:line="276" w:lineRule="auto"/>
        <w:jc w:val="both"/>
        <w:rPr>
          <w:rFonts w:ascii="Times New Roman" w:eastAsia="Times New Roman" w:hAnsi="Times New Roman" w:cs="Times New Roman"/>
          <w:b/>
          <w:bCs/>
          <w:sz w:val="24"/>
          <w:szCs w:val="24"/>
          <w:lang w:val="en-GB" w:eastAsia="en-GB"/>
        </w:rPr>
      </w:pPr>
    </w:p>
    <w:p w:rsidR="00E95AC9" w:rsidRPr="00AD0EC0" w:rsidRDefault="00E95AC9" w:rsidP="00E95AC9">
      <w:pPr>
        <w:spacing w:line="276"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Competence</w:t>
      </w:r>
    </w:p>
    <w:p w:rsidR="00E95AC9" w:rsidRPr="00AD0EC0" w:rsidRDefault="00E95AC9" w:rsidP="00E95AC9">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1"/>
          <w:szCs w:val="24"/>
        </w:rPr>
        <w:t xml:space="preserve">Demonstrate understanding of the uses of </w:t>
      </w:r>
      <w:proofErr w:type="spellStart"/>
      <w:r w:rsidRPr="00AD0EC0">
        <w:rPr>
          <w:rFonts w:ascii="Times New Roman" w:eastAsia="Times New Roman" w:hAnsi="Times New Roman" w:cs="Times New Roman"/>
          <w:sz w:val="21"/>
          <w:szCs w:val="24"/>
        </w:rPr>
        <w:t>autacoid</w:t>
      </w:r>
      <w:proofErr w:type="spellEnd"/>
      <w:r w:rsidRPr="00AD0EC0">
        <w:rPr>
          <w:rFonts w:ascii="Times New Roman" w:eastAsia="Times New Roman" w:hAnsi="Times New Roman" w:cs="Times New Roman"/>
          <w:sz w:val="21"/>
          <w:szCs w:val="24"/>
        </w:rPr>
        <w:t xml:space="preserve"> drugs and to utilize specific drugs to manage digestive and respiratory system conditions.</w:t>
      </w:r>
    </w:p>
    <w:p w:rsidR="00E95AC9" w:rsidRPr="00AD0EC0" w:rsidRDefault="00E95AC9" w:rsidP="00E95AC9">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Outcomes</w:t>
      </w:r>
    </w:p>
    <w:p w:rsidR="00E95AC9" w:rsidRPr="00AD0EC0" w:rsidRDefault="00E95AC9" w:rsidP="00E95AC9">
      <w:pPr>
        <w:numPr>
          <w:ilvl w:val="0"/>
          <w:numId w:val="6"/>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Demonstrate understanding of autacoids and their uses </w:t>
      </w:r>
    </w:p>
    <w:p w:rsidR="00E95AC9" w:rsidRPr="00AD0EC0" w:rsidRDefault="00E95AC9" w:rsidP="00E95AC9">
      <w:pPr>
        <w:numPr>
          <w:ilvl w:val="0"/>
          <w:numId w:val="6"/>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Prescribe the various drugs for digestive system diseases effectively</w:t>
      </w:r>
    </w:p>
    <w:p w:rsidR="00E95AC9" w:rsidRPr="00AD0EC0" w:rsidRDefault="00E95AC9" w:rsidP="00E95AC9">
      <w:pPr>
        <w:numPr>
          <w:ilvl w:val="0"/>
          <w:numId w:val="6"/>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Manage respiratory system conditions appropriately with drugs </w:t>
      </w:r>
    </w:p>
    <w:p w:rsidR="00E95AC9" w:rsidRPr="00AD0EC0"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Pr="00AD0EC0"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Pr="00AD0EC0"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Pr="00AD0EC0"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p>
    <w:p w:rsidR="00E95AC9" w:rsidRPr="00AD0EC0" w:rsidRDefault="00E95AC9" w:rsidP="00E95AC9">
      <w:pPr>
        <w:tabs>
          <w:tab w:val="center" w:pos="4680"/>
        </w:tabs>
        <w:spacing w:after="0" w:line="276" w:lineRule="auto"/>
        <w:jc w:val="both"/>
        <w:rPr>
          <w:rFonts w:ascii="Times New Roman" w:eastAsia="Times New Roman" w:hAnsi="Times New Roman" w:cs="Times New Roman"/>
          <w:b/>
          <w:sz w:val="24"/>
          <w:szCs w:val="24"/>
          <w:lang w:val="en-GB" w:eastAsia="en-GB"/>
        </w:rPr>
      </w:pPr>
      <w:r w:rsidRPr="00AD0EC0">
        <w:rPr>
          <w:rFonts w:ascii="Times New Roman" w:eastAsia="Times New Roman" w:hAnsi="Times New Roman" w:cs="Times New Roman"/>
          <w:b/>
          <w:sz w:val="24"/>
          <w:szCs w:val="24"/>
          <w:lang w:val="en-GB" w:eastAsia="en-GB"/>
        </w:rPr>
        <w:lastRenderedPageBreak/>
        <w:t>Content Delivery</w:t>
      </w:r>
      <w:r w:rsidRPr="00AD0EC0">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36"/>
        <w:gridCol w:w="2201"/>
        <w:gridCol w:w="2191"/>
        <w:gridCol w:w="3522"/>
      </w:tblGrid>
      <w:tr w:rsidR="00E95AC9" w:rsidRPr="00AD0EC0" w:rsidTr="00F17080">
        <w:tc>
          <w:tcPr>
            <w:tcW w:w="1436" w:type="dxa"/>
            <w:vMerge w:val="restart"/>
            <w:tcBorders>
              <w:top w:val="single" w:sz="4" w:space="0" w:color="FFFFFF"/>
              <w:left w:val="single" w:sz="4" w:space="0" w:color="FFFFFF"/>
              <w:bottom w:val="single" w:sz="4" w:space="0" w:color="FFFFFF"/>
              <w:right w:val="nil"/>
            </w:tcBorders>
            <w:shd w:val="clear" w:color="auto" w:fill="4472C4"/>
            <w:hideMark/>
          </w:tcPr>
          <w:p w:rsidR="00E95AC9" w:rsidRPr="00AD0EC0" w:rsidRDefault="00E95AC9" w:rsidP="00F1708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Week </w:t>
            </w:r>
          </w:p>
        </w:tc>
        <w:tc>
          <w:tcPr>
            <w:tcW w:w="4392" w:type="dxa"/>
            <w:gridSpan w:val="2"/>
            <w:tcBorders>
              <w:top w:val="single" w:sz="4" w:space="0" w:color="FFFFFF"/>
              <w:left w:val="nil"/>
              <w:bottom w:val="single" w:sz="4" w:space="0" w:color="FFFFFF"/>
              <w:right w:val="nil"/>
            </w:tcBorders>
            <w:shd w:val="clear" w:color="auto" w:fill="4472C4"/>
            <w:hideMark/>
          </w:tcPr>
          <w:p w:rsidR="00E95AC9" w:rsidRPr="00AD0EC0" w:rsidRDefault="00E95AC9" w:rsidP="00F17080">
            <w:pPr>
              <w:spacing w:after="0" w:line="276" w:lineRule="auto"/>
              <w:jc w:val="center"/>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Dates</w:t>
            </w:r>
          </w:p>
        </w:tc>
        <w:tc>
          <w:tcPr>
            <w:tcW w:w="3522" w:type="dxa"/>
            <w:vMerge w:val="restart"/>
            <w:tcBorders>
              <w:top w:val="single" w:sz="4" w:space="0" w:color="FFFFFF"/>
              <w:left w:val="nil"/>
              <w:bottom w:val="single" w:sz="4" w:space="0" w:color="FFFFFF"/>
              <w:right w:val="single" w:sz="4" w:space="0" w:color="FFFFFF"/>
            </w:tcBorders>
            <w:shd w:val="clear" w:color="auto" w:fill="4472C4"/>
            <w:hideMark/>
          </w:tcPr>
          <w:p w:rsidR="00E95AC9" w:rsidRPr="00AD0EC0" w:rsidRDefault="00E95AC9" w:rsidP="00F1708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Unit </w:t>
            </w:r>
          </w:p>
        </w:tc>
      </w:tr>
      <w:tr w:rsidR="00E95AC9" w:rsidRPr="00AD0EC0" w:rsidTr="00F17080">
        <w:tc>
          <w:tcPr>
            <w:tcW w:w="0" w:type="auto"/>
            <w:vMerge/>
            <w:tcBorders>
              <w:top w:val="single" w:sz="4" w:space="0" w:color="FFFFFF"/>
              <w:left w:val="single" w:sz="4" w:space="0" w:color="FFFFFF"/>
              <w:bottom w:val="single" w:sz="4" w:space="0" w:color="FFFFFF"/>
              <w:right w:val="nil"/>
            </w:tcBorders>
            <w:shd w:val="clear" w:color="auto" w:fill="4472C4"/>
            <w:vAlign w:val="center"/>
            <w:hideMark/>
          </w:tcPr>
          <w:p w:rsidR="00E95AC9" w:rsidRPr="00AD0EC0"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1" w:type="dxa"/>
            <w:tcBorders>
              <w:top w:val="single" w:sz="4" w:space="0" w:color="FFFFFF"/>
              <w:left w:val="single" w:sz="4" w:space="0" w:color="FFFFFF"/>
              <w:bottom w:val="single" w:sz="4" w:space="0" w:color="FFFFFF"/>
              <w:right w:val="single" w:sz="4" w:space="0" w:color="FFFFFF"/>
            </w:tcBorders>
            <w:shd w:val="clear" w:color="auto" w:fill="B4C6E7"/>
            <w:hideMark/>
          </w:tcPr>
          <w:p w:rsidR="00E95AC9" w:rsidRPr="00AD0EC0" w:rsidRDefault="00E95AC9" w:rsidP="00F1708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From </w:t>
            </w:r>
          </w:p>
        </w:tc>
        <w:tc>
          <w:tcPr>
            <w:tcW w:w="2191" w:type="dxa"/>
            <w:tcBorders>
              <w:top w:val="single" w:sz="4" w:space="0" w:color="FFFFFF"/>
              <w:left w:val="single" w:sz="4" w:space="0" w:color="FFFFFF"/>
              <w:bottom w:val="single" w:sz="4" w:space="0" w:color="FFFFFF"/>
              <w:right w:val="single" w:sz="4" w:space="0" w:color="FFFFFF"/>
            </w:tcBorders>
            <w:shd w:val="clear" w:color="auto" w:fill="B4C6E7"/>
            <w:hideMark/>
          </w:tcPr>
          <w:p w:rsidR="00E95AC9" w:rsidRPr="00AD0EC0" w:rsidRDefault="00E95AC9" w:rsidP="00F1708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To </w:t>
            </w:r>
          </w:p>
        </w:tc>
        <w:tc>
          <w:tcPr>
            <w:tcW w:w="0" w:type="auto"/>
            <w:vMerge/>
            <w:tcBorders>
              <w:top w:val="single" w:sz="4" w:space="0" w:color="FFFFFF"/>
              <w:left w:val="nil"/>
              <w:bottom w:val="single" w:sz="4" w:space="0" w:color="FFFFFF"/>
              <w:right w:val="single" w:sz="4" w:space="0" w:color="FFFFFF"/>
            </w:tcBorders>
            <w:shd w:val="clear" w:color="auto" w:fill="B4C6E7"/>
            <w:vAlign w:val="center"/>
            <w:hideMark/>
          </w:tcPr>
          <w:p w:rsidR="00E95AC9" w:rsidRPr="00AD0EC0" w:rsidRDefault="00E95AC9" w:rsidP="00F17080">
            <w:pPr>
              <w:spacing w:after="0" w:line="240" w:lineRule="auto"/>
              <w:rPr>
                <w:rFonts w:ascii="Times New Roman" w:eastAsia="Times New Roman" w:hAnsi="Times New Roman" w:cs="Times New Roman"/>
                <w:color w:val="FFFFFF"/>
                <w:sz w:val="24"/>
                <w:szCs w:val="24"/>
                <w:lang w:val="en-GB" w:eastAsia="en-GB"/>
              </w:rPr>
            </w:pP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4"/>
              </w:rPr>
              <w:t>Autacoids;</w:t>
            </w:r>
            <w:r w:rsidRPr="00AD0EC0">
              <w:rPr>
                <w:rFonts w:ascii="Times New Roman" w:eastAsia="Times New Roman" w:hAnsi="Times New Roman" w:cs="Times New Roman"/>
                <w:color w:val="000000"/>
                <w:sz w:val="21"/>
                <w:szCs w:val="24"/>
              </w:rPr>
              <w:t xml:space="preserve"> definition, actions of autacoids, classification of autacoids, amine autacoids (histamine, 5-Hydroxytryptamine/serotonin)</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Lipid-derived autacoids; </w:t>
            </w:r>
            <w:proofErr w:type="spellStart"/>
            <w:r w:rsidRPr="00AD0EC0">
              <w:rPr>
                <w:rFonts w:ascii="Times New Roman" w:eastAsia="Times New Roman" w:hAnsi="Times New Roman" w:cs="Times New Roman"/>
                <w:color w:val="000000"/>
                <w:sz w:val="21"/>
                <w:szCs w:val="24"/>
              </w:rPr>
              <w:t>eicosanoids</w:t>
            </w:r>
            <w:proofErr w:type="spellEnd"/>
            <w:r w:rsidRPr="00AD0EC0">
              <w:rPr>
                <w:rFonts w:ascii="Times New Roman" w:eastAsia="Times New Roman" w:hAnsi="Times New Roman" w:cs="Times New Roman"/>
                <w:color w:val="000000"/>
                <w:sz w:val="21"/>
                <w:szCs w:val="24"/>
              </w:rPr>
              <w:t xml:space="preserve"> (prostaglandins, </w:t>
            </w:r>
            <w:proofErr w:type="spellStart"/>
            <w:r w:rsidRPr="00AD0EC0">
              <w:rPr>
                <w:rFonts w:ascii="Times New Roman" w:eastAsia="Times New Roman" w:hAnsi="Times New Roman" w:cs="Times New Roman"/>
                <w:color w:val="000000"/>
                <w:sz w:val="21"/>
                <w:szCs w:val="24"/>
              </w:rPr>
              <w:t>leukotrienes</w:t>
            </w:r>
            <w:proofErr w:type="spellEnd"/>
            <w:r w:rsidRPr="00AD0EC0">
              <w:rPr>
                <w:rFonts w:ascii="Times New Roman" w:eastAsia="Times New Roman" w:hAnsi="Times New Roman" w:cs="Times New Roman"/>
                <w:color w:val="000000"/>
                <w:sz w:val="21"/>
                <w:szCs w:val="24"/>
              </w:rPr>
              <w:t xml:space="preserve">), platelet activating factor </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Peptide autacoids; </w:t>
            </w:r>
            <w:proofErr w:type="spellStart"/>
            <w:r w:rsidRPr="00AD0EC0">
              <w:rPr>
                <w:rFonts w:ascii="Times New Roman" w:eastAsia="Times New Roman" w:hAnsi="Times New Roman" w:cs="Times New Roman"/>
                <w:color w:val="000000"/>
                <w:sz w:val="21"/>
                <w:szCs w:val="24"/>
              </w:rPr>
              <w:t>bradykinins</w:t>
            </w:r>
            <w:proofErr w:type="spellEnd"/>
            <w:r w:rsidRPr="00AD0EC0">
              <w:rPr>
                <w:rFonts w:ascii="Times New Roman" w:eastAsia="Times New Roman" w:hAnsi="Times New Roman" w:cs="Times New Roman"/>
                <w:color w:val="000000"/>
                <w:sz w:val="21"/>
                <w:szCs w:val="24"/>
              </w:rPr>
              <w:t xml:space="preserve">, </w:t>
            </w:r>
            <w:proofErr w:type="spellStart"/>
            <w:r w:rsidRPr="00AD0EC0">
              <w:rPr>
                <w:rFonts w:ascii="Times New Roman" w:eastAsia="Times New Roman" w:hAnsi="Times New Roman" w:cs="Times New Roman"/>
                <w:color w:val="000000"/>
                <w:sz w:val="21"/>
                <w:szCs w:val="24"/>
              </w:rPr>
              <w:t>angiotensin</w:t>
            </w:r>
            <w:proofErr w:type="spellEnd"/>
            <w:r w:rsidRPr="00AD0EC0">
              <w:rPr>
                <w:rFonts w:ascii="Times New Roman" w:eastAsia="Times New Roman" w:hAnsi="Times New Roman" w:cs="Times New Roman"/>
                <w:color w:val="000000"/>
                <w:sz w:val="21"/>
                <w:szCs w:val="24"/>
              </w:rPr>
              <w:t>.</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1"/>
                <w:szCs w:val="24"/>
              </w:rPr>
              <w:t>inhibitors,prostaglandin</w:t>
            </w:r>
            <w:proofErr w:type="spellEnd"/>
            <w:r w:rsidRPr="00AD0EC0">
              <w:rPr>
                <w:rFonts w:ascii="Times New Roman" w:eastAsia="Times New Roman" w:hAnsi="Times New Roman" w:cs="Times New Roman"/>
                <w:sz w:val="21"/>
                <w:szCs w:val="24"/>
              </w:rPr>
              <w:t xml:space="preserve"> analogues, selective </w:t>
            </w:r>
            <w:proofErr w:type="spellStart"/>
            <w:r w:rsidRPr="00AD0EC0">
              <w:rPr>
                <w:rFonts w:ascii="Times New Roman" w:eastAsia="Times New Roman" w:hAnsi="Times New Roman" w:cs="Times New Roman"/>
                <w:sz w:val="21"/>
                <w:szCs w:val="24"/>
              </w:rPr>
              <w:t>antimuscarinic</w:t>
            </w:r>
            <w:proofErr w:type="spellEnd"/>
            <w:r w:rsidRPr="00AD0EC0">
              <w:rPr>
                <w:rFonts w:ascii="Times New Roman" w:eastAsia="Times New Roman" w:hAnsi="Times New Roman" w:cs="Times New Roman"/>
                <w:sz w:val="21"/>
                <w:szCs w:val="24"/>
              </w:rPr>
              <w:t xml:space="preserve"> </w:t>
            </w:r>
            <w:proofErr w:type="spellStart"/>
            <w:r w:rsidRPr="00AD0EC0">
              <w:rPr>
                <w:rFonts w:ascii="Times New Roman" w:eastAsia="Times New Roman" w:hAnsi="Times New Roman" w:cs="Times New Roman"/>
                <w:sz w:val="21"/>
                <w:szCs w:val="24"/>
              </w:rPr>
              <w:t>chelate</w:t>
            </w:r>
            <w:proofErr w:type="spellEnd"/>
            <w:r w:rsidRPr="00AD0EC0">
              <w:rPr>
                <w:rFonts w:ascii="Times New Roman" w:eastAsia="Times New Roman" w:hAnsi="Times New Roman" w:cs="Times New Roman"/>
                <w:sz w:val="21"/>
                <w:szCs w:val="24"/>
              </w:rPr>
              <w:t xml:space="preserve"> complexes),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antispasmodics and drugs affecting gut motility</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emetics, anti-emetics. </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proofErr w:type="spellStart"/>
            <w:r w:rsidRPr="00AD0EC0">
              <w:rPr>
                <w:rFonts w:ascii="Times New Roman" w:eastAsia="Times New Roman" w:hAnsi="Times New Roman" w:cs="Times New Roman"/>
                <w:sz w:val="21"/>
                <w:szCs w:val="24"/>
              </w:rPr>
              <w:t>antidiarrhoeal</w:t>
            </w:r>
            <w:proofErr w:type="spellEnd"/>
            <w:r w:rsidRPr="00AD0EC0">
              <w:rPr>
                <w:rFonts w:ascii="Times New Roman" w:eastAsia="Times New Roman" w:hAnsi="Times New Roman" w:cs="Times New Roman"/>
                <w:sz w:val="21"/>
                <w:szCs w:val="24"/>
              </w:rPr>
              <w:t xml:space="preserve"> drugs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laxatives and bowel cleansing solutions, local preparations (anal and rectal preparations)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9:</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E95AC9" w:rsidRPr="00AD0EC0" w:rsidRDefault="00E95AC9" w:rsidP="00F17080">
            <w:pPr>
              <w:spacing w:after="0" w:line="240" w:lineRule="auto"/>
              <w:rPr>
                <w:rFonts w:ascii="Times New Roman" w:eastAsia="Times New Roman" w:hAnsi="Times New Roman" w:cs="Times New Roman"/>
                <w:b/>
                <w:color w:val="000000"/>
                <w:sz w:val="21"/>
                <w:szCs w:val="21"/>
              </w:rPr>
            </w:pPr>
            <w:r w:rsidRPr="00AD0EC0">
              <w:rPr>
                <w:rFonts w:ascii="Times New Roman" w:eastAsia="Times New Roman" w:hAnsi="Times New Roman" w:cs="Times New Roman"/>
                <w:b/>
                <w:color w:val="000000"/>
                <w:sz w:val="21"/>
                <w:szCs w:val="21"/>
              </w:rPr>
              <w:t>CATs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10:</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nutrients preparations (IV fluids and feeds, vitamins).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Respiratory System; </w:t>
            </w:r>
            <w:r w:rsidRPr="00AD0EC0">
              <w:rPr>
                <w:rFonts w:ascii="Times New Roman" w:eastAsia="Times New Roman" w:hAnsi="Times New Roman" w:cs="Times New Roman"/>
                <w:sz w:val="21"/>
                <w:szCs w:val="24"/>
              </w:rPr>
              <w:t xml:space="preserve">classification, preparations for cough (suppressants, expectorants, </w:t>
            </w:r>
            <w:proofErr w:type="spellStart"/>
            <w:r w:rsidRPr="00AD0EC0">
              <w:rPr>
                <w:rFonts w:ascii="Times New Roman" w:eastAsia="Times New Roman" w:hAnsi="Times New Roman" w:cs="Times New Roman"/>
                <w:sz w:val="21"/>
                <w:szCs w:val="24"/>
              </w:rPr>
              <w:t>mucolytics</w:t>
            </w:r>
            <w:proofErr w:type="spellEnd"/>
            <w:r w:rsidRPr="00AD0EC0">
              <w:rPr>
                <w:rFonts w:ascii="Times New Roman" w:eastAsia="Times New Roman" w:hAnsi="Times New Roman" w:cs="Times New Roman"/>
                <w:sz w:val="21"/>
                <w:szCs w:val="24"/>
              </w:rPr>
              <w:t>)</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40" w:lineRule="auto"/>
              <w:rPr>
                <w:rFonts w:ascii="Times New Roman" w:eastAsia="Times New Roman" w:hAnsi="Times New Roman" w:cs="Times New Roman"/>
                <w:color w:val="000000"/>
                <w:sz w:val="21"/>
                <w:szCs w:val="21"/>
              </w:rPr>
            </w:pPr>
            <w:proofErr w:type="spellStart"/>
            <w:r w:rsidRPr="00AD0EC0">
              <w:rPr>
                <w:rFonts w:ascii="Times New Roman" w:eastAsia="Times New Roman" w:hAnsi="Times New Roman" w:cs="Times New Roman"/>
                <w:sz w:val="21"/>
                <w:szCs w:val="24"/>
              </w:rPr>
              <w:t>Drugsfor</w:t>
            </w:r>
            <w:proofErr w:type="spellEnd"/>
            <w:r w:rsidRPr="00AD0EC0">
              <w:rPr>
                <w:rFonts w:ascii="Times New Roman" w:eastAsia="Times New Roman" w:hAnsi="Times New Roman" w:cs="Times New Roman"/>
                <w:sz w:val="21"/>
                <w:szCs w:val="24"/>
              </w:rPr>
              <w:t xml:space="preserve"> bronchial asthma; bronchodilators ( α- and β-</w:t>
            </w:r>
            <w:proofErr w:type="spellStart"/>
            <w:r w:rsidRPr="00AD0EC0">
              <w:rPr>
                <w:rFonts w:ascii="Times New Roman" w:eastAsia="Times New Roman" w:hAnsi="Times New Roman" w:cs="Times New Roman"/>
                <w:sz w:val="21"/>
                <w:szCs w:val="24"/>
              </w:rPr>
              <w:t>adrenoreceptors</w:t>
            </w:r>
            <w:proofErr w:type="spellEnd"/>
            <w:r w:rsidRPr="00AD0EC0">
              <w:rPr>
                <w:rFonts w:ascii="Times New Roman" w:eastAsia="Times New Roman" w:hAnsi="Times New Roman" w:cs="Times New Roman"/>
                <w:sz w:val="21"/>
                <w:szCs w:val="24"/>
              </w:rPr>
              <w:t>, selective β</w:t>
            </w:r>
            <w:r w:rsidRPr="00AD0EC0">
              <w:rPr>
                <w:rFonts w:ascii="Times New Roman" w:eastAsia="Times New Roman" w:hAnsi="Times New Roman" w:cs="Times New Roman"/>
                <w:sz w:val="21"/>
                <w:szCs w:val="24"/>
                <w:vertAlign w:val="subscript"/>
              </w:rPr>
              <w:t xml:space="preserve">2 </w:t>
            </w:r>
            <w:r w:rsidRPr="00AD0EC0">
              <w:rPr>
                <w:rFonts w:ascii="Times New Roman" w:eastAsia="Times New Roman" w:hAnsi="Times New Roman" w:cs="Times New Roman"/>
                <w:sz w:val="21"/>
                <w:szCs w:val="24"/>
              </w:rPr>
              <w:t>stimulants)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sz w:val="21"/>
                <w:szCs w:val="24"/>
              </w:rPr>
              <w:t>Compound bronchodilator preparations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Drugs for bronchial asthma; corticosteroids and mast cell stabilizers, inhaler devices and nebulizers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Pulmonary surfactants and oxygen</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Antihistamines (sedating and non-sedating), anti-allergic drugs.</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lastRenderedPageBreak/>
              <w:t>Week 17: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1"/>
              </w:rPr>
              <w:t>Study Week</w:t>
            </w:r>
          </w:p>
        </w:tc>
      </w:tr>
      <w:tr w:rsidR="00E95AC9" w:rsidRPr="00AD0EC0" w:rsidTr="00F1708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E95AC9" w:rsidRPr="00AD0EC0" w:rsidRDefault="00E95AC9" w:rsidP="00F1708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E95AC9" w:rsidRPr="00AD0EC0" w:rsidRDefault="00E95AC9" w:rsidP="00F1708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E95AC9" w:rsidRPr="00AD0EC0" w:rsidRDefault="00E95AC9" w:rsidP="00F1708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1"/>
              </w:rPr>
              <w:t>End of Semester Examinations</w:t>
            </w:r>
          </w:p>
        </w:tc>
      </w:tr>
    </w:tbl>
    <w:p w:rsidR="00E95AC9" w:rsidRPr="00AD0EC0" w:rsidRDefault="00E95AC9" w:rsidP="00E95AC9">
      <w:pPr>
        <w:spacing w:after="0" w:line="276" w:lineRule="auto"/>
        <w:jc w:val="both"/>
        <w:rPr>
          <w:rFonts w:ascii="Times New Roman" w:eastAsia="Times New Roman" w:hAnsi="Times New Roman" w:cs="Times New Roman"/>
          <w:bCs/>
          <w:sz w:val="24"/>
          <w:szCs w:val="24"/>
          <w:lang w:val="en-GB" w:eastAsia="en-GB"/>
        </w:rPr>
      </w:pPr>
    </w:p>
    <w:p w:rsidR="00E95AC9" w:rsidRPr="00AD0EC0" w:rsidRDefault="00E95AC9" w:rsidP="00E95AC9">
      <w:pPr>
        <w:spacing w:line="276" w:lineRule="auto"/>
        <w:rPr>
          <w:rFonts w:ascii="Times New Roman" w:eastAsia="Times New Roman" w:hAnsi="Times New Roman" w:cs="Times New Roman"/>
          <w:bCs/>
          <w:sz w:val="24"/>
          <w:szCs w:val="24"/>
        </w:rPr>
      </w:pPr>
      <w:r w:rsidRPr="00AD0EC0">
        <w:rPr>
          <w:rFonts w:ascii="Times New Roman" w:eastAsia="Times New Roman" w:hAnsi="Times New Roman" w:cs="Times New Roman"/>
          <w:b/>
          <w:sz w:val="24"/>
          <w:szCs w:val="24"/>
        </w:rPr>
        <w:t>Module Content</w:t>
      </w:r>
    </w:p>
    <w:p w:rsidR="00E95AC9" w:rsidRPr="00AD0EC0" w:rsidRDefault="00E95AC9" w:rsidP="00E95AC9">
      <w:pPr>
        <w:spacing w:line="360" w:lineRule="auto"/>
        <w:jc w:val="both"/>
        <w:rPr>
          <w:rFonts w:ascii="Times New Roman" w:eastAsia="Times New Roman" w:hAnsi="Times New Roman" w:cs="Times New Roman"/>
          <w:sz w:val="24"/>
          <w:szCs w:val="24"/>
        </w:rPr>
      </w:pPr>
      <w:proofErr w:type="gramStart"/>
      <w:r w:rsidRPr="00AD0EC0">
        <w:rPr>
          <w:rFonts w:ascii="Times New Roman" w:eastAsia="Times New Roman" w:hAnsi="Times New Roman" w:cs="Times New Roman"/>
          <w:b/>
          <w:color w:val="000000"/>
          <w:sz w:val="24"/>
          <w:szCs w:val="24"/>
        </w:rPr>
        <w:t>Autacoids;</w:t>
      </w:r>
      <w:r w:rsidRPr="00AD0EC0">
        <w:rPr>
          <w:rFonts w:ascii="Times New Roman" w:eastAsia="Times New Roman" w:hAnsi="Times New Roman" w:cs="Times New Roman"/>
          <w:color w:val="000000"/>
          <w:sz w:val="24"/>
          <w:szCs w:val="24"/>
        </w:rPr>
        <w:t xml:space="preserve"> definition, actions of autacoids, classification of autacoids, amine autacoids, lipid-derived autacoids, peptide autacoids, cytokines, </w:t>
      </w:r>
      <w:proofErr w:type="spellStart"/>
      <w:r w:rsidRPr="00AD0EC0">
        <w:rPr>
          <w:rFonts w:ascii="Times New Roman" w:eastAsia="Times New Roman" w:hAnsi="Times New Roman" w:cs="Times New Roman"/>
          <w:color w:val="000000"/>
          <w:sz w:val="24"/>
          <w:szCs w:val="24"/>
        </w:rPr>
        <w:t>eicosanoids</w:t>
      </w:r>
      <w:proofErr w:type="spellEnd"/>
      <w:r w:rsidRPr="00AD0EC0">
        <w:rPr>
          <w:rFonts w:ascii="Times New Roman" w:eastAsia="Times New Roman" w:hAnsi="Times New Roman" w:cs="Times New Roman"/>
          <w:color w:val="000000"/>
          <w:sz w:val="24"/>
          <w:szCs w:val="24"/>
        </w:rPr>
        <w:t xml:space="preserve">, </w:t>
      </w:r>
      <w:proofErr w:type="spellStart"/>
      <w:r w:rsidRPr="00AD0EC0">
        <w:rPr>
          <w:rFonts w:ascii="Times New Roman" w:eastAsia="Times New Roman" w:hAnsi="Times New Roman" w:cs="Times New Roman"/>
          <w:color w:val="000000"/>
          <w:sz w:val="24"/>
          <w:szCs w:val="24"/>
        </w:rPr>
        <w:t>bradykinins</w:t>
      </w:r>
      <w:proofErr w:type="spellEnd"/>
      <w:r w:rsidRPr="00AD0EC0">
        <w:rPr>
          <w:rFonts w:ascii="Times New Roman" w:eastAsia="Times New Roman" w:hAnsi="Times New Roman" w:cs="Times New Roman"/>
          <w:color w:val="000000"/>
          <w:sz w:val="24"/>
          <w:szCs w:val="24"/>
        </w:rPr>
        <w:t>.</w:t>
      </w:r>
      <w:proofErr w:type="gramEnd"/>
      <w:r w:rsidRPr="00AD0EC0">
        <w:rPr>
          <w:rFonts w:ascii="Times New Roman" w:eastAsia="Times New Roman" w:hAnsi="Times New Roman" w:cs="Times New Roman"/>
          <w:color w:val="000000"/>
          <w:sz w:val="24"/>
          <w:szCs w:val="24"/>
        </w:rPr>
        <w:t xml:space="preserve"> </w:t>
      </w:r>
      <w:r w:rsidRPr="00AD0EC0">
        <w:rPr>
          <w:rFonts w:ascii="Times New Roman" w:eastAsia="Times New Roman" w:hAnsi="Times New Roman" w:cs="Times New Roman"/>
          <w:b/>
          <w:sz w:val="24"/>
          <w:szCs w:val="24"/>
        </w:rPr>
        <w:t xml:space="preserve">Drugs Acting on the Digestive System; </w:t>
      </w:r>
      <w:r w:rsidRPr="00AD0EC0">
        <w:rPr>
          <w:rFonts w:ascii="Times New Roman" w:eastAsia="Times New Roman" w:hAnsi="Times New Roman" w:cs="Times New Roman"/>
          <w:sz w:val="24"/>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4"/>
          <w:szCs w:val="24"/>
        </w:rPr>
        <w:t>inhibitors,prostaglandin</w:t>
      </w:r>
      <w:proofErr w:type="spellEnd"/>
      <w:r w:rsidRPr="00AD0EC0">
        <w:rPr>
          <w:rFonts w:ascii="Times New Roman" w:eastAsia="Times New Roman" w:hAnsi="Times New Roman" w:cs="Times New Roman"/>
          <w:sz w:val="24"/>
          <w:szCs w:val="24"/>
        </w:rPr>
        <w:t xml:space="preserve"> analogues, selective </w:t>
      </w:r>
      <w:proofErr w:type="spellStart"/>
      <w:r w:rsidRPr="00AD0EC0">
        <w:rPr>
          <w:rFonts w:ascii="Times New Roman" w:eastAsia="Times New Roman" w:hAnsi="Times New Roman" w:cs="Times New Roman"/>
          <w:sz w:val="24"/>
          <w:szCs w:val="24"/>
        </w:rPr>
        <w:t>antimuscarinic</w:t>
      </w:r>
      <w:proofErr w:type="spellEnd"/>
      <w:r w:rsidRPr="00AD0EC0">
        <w:rPr>
          <w:rFonts w:ascii="Times New Roman" w:eastAsia="Times New Roman" w:hAnsi="Times New Roman" w:cs="Times New Roman"/>
          <w:sz w:val="24"/>
          <w:szCs w:val="24"/>
        </w:rPr>
        <w:t xml:space="preserve"> </w:t>
      </w:r>
      <w:proofErr w:type="spellStart"/>
      <w:r w:rsidRPr="00AD0EC0">
        <w:rPr>
          <w:rFonts w:ascii="Times New Roman" w:eastAsia="Times New Roman" w:hAnsi="Times New Roman" w:cs="Times New Roman"/>
          <w:sz w:val="24"/>
          <w:szCs w:val="24"/>
        </w:rPr>
        <w:t>chelate</w:t>
      </w:r>
      <w:proofErr w:type="spellEnd"/>
      <w:r w:rsidRPr="00AD0EC0">
        <w:rPr>
          <w:rFonts w:ascii="Times New Roman" w:eastAsia="Times New Roman" w:hAnsi="Times New Roman" w:cs="Times New Roman"/>
          <w:sz w:val="24"/>
          <w:szCs w:val="24"/>
        </w:rPr>
        <w:t xml:space="preserve"> complexes),antispasmodics and drugs affecting gut motility, </w:t>
      </w:r>
      <w:proofErr w:type="spellStart"/>
      <w:r w:rsidRPr="00AD0EC0">
        <w:rPr>
          <w:rFonts w:ascii="Times New Roman" w:eastAsia="Times New Roman" w:hAnsi="Times New Roman" w:cs="Times New Roman"/>
          <w:sz w:val="24"/>
          <w:szCs w:val="24"/>
        </w:rPr>
        <w:t>antidiarrhoeal</w:t>
      </w:r>
      <w:proofErr w:type="spellEnd"/>
      <w:r w:rsidRPr="00AD0EC0">
        <w:rPr>
          <w:rFonts w:ascii="Times New Roman" w:eastAsia="Times New Roman" w:hAnsi="Times New Roman" w:cs="Times New Roman"/>
          <w:sz w:val="24"/>
          <w:szCs w:val="24"/>
        </w:rPr>
        <w:t xml:space="preserve"> drugs, laxatives and bowel cleansing solutions, nutrients preparations (IV fluids and feeds, vitamins),local preparations (anal and rectal preparations), emetics, anti-emetics. </w:t>
      </w:r>
      <w:r w:rsidRPr="00AD0EC0">
        <w:rPr>
          <w:rFonts w:ascii="Times New Roman" w:eastAsia="Times New Roman" w:hAnsi="Times New Roman" w:cs="Times New Roman"/>
          <w:b/>
          <w:sz w:val="24"/>
          <w:szCs w:val="24"/>
        </w:rPr>
        <w:t xml:space="preserve">Drugs Acting on the Respiratory System; </w:t>
      </w:r>
      <w:r w:rsidRPr="00AD0EC0">
        <w:rPr>
          <w:rFonts w:ascii="Times New Roman" w:eastAsia="Times New Roman" w:hAnsi="Times New Roman" w:cs="Times New Roman"/>
          <w:sz w:val="24"/>
          <w:szCs w:val="24"/>
        </w:rPr>
        <w:t xml:space="preserve">classification, preparations for cough (suppressants, expectorants, </w:t>
      </w:r>
      <w:proofErr w:type="spellStart"/>
      <w:r w:rsidRPr="00AD0EC0">
        <w:rPr>
          <w:rFonts w:ascii="Times New Roman" w:eastAsia="Times New Roman" w:hAnsi="Times New Roman" w:cs="Times New Roman"/>
          <w:sz w:val="24"/>
          <w:szCs w:val="24"/>
        </w:rPr>
        <w:t>mucolytics</w:t>
      </w:r>
      <w:proofErr w:type="spellEnd"/>
      <w:r w:rsidRPr="00AD0EC0">
        <w:rPr>
          <w:rFonts w:ascii="Times New Roman" w:eastAsia="Times New Roman" w:hAnsi="Times New Roman" w:cs="Times New Roman"/>
          <w:sz w:val="24"/>
          <w:szCs w:val="24"/>
        </w:rPr>
        <w:t>), drugs for bronchial asthma (bronchodilators (α- and β-</w:t>
      </w:r>
      <w:proofErr w:type="spellStart"/>
      <w:r w:rsidRPr="00AD0EC0">
        <w:rPr>
          <w:rFonts w:ascii="Times New Roman" w:eastAsia="Times New Roman" w:hAnsi="Times New Roman" w:cs="Times New Roman"/>
          <w:sz w:val="24"/>
          <w:szCs w:val="24"/>
        </w:rPr>
        <w:t>adrenoreceptors</w:t>
      </w:r>
      <w:proofErr w:type="spellEnd"/>
      <w:r w:rsidRPr="00AD0EC0">
        <w:rPr>
          <w:rFonts w:ascii="Times New Roman" w:eastAsia="Times New Roman" w:hAnsi="Times New Roman" w:cs="Times New Roman"/>
          <w:sz w:val="24"/>
          <w:szCs w:val="24"/>
        </w:rPr>
        <w:t>, selective β</w:t>
      </w:r>
      <w:r w:rsidRPr="00AD0EC0">
        <w:rPr>
          <w:rFonts w:ascii="Times New Roman" w:eastAsia="Times New Roman" w:hAnsi="Times New Roman" w:cs="Times New Roman"/>
          <w:sz w:val="24"/>
          <w:szCs w:val="24"/>
          <w:vertAlign w:val="subscript"/>
        </w:rPr>
        <w:t xml:space="preserve">2 </w:t>
      </w:r>
      <w:r w:rsidRPr="00AD0EC0">
        <w:rPr>
          <w:rFonts w:ascii="Times New Roman" w:eastAsia="Times New Roman" w:hAnsi="Times New Roman" w:cs="Times New Roman"/>
          <w:sz w:val="24"/>
          <w:szCs w:val="24"/>
        </w:rPr>
        <w:t xml:space="preserve">stimulants, compound bronchodilator preparations), corticosteroids and mast cell stabilizers; inhaler devices and nebulizers), pulmonary surfactants and oxygen, antihistamines (sedating and non-sedating), anti-allergic drugs. </w:t>
      </w:r>
    </w:p>
    <w:p w:rsidR="00E95AC9" w:rsidRPr="00AD0EC0" w:rsidRDefault="00E95AC9" w:rsidP="00E95AC9">
      <w:pPr>
        <w:widowControl w:val="0"/>
        <w:autoSpaceDE w:val="0"/>
        <w:autoSpaceDN w:val="0"/>
        <w:adjustRightInd w:val="0"/>
        <w:spacing w:after="0" w:line="360" w:lineRule="auto"/>
        <w:rPr>
          <w:rFonts w:ascii="Times New Roman" w:eastAsia="Times New Roman" w:hAnsi="Times New Roman" w:cs="Times New Roman"/>
          <w:b/>
          <w:sz w:val="24"/>
          <w:szCs w:val="24"/>
        </w:rPr>
      </w:pPr>
    </w:p>
    <w:p w:rsidR="00E95AC9" w:rsidRPr="00AD0EC0" w:rsidRDefault="00E95AC9" w:rsidP="00E95AC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 Strategies</w:t>
      </w:r>
    </w:p>
    <w:p w:rsidR="00E95AC9" w:rsidRPr="00AD0EC0" w:rsidRDefault="00E95AC9" w:rsidP="00E95AC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r w:rsidRPr="00AD0EC0">
        <w:rPr>
          <w:rFonts w:ascii="Times New Roman" w:eastAsia="Times New Roman" w:hAnsi="Times New Roman" w:cs="Times New Roman"/>
          <w:bCs/>
          <w:sz w:val="24"/>
          <w:szCs w:val="24"/>
          <w:lang w:val="en-GB"/>
        </w:rPr>
        <w:t xml:space="preserve">Interactive Lectures, Small Group Assignments, Small Group Discussions </w:t>
      </w:r>
    </w:p>
    <w:p w:rsidR="00E95AC9" w:rsidRPr="00AD0EC0" w:rsidRDefault="00E95AC9" w:rsidP="00E95AC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p>
    <w:p w:rsidR="00E95AC9" w:rsidRPr="00AD0EC0" w:rsidRDefault="00E95AC9" w:rsidP="00E95AC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Teaching/Learning Resources</w:t>
      </w:r>
    </w:p>
    <w:p w:rsidR="00E95AC9" w:rsidRPr="00AD0EC0" w:rsidRDefault="00E95AC9" w:rsidP="00E95AC9">
      <w:pPr>
        <w:spacing w:after="0" w:line="360" w:lineRule="auto"/>
        <w:rPr>
          <w:rFonts w:ascii="Times New Roman" w:eastAsia="Times New Roman" w:hAnsi="Times New Roman" w:cs="Times New Roman"/>
          <w:sz w:val="24"/>
          <w:szCs w:val="24"/>
        </w:rPr>
      </w:pPr>
      <w:proofErr w:type="gramStart"/>
      <w:r w:rsidRPr="00AD0EC0">
        <w:rPr>
          <w:rFonts w:ascii="Times New Roman" w:eastAsia="Times New Roman" w:hAnsi="Times New Roman" w:cs="Times New Roman"/>
          <w:sz w:val="24"/>
          <w:szCs w:val="24"/>
        </w:rPr>
        <w:t>Computer, Overhead Projector, LCD Projector, White Board Markers, Permanent Markers, White Board, Charts, Chalk, Chalk Board.</w:t>
      </w:r>
      <w:proofErr w:type="gramEnd"/>
      <w:r w:rsidRPr="00AD0EC0">
        <w:rPr>
          <w:rFonts w:ascii="Times New Roman" w:eastAsia="Times New Roman" w:hAnsi="Times New Roman" w:cs="Times New Roman"/>
          <w:sz w:val="24"/>
          <w:szCs w:val="24"/>
        </w:rPr>
        <w:t xml:space="preserve"> </w:t>
      </w:r>
    </w:p>
    <w:p w:rsidR="00E95AC9" w:rsidRPr="00AD0EC0" w:rsidRDefault="00E95AC9" w:rsidP="00E95AC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p>
    <w:p w:rsidR="00E95AC9" w:rsidRPr="00AD0EC0" w:rsidRDefault="00E95AC9" w:rsidP="00E95AC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Assessment Strategies</w:t>
      </w:r>
    </w:p>
    <w:p w:rsidR="00E95AC9" w:rsidRPr="00AD0EC0" w:rsidRDefault="00E95AC9" w:rsidP="00E95AC9">
      <w:pPr>
        <w:spacing w:after="0" w:line="360" w:lineRule="auto"/>
        <w:rPr>
          <w:rFonts w:ascii="Times New Roman" w:eastAsia="Times New Roman" w:hAnsi="Times New Roman" w:cs="Times New Roman"/>
          <w:b/>
          <w:sz w:val="24"/>
          <w:szCs w:val="24"/>
        </w:rPr>
      </w:pPr>
      <w:r w:rsidRPr="00AD0EC0">
        <w:rPr>
          <w:rFonts w:ascii="Times New Roman" w:eastAsia="Times New Roman" w:hAnsi="Times New Roman" w:cs="Times New Roman"/>
          <w:b/>
          <w:i/>
          <w:sz w:val="24"/>
          <w:szCs w:val="24"/>
        </w:rPr>
        <w:t>Formative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Continuous Assessment Tests, Individual Assignments and Group Assignments</w:t>
      </w:r>
    </w:p>
    <w:p w:rsidR="00E95AC9" w:rsidRPr="00AD0EC0" w:rsidRDefault="00E95AC9" w:rsidP="00E95AC9">
      <w:pPr>
        <w:spacing w:after="0"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i/>
          <w:sz w:val="24"/>
          <w:szCs w:val="24"/>
        </w:rPr>
        <w:t>Summative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End of Semester Examination</w:t>
      </w:r>
    </w:p>
    <w:p w:rsidR="00E95AC9" w:rsidRPr="00AD0EC0" w:rsidRDefault="00E95AC9" w:rsidP="00E95AC9">
      <w:pPr>
        <w:keepNext/>
        <w:keepLines/>
        <w:spacing w:before="240" w:after="0"/>
        <w:outlineLvl w:val="0"/>
        <w:rPr>
          <w:rFonts w:ascii="Times New Roman" w:eastAsia="Times New Roman" w:hAnsi="Times New Roman" w:cs="Times New Roman"/>
          <w:b/>
          <w:sz w:val="24"/>
          <w:szCs w:val="24"/>
        </w:rPr>
      </w:pPr>
      <w:bookmarkStart w:id="6" w:name="_Toc24903006"/>
      <w:r w:rsidRPr="00AD0EC0">
        <w:rPr>
          <w:rFonts w:ascii="Times New Roman" w:eastAsia="Times New Roman" w:hAnsi="Times New Roman" w:cs="Times New Roman"/>
          <w:b/>
          <w:sz w:val="24"/>
          <w:szCs w:val="24"/>
        </w:rPr>
        <w:t>References/Further Readings</w:t>
      </w:r>
      <w:bookmarkEnd w:id="6"/>
    </w:p>
    <w:p w:rsidR="00E95AC9" w:rsidRPr="00AD0EC0" w:rsidRDefault="00E95AC9" w:rsidP="00E95AC9">
      <w:pPr>
        <w:spacing w:after="0" w:line="276" w:lineRule="auto"/>
        <w:rPr>
          <w:rFonts w:ascii="Times New Roman" w:eastAsia="Times New Roman" w:hAnsi="Times New Roman" w:cs="Times New Roman"/>
          <w:sz w:val="24"/>
          <w:szCs w:val="24"/>
        </w:rPr>
      </w:pPr>
    </w:p>
    <w:p w:rsidR="00E95AC9" w:rsidRPr="00AD0EC0" w:rsidRDefault="00E95AC9" w:rsidP="00E95AC9">
      <w:pPr>
        <w:numPr>
          <w:ilvl w:val="0"/>
          <w:numId w:val="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Bennett, P., &amp; Brown, M. (2009). </w:t>
      </w:r>
      <w:r w:rsidRPr="00AD0EC0">
        <w:rPr>
          <w:rFonts w:ascii="Times New Roman" w:eastAsia="Times New Roman" w:hAnsi="Times New Roman" w:cs="Times New Roman"/>
          <w:i/>
          <w:iCs/>
          <w:noProof/>
          <w:sz w:val="24"/>
          <w:szCs w:val="24"/>
        </w:rPr>
        <w:t>Clinical Pharmacology.</w:t>
      </w:r>
      <w:r w:rsidRPr="00AD0EC0">
        <w:rPr>
          <w:rFonts w:ascii="Times New Roman" w:eastAsia="Times New Roman" w:hAnsi="Times New Roman" w:cs="Times New Roman"/>
          <w:noProof/>
          <w:sz w:val="24"/>
          <w:szCs w:val="24"/>
        </w:rPr>
        <w:t xml:space="preserve"> London: Churchill Livingstone, ELSEVIER.</w:t>
      </w:r>
    </w:p>
    <w:p w:rsidR="00E95AC9" w:rsidRPr="00AD0EC0" w:rsidRDefault="00E95AC9" w:rsidP="00E95AC9">
      <w:pPr>
        <w:numPr>
          <w:ilvl w:val="0"/>
          <w:numId w:val="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lastRenderedPageBreak/>
        <w:t xml:space="preserve">Katzung, B. G., &amp; Trevor, A. J. (2012). </w:t>
      </w:r>
      <w:r w:rsidRPr="00AD0EC0">
        <w:rPr>
          <w:rFonts w:ascii="Times New Roman" w:eastAsia="Times New Roman" w:hAnsi="Times New Roman" w:cs="Times New Roman"/>
          <w:i/>
          <w:iCs/>
          <w:noProof/>
          <w:sz w:val="24"/>
          <w:szCs w:val="24"/>
        </w:rPr>
        <w:t>Basic &amp; Clinical Pharmacology.</w:t>
      </w:r>
      <w:r w:rsidRPr="00AD0EC0">
        <w:rPr>
          <w:rFonts w:ascii="Times New Roman" w:eastAsia="Times New Roman" w:hAnsi="Times New Roman" w:cs="Times New Roman"/>
          <w:noProof/>
          <w:sz w:val="24"/>
          <w:szCs w:val="24"/>
        </w:rPr>
        <w:t xml:space="preserve"> London: LANGE.</w:t>
      </w:r>
    </w:p>
    <w:p w:rsidR="00E95AC9" w:rsidRPr="00AD0EC0" w:rsidRDefault="00E95AC9" w:rsidP="00E95AC9">
      <w:pPr>
        <w:spacing w:line="276"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Mary, J. (2008). </w:t>
      </w:r>
      <w:r w:rsidRPr="00AD0EC0">
        <w:rPr>
          <w:rFonts w:ascii="Times New Roman" w:eastAsia="Times New Roman" w:hAnsi="Times New Roman" w:cs="Times New Roman"/>
          <w:i/>
          <w:sz w:val="24"/>
          <w:szCs w:val="24"/>
        </w:rPr>
        <w:t>Pharmacology</w:t>
      </w:r>
      <w:r w:rsidRPr="00AD0EC0">
        <w:rPr>
          <w:rFonts w:ascii="Times New Roman" w:eastAsia="Times New Roman" w:hAnsi="Times New Roman" w:cs="Times New Roman"/>
          <w:sz w:val="24"/>
          <w:szCs w:val="24"/>
        </w:rPr>
        <w:t>, Lippincott Williams and Wilkins</w:t>
      </w:r>
    </w:p>
    <w:p w:rsidR="00E95AC9" w:rsidRPr="00AD0EC0" w:rsidRDefault="00E95AC9" w:rsidP="00E95AC9">
      <w:pPr>
        <w:numPr>
          <w:ilvl w:val="0"/>
          <w:numId w:val="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Njau, E. (2014). </w:t>
      </w:r>
      <w:r w:rsidRPr="00AD0EC0">
        <w:rPr>
          <w:rFonts w:ascii="Times New Roman" w:eastAsia="Times New Roman" w:hAnsi="Times New Roman" w:cs="Times New Roman"/>
          <w:i/>
          <w:iCs/>
          <w:noProof/>
          <w:sz w:val="24"/>
          <w:szCs w:val="24"/>
        </w:rPr>
        <w:t>Pharmacology and Therapeutics.</w:t>
      </w:r>
      <w:r w:rsidRPr="00AD0EC0">
        <w:rPr>
          <w:rFonts w:ascii="Times New Roman" w:eastAsia="Times New Roman" w:hAnsi="Times New Roman" w:cs="Times New Roman"/>
          <w:noProof/>
          <w:sz w:val="24"/>
          <w:szCs w:val="24"/>
        </w:rPr>
        <w:t xml:space="preserve"> Nairobi: Amref.</w:t>
      </w:r>
    </w:p>
    <w:p w:rsidR="00E95AC9" w:rsidRPr="00AD0EC0" w:rsidRDefault="00E95AC9" w:rsidP="00E95AC9">
      <w:pPr>
        <w:numPr>
          <w:ilvl w:val="0"/>
          <w:numId w:val="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Rang, H., Dale, M., Ritter, J., Flower, R., &amp; Henderson, G. (2012). </w:t>
      </w:r>
      <w:r w:rsidRPr="00AD0EC0">
        <w:rPr>
          <w:rFonts w:ascii="Times New Roman" w:eastAsia="Times New Roman" w:hAnsi="Times New Roman" w:cs="Times New Roman"/>
          <w:i/>
          <w:iCs/>
          <w:noProof/>
          <w:sz w:val="24"/>
          <w:szCs w:val="24"/>
        </w:rPr>
        <w:t>Rang and Dale`s Pharmacology.</w:t>
      </w:r>
      <w:r w:rsidRPr="00AD0EC0">
        <w:rPr>
          <w:rFonts w:ascii="Times New Roman" w:eastAsia="Times New Roman" w:hAnsi="Times New Roman" w:cs="Times New Roman"/>
          <w:noProof/>
          <w:sz w:val="24"/>
          <w:szCs w:val="24"/>
        </w:rPr>
        <w:t xml:space="preserve"> London: Churchill Livingstone, ELSEVIER.</w:t>
      </w:r>
    </w:p>
    <w:p w:rsidR="00E95AC9" w:rsidRPr="00AD0EC0" w:rsidRDefault="00E95AC9" w:rsidP="00E95AC9">
      <w:pPr>
        <w:spacing w:line="276" w:lineRule="auto"/>
        <w:rPr>
          <w:rFonts w:ascii="Times New Roman" w:eastAsia="Times New Roman" w:hAnsi="Times New Roman" w:cs="Times New Roman"/>
          <w:sz w:val="24"/>
          <w:szCs w:val="24"/>
        </w:rPr>
      </w:pPr>
      <w:proofErr w:type="spellStart"/>
      <w:r w:rsidRPr="00AD0EC0">
        <w:rPr>
          <w:rFonts w:ascii="Times New Roman" w:eastAsia="Times New Roman" w:hAnsi="Times New Roman" w:cs="Times New Roman"/>
          <w:sz w:val="24"/>
          <w:szCs w:val="24"/>
        </w:rPr>
        <w:t>Satoskar</w:t>
      </w:r>
      <w:proofErr w:type="spellEnd"/>
      <w:r w:rsidRPr="00AD0EC0">
        <w:rPr>
          <w:rFonts w:ascii="Times New Roman" w:eastAsia="Times New Roman" w:hAnsi="Times New Roman" w:cs="Times New Roman"/>
          <w:sz w:val="24"/>
          <w:szCs w:val="24"/>
        </w:rPr>
        <w:t xml:space="preserve">, R. (2007). </w:t>
      </w:r>
      <w:proofErr w:type="gramStart"/>
      <w:r w:rsidRPr="00AD0EC0">
        <w:rPr>
          <w:rFonts w:ascii="Times New Roman" w:eastAsia="Times New Roman" w:hAnsi="Times New Roman" w:cs="Times New Roman"/>
          <w:i/>
          <w:sz w:val="24"/>
          <w:szCs w:val="24"/>
        </w:rPr>
        <w:t xml:space="preserve">Pharmacology and </w:t>
      </w:r>
      <w:proofErr w:type="spellStart"/>
      <w:r w:rsidRPr="00AD0EC0">
        <w:rPr>
          <w:rFonts w:ascii="Times New Roman" w:eastAsia="Times New Roman" w:hAnsi="Times New Roman" w:cs="Times New Roman"/>
          <w:i/>
          <w:sz w:val="24"/>
          <w:szCs w:val="24"/>
        </w:rPr>
        <w:t>Pharmacotherapeutics</w:t>
      </w:r>
      <w:proofErr w:type="spellEnd"/>
      <w:r w:rsidRPr="00AD0EC0">
        <w:rPr>
          <w:rFonts w:ascii="Times New Roman" w:eastAsia="Times New Roman" w:hAnsi="Times New Roman" w:cs="Times New Roman"/>
          <w:sz w:val="24"/>
          <w:szCs w:val="24"/>
        </w:rPr>
        <w:t xml:space="preserve"> 6</w:t>
      </w:r>
      <w:r w:rsidRPr="00AD0EC0">
        <w:rPr>
          <w:rFonts w:ascii="Times New Roman" w:eastAsia="Times New Roman" w:hAnsi="Times New Roman" w:cs="Times New Roman"/>
          <w:sz w:val="24"/>
          <w:szCs w:val="24"/>
          <w:vertAlign w:val="superscript"/>
        </w:rPr>
        <w:t>th</w:t>
      </w:r>
      <w:r w:rsidRPr="00AD0EC0">
        <w:rPr>
          <w:rFonts w:ascii="Times New Roman" w:eastAsia="Times New Roman" w:hAnsi="Times New Roman" w:cs="Times New Roman"/>
          <w:sz w:val="24"/>
          <w:szCs w:val="24"/>
        </w:rPr>
        <w:t xml:space="preserve"> edition.</w:t>
      </w:r>
      <w:proofErr w:type="gramEnd"/>
    </w:p>
    <w:p w:rsidR="00E95AC9" w:rsidRPr="00AD0EC0" w:rsidRDefault="00E95AC9" w:rsidP="00E95AC9">
      <w:pPr>
        <w:numPr>
          <w:ilvl w:val="0"/>
          <w:numId w:val="2"/>
        </w:numPr>
        <w:spacing w:line="276" w:lineRule="auto"/>
        <w:ind w:hanging="720"/>
        <w:rPr>
          <w:rFonts w:ascii="Times New Roman" w:eastAsia="Times New Roman" w:hAnsi="Times New Roman" w:cs="Times New Roman"/>
          <w:sz w:val="24"/>
          <w:szCs w:val="24"/>
        </w:rPr>
      </w:pPr>
      <w:r w:rsidRPr="00AD0EC0">
        <w:rPr>
          <w:rFonts w:ascii="Times New Roman" w:eastAsia="Times New Roman" w:hAnsi="Times New Roman" w:cs="Times New Roman"/>
          <w:noProof/>
          <w:sz w:val="24"/>
          <w:szCs w:val="24"/>
        </w:rPr>
        <w:t xml:space="preserve">Tripathi, K. (2013). </w:t>
      </w:r>
      <w:r w:rsidRPr="00AD0EC0">
        <w:rPr>
          <w:rFonts w:ascii="Times New Roman" w:eastAsia="Times New Roman" w:hAnsi="Times New Roman" w:cs="Times New Roman"/>
          <w:i/>
          <w:iCs/>
          <w:noProof/>
          <w:sz w:val="24"/>
          <w:szCs w:val="24"/>
        </w:rPr>
        <w:t>Essentials of Medical Pharmacology.</w:t>
      </w:r>
      <w:r w:rsidRPr="00AD0EC0">
        <w:rPr>
          <w:rFonts w:ascii="Times New Roman" w:eastAsia="Times New Roman" w:hAnsi="Times New Roman" w:cs="Times New Roman"/>
          <w:noProof/>
          <w:sz w:val="24"/>
          <w:szCs w:val="24"/>
        </w:rPr>
        <w:t xml:space="preserve"> 4</w:t>
      </w:r>
      <w:r w:rsidRPr="00AD0EC0">
        <w:rPr>
          <w:rFonts w:ascii="Times New Roman" w:eastAsia="Times New Roman" w:hAnsi="Times New Roman" w:cs="Times New Roman"/>
          <w:noProof/>
          <w:sz w:val="24"/>
          <w:szCs w:val="24"/>
          <w:vertAlign w:val="superscript"/>
        </w:rPr>
        <w:t>th</w:t>
      </w:r>
      <w:r w:rsidRPr="00AD0EC0">
        <w:rPr>
          <w:rFonts w:ascii="Times New Roman" w:eastAsia="Times New Roman" w:hAnsi="Times New Roman" w:cs="Times New Roman"/>
          <w:noProof/>
          <w:sz w:val="24"/>
          <w:szCs w:val="24"/>
        </w:rPr>
        <w:t xml:space="preserve"> edition. New Delhi: Jaypee.</w:t>
      </w:r>
    </w:p>
    <w:p w:rsidR="00E95AC9" w:rsidRPr="00AD0EC0" w:rsidRDefault="00E95AC9" w:rsidP="00E95AC9">
      <w:pPr>
        <w:spacing w:line="360" w:lineRule="auto"/>
        <w:rPr>
          <w:rFonts w:ascii="Times New Roman" w:eastAsia="Times New Roman" w:hAnsi="Times New Roman" w:cs="Times New Roman"/>
          <w:b/>
          <w:sz w:val="24"/>
          <w:szCs w:val="24"/>
        </w:rPr>
      </w:pPr>
    </w:p>
    <w:p w:rsidR="00E95AC9" w:rsidRPr="00AD0EC0" w:rsidRDefault="00E95AC9" w:rsidP="00E95AC9">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Prepared by:</w:t>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E95AC9" w:rsidRPr="00AD0EC0" w:rsidRDefault="00E95AC9" w:rsidP="00E95AC9">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E95AC9" w:rsidRPr="00AD0EC0" w:rsidRDefault="00E95AC9" w:rsidP="00E95AC9">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E95AC9" w:rsidRPr="00AD0EC0" w:rsidRDefault="00E95AC9" w:rsidP="00E95AC9">
      <w:pPr>
        <w:spacing w:line="360" w:lineRule="auto"/>
        <w:rPr>
          <w:rFonts w:ascii="Times New Roman" w:eastAsia="Times New Roman" w:hAnsi="Times New Roman" w:cs="Times New Roman"/>
          <w:sz w:val="24"/>
          <w:szCs w:val="24"/>
        </w:rPr>
      </w:pPr>
    </w:p>
    <w:p w:rsidR="00E95AC9" w:rsidRPr="00AD0EC0" w:rsidRDefault="00E95AC9" w:rsidP="00E95AC9">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 xml:space="preserve">Approved by: </w:t>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E95AC9" w:rsidRPr="00AD0EC0" w:rsidRDefault="00E95AC9" w:rsidP="00E95AC9">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E95AC9" w:rsidRPr="00AD0EC0" w:rsidRDefault="00E95AC9" w:rsidP="00E95AC9">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E95AC9" w:rsidRDefault="00E95AC9" w:rsidP="00E95A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95AC9" w:rsidRPr="00E623B8"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noProof/>
          <w:sz w:val="24"/>
          <w:szCs w:val="24"/>
        </w:rPr>
        <w:lastRenderedPageBreak/>
        <w:drawing>
          <wp:inline distT="0" distB="0" distL="0" distR="0">
            <wp:extent cx="876300" cy="800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95AC9" w:rsidRPr="00E623B8"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Kenya Medical Training College</w:t>
      </w:r>
    </w:p>
    <w:p w:rsidR="00E95AC9" w:rsidRPr="00E623B8"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Department of Clinical Medicine</w:t>
      </w:r>
    </w:p>
    <w:p w:rsidR="00E95AC9" w:rsidRPr="00E623B8"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Course Outline</w:t>
      </w:r>
    </w:p>
    <w:p w:rsidR="00E95AC9" w:rsidRPr="00E623B8"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For</w:t>
      </w:r>
    </w:p>
    <w:p w:rsidR="00E95AC9" w:rsidRPr="00E623B8"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Higher Diploma in Clinical Medicine &amp;Surgery</w:t>
      </w:r>
    </w:p>
    <w:p w:rsidR="00E95AC9" w:rsidRPr="00E623B8"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 xml:space="preserve">(Paediatrics and Child Health I) </w:t>
      </w:r>
    </w:p>
    <w:p w:rsidR="00E95AC9" w:rsidRPr="00E623B8" w:rsidRDefault="00E95AC9" w:rsidP="00E95AC9">
      <w:pPr>
        <w:spacing w:after="0" w:line="276" w:lineRule="auto"/>
        <w:jc w:val="center"/>
        <w:rPr>
          <w:rFonts w:ascii="Times New Roman" w:eastAsia="Times New Roman" w:hAnsi="Times New Roman" w:cs="Times New Roman"/>
          <w:b/>
          <w:bCs/>
          <w:sz w:val="36"/>
          <w:szCs w:val="36"/>
          <w:lang w:val="en-GB" w:eastAsia="en-GB"/>
        </w:rPr>
      </w:pPr>
      <w:r w:rsidRPr="00E623B8">
        <w:rPr>
          <w:rFonts w:ascii="Times New Roman" w:eastAsia="Times New Roman" w:hAnsi="Times New Roman" w:cs="Times New Roman"/>
          <w:b/>
          <w:bCs/>
          <w:sz w:val="36"/>
          <w:szCs w:val="36"/>
          <w:lang w:val="en-GB" w:eastAsia="en-GB"/>
        </w:rPr>
        <w:t>____________________________________________________</w:t>
      </w:r>
    </w:p>
    <w:p w:rsidR="00E95AC9" w:rsidRPr="00E623B8"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E623B8" w:rsidRDefault="00E95AC9" w:rsidP="00E95AC9">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164"/>
        <w:gridCol w:w="7176"/>
      </w:tblGrid>
      <w:tr w:rsidR="00E95AC9" w:rsidRPr="00E623B8" w:rsidTr="00F17080">
        <w:tc>
          <w:tcPr>
            <w:tcW w:w="2164" w:type="dxa"/>
            <w:tcBorders>
              <w:top w:val="single" w:sz="4" w:space="0" w:color="FFFFFF"/>
              <w:left w:val="single" w:sz="4" w:space="0" w:color="FFFFFF"/>
              <w:right w:val="nil"/>
            </w:tcBorders>
            <w:shd w:val="clear" w:color="auto" w:fill="5B9BD5"/>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E95AC9" w:rsidRPr="00E623B8"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r>
      <w:tr w:rsidR="00E95AC9" w:rsidRPr="00E623B8" w:rsidTr="00F17080">
        <w:tc>
          <w:tcPr>
            <w:tcW w:w="2164" w:type="dxa"/>
            <w:tcBorders>
              <w:left w:val="single" w:sz="4" w:space="0" w:color="FFFFFF"/>
            </w:tcBorders>
            <w:shd w:val="clear" w:color="auto" w:fill="5B9BD5"/>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E623B8" w:rsidTr="00F17080">
        <w:tc>
          <w:tcPr>
            <w:tcW w:w="2164" w:type="dxa"/>
            <w:tcBorders>
              <w:left w:val="single" w:sz="4" w:space="0" w:color="FFFFFF"/>
            </w:tcBorders>
            <w:shd w:val="clear" w:color="auto" w:fill="5B9BD5"/>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E623B8" w:rsidTr="00F17080">
        <w:tc>
          <w:tcPr>
            <w:tcW w:w="2164" w:type="dxa"/>
            <w:tcBorders>
              <w:left w:val="single" w:sz="4" w:space="0" w:color="FFFFFF"/>
            </w:tcBorders>
            <w:shd w:val="clear" w:color="auto" w:fill="5B9BD5"/>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E623B8" w:rsidTr="00F17080">
        <w:tc>
          <w:tcPr>
            <w:tcW w:w="2164" w:type="dxa"/>
            <w:tcBorders>
              <w:left w:val="single" w:sz="4" w:space="0" w:color="FFFFFF"/>
            </w:tcBorders>
            <w:shd w:val="clear" w:color="auto" w:fill="5B9BD5"/>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Signature:</w:t>
            </w:r>
          </w:p>
        </w:tc>
        <w:tc>
          <w:tcPr>
            <w:tcW w:w="7176" w:type="dxa"/>
            <w:shd w:val="clear" w:color="auto" w:fill="DEEAF6"/>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E623B8" w:rsidTr="00F17080">
        <w:tc>
          <w:tcPr>
            <w:tcW w:w="2164" w:type="dxa"/>
            <w:tcBorders>
              <w:left w:val="single" w:sz="4" w:space="0" w:color="FFFFFF"/>
              <w:bottom w:val="single" w:sz="4" w:space="0" w:color="FFFFFF"/>
            </w:tcBorders>
            <w:shd w:val="clear" w:color="auto" w:fill="5B9BD5"/>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r>
    </w:tbl>
    <w:p w:rsidR="00E95AC9" w:rsidRPr="00E623B8"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E623B8"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B629F2" w:rsidRDefault="00E95AC9" w:rsidP="00E95AC9">
      <w:pPr>
        <w:pStyle w:val="Heading1"/>
        <w:rPr>
          <w:rFonts w:ascii="Times New Roman" w:eastAsia="Calibri" w:hAnsi="Times New Roman" w:cs="Times New Roman"/>
          <w:sz w:val="28"/>
          <w:szCs w:val="28"/>
        </w:rPr>
      </w:pPr>
      <w:bookmarkStart w:id="7" w:name="_Toc24903007"/>
      <w:r w:rsidRPr="00B629F2">
        <w:rPr>
          <w:rFonts w:ascii="Times New Roman" w:eastAsia="Times New Roman" w:hAnsi="Times New Roman" w:cs="Times New Roman"/>
          <w:sz w:val="28"/>
          <w:szCs w:val="28"/>
          <w:lang w:val="en-GB" w:eastAsia="en-GB"/>
        </w:rPr>
        <w:t>Course Outline for Paediatrics and Child Health I</w:t>
      </w:r>
      <w:bookmarkEnd w:id="7"/>
    </w:p>
    <w:p w:rsidR="00E95AC9" w:rsidRPr="00E623B8" w:rsidRDefault="00E95AC9" w:rsidP="00E95AC9">
      <w:pPr>
        <w:spacing w:after="0" w:line="240" w:lineRule="auto"/>
        <w:jc w:val="center"/>
        <w:rPr>
          <w:rFonts w:ascii="Times New Roman" w:eastAsia="Times New Roman" w:hAnsi="Times New Roman" w:cs="Times New Roman"/>
          <w:b/>
          <w:bCs/>
          <w:sz w:val="24"/>
          <w:szCs w:val="24"/>
          <w:lang w:val="en-GB" w:eastAsia="en-GB"/>
        </w:rPr>
      </w:pP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bCs/>
          <w:sz w:val="24"/>
          <w:szCs w:val="24"/>
          <w:lang w:val="en-GB" w:eastAsia="en-GB"/>
        </w:rPr>
        <w:t>Code:</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Calibri" w:hAnsi="Times New Roman" w:cs="Times New Roman"/>
          <w:b/>
          <w:szCs w:val="24"/>
        </w:rPr>
        <w:t>PCH 216</w:t>
      </w:r>
    </w:p>
    <w:p w:rsidR="00E95AC9" w:rsidRPr="00E623B8" w:rsidRDefault="00E95AC9" w:rsidP="00E95AC9">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Hours: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60</w:t>
      </w:r>
    </w:p>
    <w:p w:rsidR="00E95AC9" w:rsidRPr="00E623B8" w:rsidRDefault="00E95AC9" w:rsidP="00E95AC9">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Credit: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w:t>
      </w:r>
    </w:p>
    <w:p w:rsidR="00E95AC9" w:rsidRPr="00E623B8"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b/>
          <w:sz w:val="24"/>
          <w:szCs w:val="24"/>
          <w:lang w:bidi="en-US"/>
        </w:rPr>
        <w:t xml:space="preserve">Pre-requisites: </w:t>
      </w:r>
      <w:r w:rsidRPr="00E623B8">
        <w:rPr>
          <w:rFonts w:ascii="Times New Roman" w:eastAsia="Times New Roman" w:hAnsi="Times New Roman" w:cs="Times New Roman"/>
          <w:sz w:val="24"/>
          <w:szCs w:val="24"/>
          <w:lang w:bidi="en-US"/>
        </w:rPr>
        <w:t xml:space="preserve">Basic sciences, (Human Physiology, Anatomy, General pathology. </w:t>
      </w:r>
      <w:proofErr w:type="gramStart"/>
      <w:r w:rsidRPr="00E623B8">
        <w:rPr>
          <w:rFonts w:ascii="Times New Roman" w:eastAsia="Times New Roman" w:hAnsi="Times New Roman" w:cs="Times New Roman"/>
          <w:sz w:val="24"/>
          <w:szCs w:val="24"/>
          <w:lang w:bidi="en-US"/>
        </w:rPr>
        <w:t xml:space="preserve">Pharmacology, Clinical methods, </w:t>
      </w:r>
      <w:proofErr w:type="spellStart"/>
      <w:r w:rsidRPr="00E623B8">
        <w:rPr>
          <w:rFonts w:ascii="Times New Roman" w:eastAsia="Times New Roman" w:hAnsi="Times New Roman" w:cs="Times New Roman"/>
          <w:sz w:val="24"/>
          <w:szCs w:val="24"/>
          <w:lang w:bidi="en-US"/>
        </w:rPr>
        <w:t>Parasitology</w:t>
      </w:r>
      <w:proofErr w:type="spellEnd"/>
      <w:r w:rsidRPr="00E623B8">
        <w:rPr>
          <w:rFonts w:ascii="Times New Roman" w:eastAsia="Times New Roman" w:hAnsi="Times New Roman" w:cs="Times New Roman"/>
          <w:sz w:val="24"/>
          <w:szCs w:val="24"/>
          <w:lang w:bidi="en-US"/>
        </w:rPr>
        <w:t>, Biochemistry).</w:t>
      </w:r>
      <w:proofErr w:type="gramEnd"/>
    </w:p>
    <w:p w:rsidR="00E95AC9" w:rsidRPr="00E623B8" w:rsidRDefault="00E95AC9" w:rsidP="00E95AC9">
      <w:pPr>
        <w:spacing w:after="0" w:line="360" w:lineRule="auto"/>
        <w:jc w:val="both"/>
        <w:rPr>
          <w:rFonts w:ascii="Times New Roman" w:eastAsia="Times New Roman" w:hAnsi="Times New Roman" w:cs="Times New Roman"/>
          <w:sz w:val="24"/>
          <w:szCs w:val="24"/>
        </w:rPr>
      </w:pPr>
    </w:p>
    <w:p w:rsidR="00E95AC9" w:rsidRPr="00E623B8" w:rsidRDefault="00E95AC9" w:rsidP="00E95AC9">
      <w:pPr>
        <w:spacing w:after="0" w:line="360" w:lineRule="auto"/>
        <w:jc w:val="both"/>
        <w:rPr>
          <w:rFonts w:ascii="Times New Roman" w:eastAsia="Times New Roman" w:hAnsi="Times New Roman" w:cs="Times New Roman"/>
          <w:b/>
          <w:sz w:val="24"/>
          <w:szCs w:val="24"/>
        </w:rPr>
      </w:pPr>
      <w:r w:rsidRPr="00E623B8">
        <w:rPr>
          <w:rFonts w:ascii="Times New Roman" w:eastAsia="Times New Roman" w:hAnsi="Times New Roman" w:cs="Times New Roman"/>
          <w:b/>
          <w:sz w:val="24"/>
          <w:szCs w:val="24"/>
        </w:rPr>
        <w:t>Module Competence</w:t>
      </w:r>
    </w:p>
    <w:p w:rsidR="00E95AC9" w:rsidRPr="00E623B8" w:rsidRDefault="00E95AC9" w:rsidP="00E95AC9">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Diagnose and manage childhood diseases and conditions.</w:t>
      </w:r>
    </w:p>
    <w:p w:rsidR="00E95AC9" w:rsidRPr="00E623B8" w:rsidRDefault="00E95AC9" w:rsidP="00E95AC9">
      <w:pPr>
        <w:spacing w:after="0" w:line="360" w:lineRule="auto"/>
        <w:jc w:val="both"/>
        <w:rPr>
          <w:rFonts w:ascii="Times New Roman" w:eastAsia="Times New Roman" w:hAnsi="Times New Roman" w:cs="Times New Roman"/>
          <w:sz w:val="24"/>
          <w:szCs w:val="24"/>
        </w:rPr>
      </w:pPr>
    </w:p>
    <w:p w:rsidR="00E95AC9" w:rsidRPr="00E623B8" w:rsidRDefault="00E95AC9" w:rsidP="00E95AC9">
      <w:pPr>
        <w:spacing w:after="0" w:line="360" w:lineRule="auto"/>
        <w:jc w:val="both"/>
        <w:rPr>
          <w:rFonts w:ascii="Times New Roman" w:eastAsia="Arial Unicode MS" w:hAnsi="Times New Roman" w:cs="Times New Roman"/>
          <w:b/>
          <w:sz w:val="24"/>
          <w:szCs w:val="24"/>
          <w:lang w:val="en-GB"/>
        </w:rPr>
      </w:pPr>
      <w:r w:rsidRPr="00E623B8">
        <w:rPr>
          <w:rFonts w:ascii="Times New Roman" w:eastAsia="Times New Roman" w:hAnsi="Times New Roman" w:cs="Times New Roman"/>
          <w:b/>
          <w:sz w:val="24"/>
          <w:szCs w:val="24"/>
        </w:rPr>
        <w:t xml:space="preserve"> Outcomes</w:t>
      </w:r>
      <w:r w:rsidRPr="00E623B8">
        <w:rPr>
          <w:rFonts w:ascii="Times New Roman" w:eastAsia="Arial Unicode MS" w:hAnsi="Times New Roman" w:cs="Times New Roman"/>
          <w:b/>
          <w:sz w:val="24"/>
          <w:szCs w:val="24"/>
          <w:lang w:val="en-GB"/>
        </w:rPr>
        <w:t xml:space="preserve"> </w:t>
      </w: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1. Diagnose and manage neonatal conditions </w:t>
      </w: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2. Apply principles of growth and development in diagnosis and management of childhood illnesses and conditions.</w:t>
      </w: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lastRenderedPageBreak/>
        <w:t xml:space="preserve">3. Diagnose and Manage Malnutrition and nutritional disorders </w:t>
      </w: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4. Carry out immunization and manage </w:t>
      </w:r>
      <w:proofErr w:type="spellStart"/>
      <w:r w:rsidRPr="00E623B8">
        <w:rPr>
          <w:rFonts w:ascii="Times New Roman" w:eastAsia="Times New Roman" w:hAnsi="Times New Roman" w:cs="Times New Roman"/>
          <w:sz w:val="24"/>
          <w:szCs w:val="24"/>
          <w:lang w:bidi="en-US"/>
        </w:rPr>
        <w:t>Immunizable</w:t>
      </w:r>
      <w:proofErr w:type="spellEnd"/>
      <w:r w:rsidRPr="00E623B8">
        <w:rPr>
          <w:rFonts w:ascii="Times New Roman" w:eastAsia="Times New Roman" w:hAnsi="Times New Roman" w:cs="Times New Roman"/>
          <w:sz w:val="24"/>
          <w:szCs w:val="24"/>
          <w:lang w:bidi="en-US"/>
        </w:rPr>
        <w:t xml:space="preserve"> diseases </w:t>
      </w: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5. Manage emerging and re-emerging </w:t>
      </w:r>
      <w:proofErr w:type="spellStart"/>
      <w:r w:rsidRPr="00E623B8">
        <w:rPr>
          <w:rFonts w:ascii="Times New Roman" w:eastAsia="Times New Roman" w:hAnsi="Times New Roman" w:cs="Times New Roman"/>
          <w:sz w:val="24"/>
          <w:szCs w:val="24"/>
          <w:lang w:bidi="en-US"/>
        </w:rPr>
        <w:t>paediatric</w:t>
      </w:r>
      <w:proofErr w:type="spellEnd"/>
      <w:r w:rsidRPr="00E623B8">
        <w:rPr>
          <w:rFonts w:ascii="Times New Roman" w:eastAsia="Times New Roman" w:hAnsi="Times New Roman" w:cs="Times New Roman"/>
          <w:sz w:val="24"/>
          <w:szCs w:val="24"/>
          <w:lang w:bidi="en-US"/>
        </w:rPr>
        <w:t xml:space="preserve"> tropical diseases and HIV</w:t>
      </w: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5. Apply the principles of IMNCI and ETAT plus in the management of common childhood illnesses</w:t>
      </w:r>
    </w:p>
    <w:p w:rsidR="00E95AC9" w:rsidRPr="00E623B8" w:rsidRDefault="00E95AC9" w:rsidP="00E95AC9">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6. Diagnose and manage respiratory conditions and diseases.</w:t>
      </w:r>
    </w:p>
    <w:p w:rsidR="00E95AC9" w:rsidRPr="00E623B8" w:rsidRDefault="00E95AC9" w:rsidP="00E95AC9">
      <w:pPr>
        <w:tabs>
          <w:tab w:val="left" w:pos="1655"/>
        </w:tabs>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ab/>
      </w: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p>
    <w:p w:rsidR="00E95AC9" w:rsidRPr="00E623B8" w:rsidRDefault="00E95AC9" w:rsidP="00E95AC9">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Content Delivery</w:t>
      </w:r>
      <w:r w:rsidRPr="00E623B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95AC9" w:rsidRPr="00E623B8" w:rsidTr="00F17080">
        <w:tc>
          <w:tcPr>
            <w:tcW w:w="1437" w:type="dxa"/>
            <w:vMerge w:val="restart"/>
            <w:tcBorders>
              <w:top w:val="single" w:sz="18" w:space="0" w:color="auto"/>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Unit </w:t>
            </w:r>
          </w:p>
        </w:tc>
      </w:tr>
      <w:tr w:rsidR="00E95AC9" w:rsidRPr="00E623B8" w:rsidTr="00F17080">
        <w:tc>
          <w:tcPr>
            <w:tcW w:w="0" w:type="auto"/>
            <w:vMerge/>
            <w:tcBorders>
              <w:top w:val="single" w:sz="18" w:space="0" w:color="auto"/>
              <w:left w:val="nil"/>
              <w:bottom w:val="nil"/>
              <w:right w:val="nil"/>
            </w:tcBorders>
            <w:shd w:val="clear" w:color="auto" w:fill="4F81BD"/>
            <w:vAlign w:val="center"/>
            <w:hideMark/>
          </w:tcPr>
          <w:p w:rsidR="00E95AC9" w:rsidRPr="00E623B8"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240" w:lineRule="auto"/>
              <w:rPr>
                <w:rFonts w:ascii="Times New Roman" w:eastAsia="Arial Unicode MS" w:hAnsi="Times New Roman" w:cs="Times New Roman"/>
                <w:b/>
                <w:bCs/>
                <w:sz w:val="24"/>
                <w:szCs w:val="24"/>
                <w:lang w:val="en-GB"/>
              </w:rPr>
            </w:pPr>
            <w:r w:rsidRPr="00E623B8">
              <w:rPr>
                <w:rFonts w:ascii="Times New Roman" w:eastAsia="Times New Roman" w:hAnsi="Times New Roman" w:cs="Times New Roman"/>
                <w:sz w:val="24"/>
                <w:szCs w:val="24"/>
                <w:lang w:val="en-GB" w:eastAsia="en-GB"/>
              </w:rPr>
              <w:t xml:space="preserve"> </w:t>
            </w:r>
            <w:r w:rsidRPr="00E623B8">
              <w:rPr>
                <w:rFonts w:ascii="Times New Roman" w:eastAsia="Arial Unicode MS" w:hAnsi="Times New Roman" w:cs="Times New Roman"/>
                <w:b/>
                <w:bCs/>
                <w:sz w:val="24"/>
                <w:szCs w:val="24"/>
                <w:lang w:val="en-GB"/>
              </w:rPr>
              <w:t xml:space="preserve">Introduction to paediatrics and Neonatology. </w:t>
            </w:r>
            <w:r>
              <w:rPr>
                <w:rFonts w:ascii="Times New Roman" w:eastAsia="Calibri" w:hAnsi="Times New Roman" w:cs="Times New Roman"/>
                <w:bCs/>
                <w:color w:val="333333"/>
                <w:sz w:val="24"/>
              </w:rPr>
              <w:t>d</w:t>
            </w:r>
            <w:r w:rsidRPr="00E623B8">
              <w:rPr>
                <w:rFonts w:ascii="Times New Roman" w:eastAsia="Calibri" w:hAnsi="Times New Roman" w:cs="Times New Roman"/>
                <w:bCs/>
                <w:color w:val="333333"/>
                <w:sz w:val="24"/>
              </w:rPr>
              <w:t>efinitions and terminologies, concepts and principle</w:t>
            </w:r>
            <w:r>
              <w:rPr>
                <w:rFonts w:ascii="Times New Roman" w:eastAsia="Calibri" w:hAnsi="Times New Roman" w:cs="Times New Roman"/>
                <w:bCs/>
                <w:color w:val="333333"/>
                <w:sz w:val="24"/>
              </w:rPr>
              <w:t xml:space="preserve">s of pediatrics, comprehensive </w:t>
            </w:r>
            <w:proofErr w:type="spellStart"/>
            <w:r>
              <w:rPr>
                <w:rFonts w:ascii="Times New Roman" w:eastAsia="Calibri" w:hAnsi="Times New Roman" w:cs="Times New Roman"/>
                <w:bCs/>
                <w:color w:val="333333"/>
                <w:sz w:val="24"/>
              </w:rPr>
              <w:t>p</w:t>
            </w:r>
            <w:r w:rsidRPr="00E623B8">
              <w:rPr>
                <w:rFonts w:ascii="Times New Roman" w:eastAsia="Calibri" w:hAnsi="Times New Roman" w:cs="Times New Roman"/>
                <w:bCs/>
                <w:color w:val="333333"/>
                <w:sz w:val="24"/>
              </w:rPr>
              <w:t>aediatric</w:t>
            </w:r>
            <w:proofErr w:type="spellEnd"/>
            <w:r w:rsidRPr="00E623B8">
              <w:rPr>
                <w:rFonts w:ascii="Times New Roman" w:eastAsia="Calibri" w:hAnsi="Times New Roman" w:cs="Times New Roman"/>
                <w:bCs/>
                <w:color w:val="333333"/>
                <w:sz w:val="24"/>
              </w:rPr>
              <w:t xml:space="preserve"> history;</w:t>
            </w:r>
          </w:p>
          <w:p w:rsidR="00E95AC9" w:rsidRPr="00E623B8" w:rsidRDefault="00E95AC9" w:rsidP="00F17080">
            <w:pPr>
              <w:spacing w:after="0" w:line="240" w:lineRule="auto"/>
              <w:rPr>
                <w:rFonts w:ascii="Times New Roman" w:eastAsia="Times New Roman" w:hAnsi="Times New Roman" w:cs="Times New Roman"/>
                <w:b/>
                <w:sz w:val="24"/>
                <w:szCs w:val="24"/>
                <w:lang w:val="en-GB" w:eastAsia="en-GB"/>
              </w:rPr>
            </w:pP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r w:rsidRPr="00E623B8">
              <w:rPr>
                <w:rFonts w:ascii="Times New Roman" w:eastAsia="Calibri" w:hAnsi="Times New Roman" w:cs="Times New Roman"/>
                <w:b/>
                <w:bCs/>
                <w:color w:val="333333"/>
                <w:sz w:val="24"/>
              </w:rPr>
              <w:t xml:space="preserve">Essential newborn care: </w:t>
            </w:r>
            <w:r w:rsidRPr="00E623B8">
              <w:rPr>
                <w:rFonts w:ascii="Times New Roman" w:eastAsia="Calibri" w:hAnsi="Times New Roman" w:cs="Times New Roman"/>
                <w:color w:val="333333"/>
                <w:sz w:val="24"/>
                <w:szCs w:val="24"/>
              </w:rPr>
              <w:t xml:space="preserve"> newborn examination, assessment  APGAR score, birth asphyxia and  Active resuscitation of the newborn</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b/>
                <w:color w:val="333333"/>
                <w:sz w:val="24"/>
                <w:szCs w:val="24"/>
              </w:rPr>
              <w:t>Birth injuries</w:t>
            </w:r>
            <w:r>
              <w:rPr>
                <w:rFonts w:ascii="Times New Roman" w:eastAsia="Calibri" w:hAnsi="Times New Roman" w:cs="Times New Roman"/>
                <w:color w:val="333333"/>
                <w:sz w:val="24"/>
                <w:szCs w:val="24"/>
              </w:rPr>
              <w:t>;</w:t>
            </w:r>
            <w:r>
              <w:rPr>
                <w:rFonts w:ascii="Times New Roman" w:eastAsia="Calibri" w:hAnsi="Times New Roman" w:cs="Times New Roman"/>
                <w:color w:val="333333"/>
                <w:szCs w:val="24"/>
              </w:rPr>
              <w:t xml:space="preserve"> </w:t>
            </w:r>
            <w:proofErr w:type="spellStart"/>
            <w:r>
              <w:rPr>
                <w:rFonts w:ascii="Times New Roman" w:eastAsia="Calibri" w:hAnsi="Times New Roman" w:cs="Times New Roman"/>
                <w:color w:val="333333"/>
                <w:szCs w:val="24"/>
              </w:rPr>
              <w:t>c</w:t>
            </w:r>
            <w:r w:rsidRPr="00E623B8">
              <w:rPr>
                <w:rFonts w:ascii="Times New Roman" w:eastAsia="Calibri" w:hAnsi="Times New Roman" w:cs="Times New Roman"/>
                <w:color w:val="333333"/>
                <w:szCs w:val="24"/>
              </w:rPr>
              <w:t>ephalo-haematoma</w:t>
            </w:r>
            <w:proofErr w:type="spellEnd"/>
            <w:r w:rsidRPr="00E623B8">
              <w:rPr>
                <w:rFonts w:ascii="Times New Roman" w:eastAsia="Calibri" w:hAnsi="Times New Roman" w:cs="Times New Roman"/>
                <w:color w:val="333333"/>
                <w:szCs w:val="24"/>
              </w:rPr>
              <w:t xml:space="preserve">, caput </w:t>
            </w:r>
            <w:proofErr w:type="spellStart"/>
            <w:r w:rsidRPr="00E623B8">
              <w:rPr>
                <w:rFonts w:ascii="Times New Roman" w:eastAsia="Calibri" w:hAnsi="Times New Roman" w:cs="Times New Roman"/>
                <w:color w:val="333333"/>
                <w:szCs w:val="24"/>
              </w:rPr>
              <w:t>sussedeneum</w:t>
            </w:r>
            <w:proofErr w:type="spellEnd"/>
            <w:r w:rsidRPr="00E623B8">
              <w:rPr>
                <w:rFonts w:ascii="Times New Roman" w:eastAsia="Calibri" w:hAnsi="Times New Roman" w:cs="Times New Roman"/>
                <w:color w:val="333333"/>
                <w:szCs w:val="24"/>
              </w:rPr>
              <w:t xml:space="preserve">, brachial plexus palsies, fracture clavicle, </w:t>
            </w:r>
            <w:proofErr w:type="spellStart"/>
            <w:r w:rsidRPr="00E623B8">
              <w:rPr>
                <w:rFonts w:ascii="Times New Roman" w:eastAsia="Calibri" w:hAnsi="Times New Roman" w:cs="Times New Roman"/>
                <w:color w:val="333333"/>
                <w:szCs w:val="24"/>
              </w:rPr>
              <w:t>cephalohaematoma</w:t>
            </w:r>
            <w:proofErr w:type="spellEnd"/>
            <w:r w:rsidRPr="00E623B8">
              <w:rPr>
                <w:rFonts w:ascii="Times New Roman" w:eastAsia="Calibri" w:hAnsi="Times New Roman" w:cs="Times New Roman"/>
                <w:color w:val="333333"/>
                <w:szCs w:val="24"/>
              </w:rPr>
              <w:t xml:space="preserve">. </w:t>
            </w:r>
            <w:r w:rsidRPr="00E623B8">
              <w:rPr>
                <w:rFonts w:ascii="Times New Roman" w:eastAsia="Calibri" w:hAnsi="Times New Roman" w:cs="Times New Roman"/>
                <w:b/>
                <w:color w:val="333333"/>
                <w:szCs w:val="24"/>
              </w:rPr>
              <w:t>Congenital disorders</w:t>
            </w:r>
            <w:r w:rsidRPr="00E623B8">
              <w:rPr>
                <w:rFonts w:ascii="Times New Roman" w:eastAsia="Calibri" w:hAnsi="Times New Roman" w:cs="Times New Roman"/>
                <w:color w:val="333333"/>
                <w:szCs w:val="24"/>
              </w:rPr>
              <w:t xml:space="preserve"> and abnormalities,</w:t>
            </w:r>
            <w:r>
              <w:rPr>
                <w:rFonts w:ascii="Times New Roman" w:eastAsia="Calibri" w:hAnsi="Times New Roman" w:cs="Times New Roman"/>
                <w:color w:val="333333"/>
                <w:szCs w:val="24"/>
              </w:rPr>
              <w:t xml:space="preserve"> </w:t>
            </w:r>
            <w:r w:rsidRPr="00E623B8">
              <w:rPr>
                <w:rFonts w:ascii="Times New Roman" w:eastAsia="Calibri" w:hAnsi="Times New Roman" w:cs="Times New Roman"/>
                <w:color w:val="333333"/>
                <w:szCs w:val="24"/>
              </w:rPr>
              <w:t xml:space="preserve">(club foot CTEV, </w:t>
            </w:r>
            <w:proofErr w:type="spellStart"/>
            <w:r w:rsidRPr="00E623B8">
              <w:rPr>
                <w:rFonts w:ascii="Times New Roman" w:eastAsia="Calibri" w:hAnsi="Times New Roman" w:cs="Times New Roman"/>
                <w:color w:val="333333"/>
                <w:szCs w:val="24"/>
              </w:rPr>
              <w:t>Spina</w:t>
            </w:r>
            <w:proofErr w:type="spellEnd"/>
            <w:r w:rsidRPr="00E623B8">
              <w:rPr>
                <w:rFonts w:ascii="Times New Roman" w:eastAsia="Calibri" w:hAnsi="Times New Roman" w:cs="Times New Roman"/>
                <w:color w:val="333333"/>
                <w:szCs w:val="24"/>
              </w:rPr>
              <w:t xml:space="preserve"> bifida, imperforate anus</w:t>
            </w:r>
            <w:r>
              <w:rPr>
                <w:rFonts w:ascii="Times New Roman" w:eastAsia="Calibri" w:hAnsi="Times New Roman" w:cs="Times New Roman"/>
                <w:color w:val="333333"/>
                <w:szCs w:val="24"/>
              </w:rPr>
              <w:t xml:space="preserve">/ vagina cleft lip and palate, </w:t>
            </w:r>
            <w:proofErr w:type="spellStart"/>
            <w:proofErr w:type="gramStart"/>
            <w:r>
              <w:rPr>
                <w:rFonts w:ascii="Times New Roman" w:eastAsia="Calibri" w:hAnsi="Times New Roman" w:cs="Times New Roman"/>
                <w:color w:val="333333"/>
                <w:szCs w:val="24"/>
              </w:rPr>
              <w:t>a</w:t>
            </w:r>
            <w:r w:rsidRPr="00E623B8">
              <w:rPr>
                <w:rFonts w:ascii="Times New Roman" w:eastAsia="Calibri" w:hAnsi="Times New Roman" w:cs="Times New Roman"/>
                <w:color w:val="333333"/>
                <w:szCs w:val="24"/>
              </w:rPr>
              <w:t>mbiqous</w:t>
            </w:r>
            <w:proofErr w:type="spellEnd"/>
            <w:r w:rsidRPr="00E623B8">
              <w:rPr>
                <w:rFonts w:ascii="Times New Roman" w:eastAsia="Calibri" w:hAnsi="Times New Roman" w:cs="Times New Roman"/>
                <w:color w:val="333333"/>
                <w:szCs w:val="24"/>
              </w:rPr>
              <w:t xml:space="preserve">  genitalia</w:t>
            </w:r>
            <w:proofErr w:type="gramEnd"/>
            <w:r w:rsidRPr="00E623B8">
              <w:rPr>
                <w:rFonts w:ascii="Times New Roman" w:eastAsia="Calibri" w:hAnsi="Times New Roman" w:cs="Times New Roman"/>
                <w:color w:val="333333"/>
                <w:sz w:val="24"/>
                <w:szCs w:val="24"/>
              </w:rPr>
              <w:t xml:space="preserve">. </w:t>
            </w: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color w:val="333333"/>
                <w:sz w:val="24"/>
                <w:szCs w:val="24"/>
              </w:rPr>
              <w:t>premature neonate, SGA and LGA Anemia, jaundice; ABO and rhesus incompatibility</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color w:val="333333"/>
                <w:sz w:val="24"/>
                <w:szCs w:val="24"/>
              </w:rPr>
              <w:t xml:space="preserve"> Hemorrhagic diseases of the </w:t>
            </w:r>
            <w:r>
              <w:rPr>
                <w:rFonts w:ascii="Times New Roman" w:eastAsia="Calibri" w:hAnsi="Times New Roman" w:cs="Times New Roman"/>
                <w:color w:val="333333"/>
                <w:sz w:val="24"/>
                <w:szCs w:val="24"/>
              </w:rPr>
              <w:t xml:space="preserve">newborn. </w:t>
            </w:r>
            <w:proofErr w:type="gramStart"/>
            <w:r>
              <w:rPr>
                <w:rFonts w:ascii="Times New Roman" w:eastAsia="Calibri" w:hAnsi="Times New Roman" w:cs="Times New Roman"/>
                <w:color w:val="333333"/>
                <w:sz w:val="24"/>
                <w:szCs w:val="24"/>
              </w:rPr>
              <w:t>c</w:t>
            </w:r>
            <w:r w:rsidRPr="00E623B8">
              <w:rPr>
                <w:rFonts w:ascii="Times New Roman" w:eastAsia="Calibri" w:hAnsi="Times New Roman" w:cs="Times New Roman"/>
                <w:color w:val="333333"/>
                <w:sz w:val="24"/>
                <w:szCs w:val="24"/>
              </w:rPr>
              <w:t>ongenital</w:t>
            </w:r>
            <w:proofErr w:type="gramEnd"/>
            <w:r w:rsidRPr="00E623B8">
              <w:rPr>
                <w:rFonts w:ascii="Times New Roman" w:eastAsia="Calibri" w:hAnsi="Times New Roman" w:cs="Times New Roman"/>
                <w:color w:val="333333"/>
                <w:sz w:val="24"/>
                <w:szCs w:val="24"/>
              </w:rPr>
              <w:t xml:space="preserve"> </w:t>
            </w:r>
            <w:r>
              <w:rPr>
                <w:rFonts w:ascii="Times New Roman" w:eastAsia="Calibri" w:hAnsi="Times New Roman" w:cs="Times New Roman"/>
                <w:color w:val="333333"/>
                <w:sz w:val="24"/>
                <w:szCs w:val="24"/>
              </w:rPr>
              <w:t>i</w:t>
            </w:r>
            <w:r w:rsidRPr="00E623B8">
              <w:rPr>
                <w:rFonts w:ascii="Times New Roman" w:eastAsia="Calibri" w:hAnsi="Times New Roman" w:cs="Times New Roman"/>
                <w:color w:val="333333"/>
                <w:sz w:val="24"/>
                <w:szCs w:val="24"/>
              </w:rPr>
              <w:t xml:space="preserve">nfections; Syphilis, rubella, herpes, toxoplasmosis, CMV Neonatal sepsis. </w:t>
            </w:r>
          </w:p>
          <w:p w:rsidR="00E95AC9" w:rsidRPr="00E623B8" w:rsidRDefault="00E95AC9" w:rsidP="00F17080">
            <w:pPr>
              <w:spacing w:after="0" w:line="240" w:lineRule="auto"/>
              <w:rPr>
                <w:rFonts w:ascii="Times New Roman" w:eastAsia="Times New Roman" w:hAnsi="Times New Roman" w:cs="Times New Roman"/>
                <w:b/>
                <w:sz w:val="24"/>
                <w:szCs w:val="24"/>
                <w:lang w:val="en-GB" w:eastAsia="en-GB"/>
              </w:rPr>
            </w:pPr>
            <w:r w:rsidRPr="00E623B8">
              <w:rPr>
                <w:rFonts w:ascii="Times New Roman" w:eastAsia="Calibri" w:hAnsi="Times New Roman" w:cs="Times New Roman"/>
                <w:color w:val="333333"/>
                <w:sz w:val="24"/>
                <w:szCs w:val="24"/>
              </w:rPr>
              <w:t xml:space="preserve">Neonatal convulsions, </w:t>
            </w:r>
            <w:proofErr w:type="spellStart"/>
            <w:r w:rsidRPr="00E623B8">
              <w:rPr>
                <w:rFonts w:ascii="Times New Roman" w:eastAsia="Calibri" w:hAnsi="Times New Roman" w:cs="Times New Roman"/>
                <w:color w:val="333333"/>
                <w:sz w:val="24"/>
                <w:szCs w:val="24"/>
              </w:rPr>
              <w:t>Perinatal</w:t>
            </w:r>
            <w:proofErr w:type="spellEnd"/>
            <w:r w:rsidRPr="00E623B8">
              <w:rPr>
                <w:rFonts w:ascii="Times New Roman" w:eastAsia="Calibri" w:hAnsi="Times New Roman" w:cs="Times New Roman"/>
                <w:color w:val="333333"/>
                <w:sz w:val="24"/>
                <w:szCs w:val="24"/>
              </w:rPr>
              <w:t xml:space="preserve"> mortality.</w:t>
            </w:r>
            <w:r w:rsidRPr="00E623B8">
              <w:rPr>
                <w:rFonts w:ascii="Times New Roman" w:eastAsia="Calibri" w:hAnsi="Times New Roman" w:cs="Times New Roman"/>
                <w:b/>
                <w:sz w:val="24"/>
              </w:rPr>
              <w:t xml:space="preserve"> </w:t>
            </w:r>
            <w:r w:rsidRPr="00E623B8">
              <w:rPr>
                <w:rFonts w:ascii="Times New Roman" w:eastAsia="Calibri" w:hAnsi="Times New Roman" w:cs="Times New Roman"/>
                <w:color w:val="333333"/>
                <w:sz w:val="24"/>
                <w:szCs w:val="24"/>
              </w:rPr>
              <w:t xml:space="preserve"> </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240" w:lineRule="auto"/>
              <w:rPr>
                <w:rFonts w:ascii="Times New Roman" w:eastAsia="Calibri" w:hAnsi="Times New Roman" w:cs="Times New Roman"/>
                <w:b/>
                <w:sz w:val="24"/>
                <w:szCs w:val="24"/>
              </w:rPr>
            </w:pPr>
            <w:r w:rsidRPr="00E623B8">
              <w:rPr>
                <w:rFonts w:ascii="Times New Roman" w:eastAsia="Calibri" w:hAnsi="Times New Roman" w:cs="Times New Roman"/>
                <w:b/>
                <w:sz w:val="24"/>
                <w:szCs w:val="24"/>
              </w:rPr>
              <w:t xml:space="preserve">Growth and development </w:t>
            </w:r>
          </w:p>
          <w:p w:rsidR="00E95AC9" w:rsidRPr="00E623B8" w:rsidRDefault="00E95AC9" w:rsidP="00F17080">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Growth monitoring </w:t>
            </w:r>
          </w:p>
          <w:p w:rsidR="00E95AC9" w:rsidRPr="00E623B8" w:rsidRDefault="00E95AC9" w:rsidP="00F17080">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lastRenderedPageBreak/>
              <w:t>Anthropometric measurements</w:t>
            </w:r>
          </w:p>
          <w:p w:rsidR="00E95AC9" w:rsidRPr="00E623B8" w:rsidRDefault="00E95AC9" w:rsidP="00F17080">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Factors influencing</w:t>
            </w:r>
          </w:p>
          <w:p w:rsidR="00E95AC9" w:rsidRPr="00E623B8" w:rsidRDefault="00E95AC9" w:rsidP="00F17080">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Milestones </w:t>
            </w:r>
          </w:p>
          <w:p w:rsidR="00E95AC9" w:rsidRPr="00E623B8" w:rsidRDefault="00E95AC9" w:rsidP="00F17080">
            <w:pPr>
              <w:spacing w:after="0" w:line="240" w:lineRule="auto"/>
              <w:rPr>
                <w:rFonts w:ascii="Times New Roman" w:eastAsia="Calibri" w:hAnsi="Times New Roman" w:cs="Times New Roman"/>
                <w:b/>
                <w:szCs w:val="24"/>
              </w:rPr>
            </w:pP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6:</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Infant feeding  </w:t>
            </w: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Types of infant feeding</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240" w:lineRule="auto"/>
              <w:rPr>
                <w:rFonts w:ascii="Times New Roman" w:eastAsia="Calibri" w:hAnsi="Times New Roman" w:cs="Times New Roman"/>
                <w:b/>
                <w:sz w:val="24"/>
                <w:szCs w:val="24"/>
                <w:lang w:val="en-GB"/>
              </w:rPr>
            </w:pPr>
            <w:r w:rsidRPr="00E623B8">
              <w:rPr>
                <w:rFonts w:ascii="Times New Roman" w:eastAsia="Calibri" w:hAnsi="Times New Roman" w:cs="Times New Roman"/>
                <w:b/>
                <w:sz w:val="24"/>
                <w:szCs w:val="24"/>
                <w:lang w:val="en-GB"/>
              </w:rPr>
              <w:t>Nutritional disorders</w:t>
            </w:r>
          </w:p>
          <w:p w:rsidR="00E95AC9" w:rsidRPr="00E623B8" w:rsidRDefault="00E95AC9" w:rsidP="00F17080">
            <w:pPr>
              <w:spacing w:after="0" w:line="240" w:lineRule="auto"/>
              <w:rPr>
                <w:rFonts w:ascii="Times New Roman" w:eastAsia="Calibri" w:hAnsi="Times New Roman" w:cs="Times New Roman"/>
                <w:sz w:val="24"/>
                <w:szCs w:val="24"/>
                <w:lang w:val="en-GB"/>
              </w:rPr>
            </w:pPr>
            <w:r w:rsidRPr="00E623B8">
              <w:rPr>
                <w:rFonts w:ascii="Times New Roman" w:eastAsia="Calibri" w:hAnsi="Times New Roman" w:cs="Times New Roman"/>
                <w:sz w:val="24"/>
                <w:szCs w:val="24"/>
              </w:rPr>
              <w:t xml:space="preserve">Micronutrient deficiencies. Malnutrition; </w:t>
            </w:r>
            <w:proofErr w:type="gramStart"/>
            <w:r w:rsidRPr="00E623B8">
              <w:rPr>
                <w:rFonts w:ascii="Times New Roman" w:eastAsia="Calibri" w:hAnsi="Times New Roman" w:cs="Times New Roman"/>
                <w:sz w:val="24"/>
                <w:szCs w:val="24"/>
              </w:rPr>
              <w:t>WHO</w:t>
            </w:r>
            <w:proofErr w:type="gramEnd"/>
            <w:r w:rsidRPr="00E623B8">
              <w:rPr>
                <w:rFonts w:ascii="Times New Roman" w:eastAsia="Calibri" w:hAnsi="Times New Roman" w:cs="Times New Roman"/>
                <w:sz w:val="24"/>
                <w:szCs w:val="24"/>
              </w:rPr>
              <w:t xml:space="preserve"> Classification Rickets.</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Immunization </w:t>
            </w:r>
          </w:p>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EPI schedule </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95AC9" w:rsidRPr="00E623B8" w:rsidRDefault="00E95AC9" w:rsidP="00F17080">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CATs, </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jc w:val="both"/>
              <w:rPr>
                <w:rFonts w:ascii="Times New Roman" w:eastAsia="Arial Unicode MS" w:hAnsi="Times New Roman" w:cs="Times New Roman"/>
                <w:b/>
                <w:bCs/>
                <w:sz w:val="24"/>
                <w:szCs w:val="24"/>
                <w:lang w:val="en-GB" w:bidi="en-US"/>
              </w:rPr>
            </w:pPr>
            <w:r w:rsidRPr="00E623B8">
              <w:rPr>
                <w:rFonts w:ascii="Times New Roman" w:eastAsia="Arial Unicode MS" w:hAnsi="Times New Roman" w:cs="Times New Roman"/>
                <w:b/>
                <w:bCs/>
                <w:color w:val="365F91"/>
                <w:sz w:val="24"/>
                <w:szCs w:val="24"/>
                <w:lang w:val="en-GB" w:bidi="en-US"/>
              </w:rPr>
              <w:t xml:space="preserve"> </w:t>
            </w:r>
            <w:proofErr w:type="spellStart"/>
            <w:r w:rsidRPr="00E623B8">
              <w:rPr>
                <w:rFonts w:ascii="Times New Roman" w:eastAsia="Arial Unicode MS" w:hAnsi="Times New Roman" w:cs="Times New Roman"/>
                <w:b/>
                <w:bCs/>
                <w:sz w:val="24"/>
                <w:szCs w:val="24"/>
                <w:lang w:val="en-GB" w:bidi="en-US"/>
              </w:rPr>
              <w:t>Immunizable</w:t>
            </w:r>
            <w:proofErr w:type="spellEnd"/>
            <w:r w:rsidRPr="00E623B8">
              <w:rPr>
                <w:rFonts w:ascii="Times New Roman" w:eastAsia="Arial Unicode MS" w:hAnsi="Times New Roman" w:cs="Times New Roman"/>
                <w:b/>
                <w:bCs/>
                <w:sz w:val="24"/>
                <w:szCs w:val="24"/>
                <w:lang w:val="en-GB" w:bidi="en-US"/>
              </w:rPr>
              <w:t xml:space="preserve"> diseases</w:t>
            </w:r>
          </w:p>
          <w:p w:rsidR="00E95AC9" w:rsidRPr="00E623B8" w:rsidRDefault="00E95AC9" w:rsidP="00F17080">
            <w:pPr>
              <w:spacing w:after="0" w:line="240" w:lineRule="auto"/>
              <w:jc w:val="both"/>
              <w:rPr>
                <w:rFonts w:ascii="Times New Roman" w:eastAsia="Arial Unicode MS" w:hAnsi="Times New Roman" w:cs="Times New Roman"/>
                <w:b/>
                <w:bCs/>
                <w:sz w:val="24"/>
                <w:szCs w:val="24"/>
                <w:lang w:val="en-GB" w:bidi="en-US"/>
              </w:rPr>
            </w:pPr>
          </w:p>
          <w:p w:rsidR="00E95AC9" w:rsidRPr="00E623B8" w:rsidRDefault="00E95AC9" w:rsidP="00F17080">
            <w:pPr>
              <w:spacing w:after="0" w:line="240" w:lineRule="auto"/>
              <w:jc w:val="both"/>
              <w:rPr>
                <w:rFonts w:ascii="Times New Roman" w:eastAsia="Times New Roman" w:hAnsi="Times New Roman" w:cs="Times New Roman"/>
                <w:sz w:val="24"/>
                <w:szCs w:val="24"/>
                <w:lang w:val="en-GB" w:eastAsia="en-GB"/>
              </w:rPr>
            </w:pP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Measles </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Tropical diseases</w:t>
            </w: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xml:space="preserve">, lifecycle, transmission,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presentation, investigations, treatment and control</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240" w:lineRule="auto"/>
              <w:rPr>
                <w:rFonts w:ascii="Times New Roman" w:eastAsia="Calibri" w:hAnsi="Times New Roman" w:cs="Times New Roman"/>
                <w:sz w:val="24"/>
                <w:szCs w:val="24"/>
              </w:rPr>
            </w:pPr>
            <w:r w:rsidRPr="00E623B8">
              <w:rPr>
                <w:rFonts w:ascii="Times New Roman" w:eastAsia="Times New Roman" w:hAnsi="Times New Roman" w:cs="Times New Roman"/>
                <w:sz w:val="24"/>
                <w:szCs w:val="24"/>
                <w:lang w:val="en-GB" w:eastAsia="en-GB"/>
              </w:rPr>
              <w:t>HIV</w:t>
            </w:r>
            <w:r w:rsidRPr="00E623B8">
              <w:rPr>
                <w:rFonts w:ascii="Times New Roman" w:eastAsia="Calibri" w:hAnsi="Times New Roman" w:cs="Times New Roman"/>
                <w:sz w:val="24"/>
                <w:szCs w:val="24"/>
              </w:rPr>
              <w:t xml:space="preserve"> </w:t>
            </w: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szCs w:val="24"/>
              </w:rPr>
              <w:t>Life cycle, WHO staging and, Management of HIV /aids opportunistic infections.</w:t>
            </w: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
                <w:bCs/>
                <w:sz w:val="24"/>
                <w:szCs w:val="24"/>
                <w:lang w:val="en-GB"/>
              </w:rPr>
              <w:t xml:space="preserve"> IMNCI</w:t>
            </w: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Classifications treatment and follow up care for child and young infant</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rPr>
              <w:t>Emergency Triage Assessment and Treatment</w:t>
            </w: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E623B8" w:rsidRDefault="00E95AC9" w:rsidP="00F17080">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Cs/>
                <w:sz w:val="24"/>
                <w:szCs w:val="24"/>
                <w:lang w:val="en-GB"/>
              </w:rPr>
              <w:t xml:space="preserve"> </w:t>
            </w:r>
            <w:r w:rsidRPr="00E623B8">
              <w:rPr>
                <w:rFonts w:ascii="Times New Roman" w:eastAsia="Arial Unicode MS" w:hAnsi="Times New Roman" w:cs="Times New Roman"/>
                <w:b/>
                <w:bCs/>
                <w:sz w:val="24"/>
                <w:szCs w:val="24"/>
                <w:lang w:val="en-GB"/>
              </w:rPr>
              <w:t>Respiratory diseases</w:t>
            </w:r>
          </w:p>
          <w:p w:rsidR="00E95AC9" w:rsidRPr="00E623B8" w:rsidRDefault="00E95AC9" w:rsidP="00F17080">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sz w:val="24"/>
                <w:szCs w:val="24"/>
              </w:rPr>
              <w:t xml:space="preserve">Anatomy and physiology of R/S Congenital defects, etiology,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xml:space="preserve">, presentation, differential, diagnosis, complications, management, prognosis and prevention,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w:t>
            </w:r>
            <w:proofErr w:type="spellStart"/>
            <w:r w:rsidRPr="00E623B8">
              <w:rPr>
                <w:rFonts w:ascii="Times New Roman" w:eastAsia="Calibri" w:hAnsi="Times New Roman" w:cs="Times New Roman"/>
                <w:sz w:val="24"/>
                <w:szCs w:val="24"/>
              </w:rPr>
              <w:t>epiglottitis</w:t>
            </w:r>
            <w:proofErr w:type="spellEnd"/>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 xml:space="preserve">-tracheal (LTB) bronchitis, </w:t>
            </w:r>
            <w:proofErr w:type="spellStart"/>
            <w:r w:rsidRPr="00E623B8">
              <w:rPr>
                <w:rFonts w:ascii="Times New Roman" w:eastAsia="Calibri" w:hAnsi="Times New Roman" w:cs="Times New Roman"/>
                <w:sz w:val="24"/>
                <w:szCs w:val="24"/>
              </w:rPr>
              <w:t>bronchiolitis</w:t>
            </w:r>
            <w:proofErr w:type="spellEnd"/>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lastRenderedPageBreak/>
              <w:t>bronchiolitis</w:t>
            </w:r>
            <w:proofErr w:type="spellEnd"/>
            <w:r w:rsidRPr="00E623B8">
              <w:rPr>
                <w:rFonts w:ascii="Times New Roman" w:eastAsia="Calibri" w:hAnsi="Times New Roman" w:cs="Times New Roman"/>
                <w:sz w:val="24"/>
                <w:szCs w:val="24"/>
              </w:rPr>
              <w:t xml:space="preserve">, Bronchial Asthma, pneumonia, </w:t>
            </w:r>
          </w:p>
          <w:p w:rsidR="00E95AC9" w:rsidRPr="00E623B8" w:rsidRDefault="00E95AC9" w:rsidP="00F17080">
            <w:pPr>
              <w:spacing w:after="0" w:line="240" w:lineRule="auto"/>
              <w:rPr>
                <w:rFonts w:ascii="Times New Roman" w:eastAsia="Arial Unicode MS" w:hAnsi="Times New Roman" w:cs="Times New Roman"/>
                <w:bCs/>
                <w:sz w:val="24"/>
                <w:szCs w:val="24"/>
                <w:lang w:val="en-GB"/>
              </w:rPr>
            </w:pPr>
          </w:p>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E623B8" w:rsidTr="00F17080">
        <w:tc>
          <w:tcPr>
            <w:tcW w:w="1437" w:type="dxa"/>
            <w:tcBorders>
              <w:top w:val="nil"/>
              <w:left w:val="nil"/>
              <w:bottom w:val="nil"/>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 xml:space="preserve">         Study week       </w:t>
            </w:r>
          </w:p>
        </w:tc>
      </w:tr>
      <w:tr w:rsidR="00E95AC9" w:rsidRPr="00E623B8" w:rsidTr="00F17080">
        <w:tc>
          <w:tcPr>
            <w:tcW w:w="1437" w:type="dxa"/>
            <w:tcBorders>
              <w:top w:val="nil"/>
              <w:left w:val="nil"/>
              <w:bottom w:val="single" w:sz="18" w:space="0" w:color="auto"/>
              <w:right w:val="nil"/>
            </w:tcBorders>
            <w:shd w:val="clear" w:color="auto" w:fill="4F81BD"/>
            <w:hideMark/>
          </w:tcPr>
          <w:p w:rsidR="00E95AC9" w:rsidRPr="00E623B8" w:rsidRDefault="00E95AC9" w:rsidP="00F17080">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95AC9" w:rsidRPr="00E623B8"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95AC9" w:rsidRPr="00E623B8" w:rsidRDefault="00E95AC9" w:rsidP="00F17080">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End of Semester Examinations</w:t>
            </w:r>
          </w:p>
        </w:tc>
      </w:tr>
    </w:tbl>
    <w:p w:rsidR="00E95AC9" w:rsidRPr="00E623B8"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E623B8" w:rsidRDefault="00E95AC9" w:rsidP="00E95AC9">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b/>
          <w:sz w:val="24"/>
          <w:szCs w:val="24"/>
        </w:rPr>
        <w:t>Introduction to Pediatrics and Neonatology</w:t>
      </w:r>
      <w:r w:rsidRPr="00E623B8">
        <w:rPr>
          <w:rFonts w:ascii="Times New Roman" w:eastAsia="Calibri" w:hAnsi="Times New Roman" w:cs="Times New Roman"/>
          <w:b/>
          <w:sz w:val="24"/>
          <w:szCs w:val="24"/>
          <w:lang w:val="en-GB"/>
        </w:rPr>
        <w:t xml:space="preserve"> -</w:t>
      </w:r>
      <w:r w:rsidRPr="00E623B8">
        <w:rPr>
          <w:rFonts w:ascii="Times New Roman" w:eastAsia="Calibri" w:hAnsi="Times New Roman" w:cs="Times New Roman"/>
          <w:bCs/>
          <w:color w:val="333333"/>
          <w:sz w:val="24"/>
        </w:rPr>
        <w:t xml:space="preserve">Definitions and terminologies, concepts and principles of pediatrics, comprehensive </w:t>
      </w:r>
      <w:proofErr w:type="spellStart"/>
      <w:r w:rsidRPr="00E623B8">
        <w:rPr>
          <w:rFonts w:ascii="Times New Roman" w:eastAsia="Calibri" w:hAnsi="Times New Roman" w:cs="Times New Roman"/>
          <w:bCs/>
          <w:color w:val="333333"/>
          <w:sz w:val="24"/>
        </w:rPr>
        <w:t>Paediatric</w:t>
      </w:r>
      <w:proofErr w:type="spellEnd"/>
      <w:r w:rsidRPr="00E623B8">
        <w:rPr>
          <w:rFonts w:ascii="Times New Roman" w:eastAsia="Calibri" w:hAnsi="Times New Roman" w:cs="Times New Roman"/>
          <w:bCs/>
          <w:color w:val="333333"/>
          <w:sz w:val="24"/>
        </w:rPr>
        <w:t xml:space="preserve"> history; </w:t>
      </w:r>
      <w:r w:rsidRPr="00E623B8">
        <w:rPr>
          <w:rFonts w:ascii="Times New Roman" w:eastAsia="Calibri" w:hAnsi="Times New Roman" w:cs="Times New Roman"/>
          <w:b/>
          <w:bCs/>
          <w:color w:val="333333"/>
          <w:sz w:val="24"/>
        </w:rPr>
        <w:t>Essential newborn care</w:t>
      </w:r>
      <w:r w:rsidRPr="00E623B8">
        <w:rPr>
          <w:rFonts w:ascii="Times New Roman" w:eastAsia="Calibri" w:hAnsi="Times New Roman" w:cs="Times New Roman"/>
          <w:bCs/>
          <w:color w:val="333333"/>
          <w:sz w:val="24"/>
        </w:rPr>
        <w:t xml:space="preserve">; </w:t>
      </w:r>
      <w:r w:rsidRPr="00E623B8">
        <w:rPr>
          <w:rFonts w:ascii="Times New Roman" w:eastAsia="Calibri" w:hAnsi="Times New Roman" w:cs="Times New Roman"/>
          <w:color w:val="333333"/>
          <w:sz w:val="24"/>
          <w:szCs w:val="24"/>
        </w:rPr>
        <w:t xml:space="preserve">Normal newborn examination, assessment of the newborn, APGAR score, birth asphyxia and anoxia, Active resuscitation and care. </w:t>
      </w:r>
      <w:r w:rsidRPr="00E623B8">
        <w:rPr>
          <w:rFonts w:ascii="Times New Roman" w:eastAsia="Calibri" w:hAnsi="Times New Roman" w:cs="Times New Roman"/>
          <w:b/>
          <w:color w:val="333333"/>
          <w:sz w:val="24"/>
          <w:szCs w:val="24"/>
        </w:rPr>
        <w:t>Birth injuries</w:t>
      </w:r>
      <w:r w:rsidRPr="00E623B8">
        <w:rPr>
          <w:rFonts w:ascii="Times New Roman" w:eastAsia="Calibri" w:hAnsi="Times New Roman" w:cs="Times New Roman"/>
          <w:color w:val="333333"/>
          <w:sz w:val="24"/>
          <w:szCs w:val="24"/>
        </w:rPr>
        <w:t xml:space="preserve">, congenital disorders and abnormalities, premature neonate, SGA and LGA Anemia, jaundice; ABO and rhesus incompatibility and hemorrhagic diseases of the newborn. Congenital Infections; Syphilis, rubella, herpes, toxoplasmosis, CMV Neonatal sepsis, Neonatal convulsions, </w:t>
      </w:r>
      <w:proofErr w:type="spellStart"/>
      <w:proofErr w:type="gramStart"/>
      <w:r w:rsidRPr="00E623B8">
        <w:rPr>
          <w:rFonts w:ascii="Times New Roman" w:eastAsia="Calibri" w:hAnsi="Times New Roman" w:cs="Times New Roman"/>
          <w:color w:val="333333"/>
          <w:sz w:val="24"/>
          <w:szCs w:val="24"/>
        </w:rPr>
        <w:t>Perinatal</w:t>
      </w:r>
      <w:proofErr w:type="spellEnd"/>
      <w:proofErr w:type="gramEnd"/>
      <w:r w:rsidRPr="00E623B8">
        <w:rPr>
          <w:rFonts w:ascii="Times New Roman" w:eastAsia="Calibri" w:hAnsi="Times New Roman" w:cs="Times New Roman"/>
          <w:color w:val="333333"/>
          <w:sz w:val="24"/>
          <w:szCs w:val="24"/>
        </w:rPr>
        <w:t xml:space="preserve"> mortality.</w:t>
      </w:r>
      <w:r w:rsidRPr="00E623B8">
        <w:rPr>
          <w:rFonts w:ascii="Times New Roman" w:eastAsia="Calibri" w:hAnsi="Times New Roman" w:cs="Times New Roman"/>
          <w:b/>
          <w:sz w:val="24"/>
        </w:rPr>
        <w:t xml:space="preserve"> </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Growth and Development</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Growth monitoring, Factors influencing growth and development, developmental milestones.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Infant feeding and Nutritional disorders</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 xml:space="preserve">Breast feeding, Weaning and Artificial feeds. </w:t>
      </w:r>
      <w:proofErr w:type="gramStart"/>
      <w:r w:rsidRPr="00E623B8">
        <w:rPr>
          <w:rFonts w:ascii="Times New Roman" w:eastAsia="Calibri" w:hAnsi="Times New Roman" w:cs="Times New Roman"/>
          <w:sz w:val="24"/>
          <w:szCs w:val="24"/>
        </w:rPr>
        <w:t>Micronutrient deficiencies.</w:t>
      </w:r>
      <w:proofErr w:type="gramEnd"/>
      <w:r w:rsidRPr="00E623B8">
        <w:rPr>
          <w:rFonts w:ascii="Times New Roman" w:eastAsia="Calibri" w:hAnsi="Times New Roman" w:cs="Times New Roman"/>
          <w:sz w:val="24"/>
          <w:szCs w:val="24"/>
        </w:rPr>
        <w:t xml:space="preserve"> </w:t>
      </w:r>
      <w:proofErr w:type="gramStart"/>
      <w:r w:rsidRPr="00E623B8">
        <w:rPr>
          <w:rFonts w:ascii="Times New Roman" w:eastAsia="Calibri" w:hAnsi="Times New Roman" w:cs="Times New Roman"/>
          <w:b/>
          <w:sz w:val="24"/>
          <w:szCs w:val="24"/>
        </w:rPr>
        <w:t>Malnutrition</w:t>
      </w:r>
      <w:r w:rsidRPr="00E623B8">
        <w:rPr>
          <w:rFonts w:ascii="Times New Roman" w:eastAsia="Calibri" w:hAnsi="Times New Roman" w:cs="Times New Roman"/>
          <w:sz w:val="24"/>
          <w:szCs w:val="24"/>
        </w:rPr>
        <w:t>; WHO Classification of malnutrition; SAM; MAM and Rickets.</w:t>
      </w:r>
      <w:proofErr w:type="gramEnd"/>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 xml:space="preserve">Immunization, </w:t>
      </w:r>
      <w:proofErr w:type="spellStart"/>
      <w:r w:rsidRPr="00E623B8">
        <w:rPr>
          <w:rFonts w:ascii="Times New Roman" w:eastAsia="Calibri" w:hAnsi="Times New Roman" w:cs="Times New Roman"/>
          <w:b/>
          <w:sz w:val="24"/>
          <w:szCs w:val="24"/>
        </w:rPr>
        <w:t>Immunizable</w:t>
      </w:r>
      <w:proofErr w:type="spellEnd"/>
      <w:r w:rsidRPr="00E623B8">
        <w:rPr>
          <w:rFonts w:ascii="Times New Roman" w:eastAsia="Calibri" w:hAnsi="Times New Roman" w:cs="Times New Roman"/>
          <w:b/>
          <w:sz w:val="24"/>
          <w:szCs w:val="24"/>
        </w:rPr>
        <w:t xml:space="preserve"> and Tropical diseases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sz w:val="24"/>
          <w:szCs w:val="24"/>
        </w:rPr>
        <w:t xml:space="preserve">Vaccines, DVI (KEPI), National Immunization Schedule; </w:t>
      </w:r>
      <w:proofErr w:type="spellStart"/>
      <w:r w:rsidRPr="00E623B8">
        <w:rPr>
          <w:rFonts w:ascii="Times New Roman" w:eastAsia="Calibri" w:hAnsi="Times New Roman" w:cs="Times New Roman"/>
          <w:sz w:val="24"/>
          <w:szCs w:val="24"/>
        </w:rPr>
        <w:t>Immunizable</w:t>
      </w:r>
      <w:proofErr w:type="spellEnd"/>
      <w:r w:rsidRPr="00E623B8">
        <w:rPr>
          <w:rFonts w:ascii="Times New Roman" w:eastAsia="Calibri" w:hAnsi="Times New Roman" w:cs="Times New Roman"/>
          <w:sz w:val="24"/>
          <w:szCs w:val="24"/>
        </w:rPr>
        <w:t xml:space="preserve"> diseases: Etiology,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xml:space="preserve">, presentation, investigation, treatment, complications and prevention. Tropical diseases: </w:t>
      </w: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xml:space="preserve">, lifecycle, transmission,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presentation, investigations, treatment and control, WHO staging and, Management of HIV /aids opportunistic infections.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rPr>
        <w:t xml:space="preserve">Kenya essential package of health - </w:t>
      </w:r>
      <w:r w:rsidRPr="00E623B8">
        <w:rPr>
          <w:rFonts w:ascii="Times New Roman" w:eastAsia="Calibri" w:hAnsi="Times New Roman" w:cs="Times New Roman"/>
          <w:sz w:val="24"/>
        </w:rPr>
        <w:t xml:space="preserve">IMNCI, ETAT plus WHO GUIDELINES: Concept of IMNCI, common childhood illnesses, Classification of sick children, Emergency Triage Assessment and Treatment of sick children. </w:t>
      </w:r>
      <w:r w:rsidRPr="00E623B8">
        <w:rPr>
          <w:rFonts w:ascii="Times New Roman" w:eastAsia="Calibri" w:hAnsi="Times New Roman" w:cs="Times New Roman"/>
          <w:b/>
          <w:sz w:val="24"/>
          <w:szCs w:val="24"/>
        </w:rPr>
        <w:t>Respiratory Diseases and Conditions</w:t>
      </w:r>
      <w:r w:rsidRPr="00E623B8">
        <w:rPr>
          <w:rFonts w:ascii="Times New Roman" w:eastAsia="Calibri" w:hAnsi="Times New Roman" w:cs="Times New Roman"/>
          <w:b/>
          <w:sz w:val="24"/>
          <w:szCs w:val="24"/>
          <w:lang w:val="en-GB"/>
        </w:rPr>
        <w:t xml:space="preserve"> - </w:t>
      </w:r>
      <w:r w:rsidRPr="00E623B8">
        <w:rPr>
          <w:rFonts w:ascii="Times New Roman" w:eastAsia="Calibri" w:hAnsi="Times New Roman" w:cs="Times New Roman"/>
          <w:sz w:val="24"/>
          <w:szCs w:val="24"/>
        </w:rPr>
        <w:t xml:space="preserve">Overview of Anatomy and physiology of the respiratory system; </w:t>
      </w:r>
      <w:proofErr w:type="gramStart"/>
      <w:r w:rsidRPr="00E623B8">
        <w:rPr>
          <w:rFonts w:ascii="Times New Roman" w:eastAsia="Calibri" w:hAnsi="Times New Roman" w:cs="Times New Roman"/>
          <w:sz w:val="24"/>
          <w:szCs w:val="24"/>
        </w:rPr>
        <w:t>Congenital</w:t>
      </w:r>
      <w:proofErr w:type="gramEnd"/>
      <w:r w:rsidRPr="00E623B8">
        <w:rPr>
          <w:rFonts w:ascii="Times New Roman" w:eastAsia="Calibri" w:hAnsi="Times New Roman" w:cs="Times New Roman"/>
          <w:sz w:val="24"/>
          <w:szCs w:val="24"/>
        </w:rPr>
        <w:t xml:space="preserve"> defects of respiratory system: etiology,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xml:space="preserve">, presentation, differential diagnosis, complications, management, prognosis and prevention, ENT: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w:t>
      </w:r>
      <w:proofErr w:type="spellStart"/>
      <w:r w:rsidRPr="00E623B8">
        <w:rPr>
          <w:rFonts w:ascii="Times New Roman" w:eastAsia="Calibri" w:hAnsi="Times New Roman" w:cs="Times New Roman"/>
          <w:sz w:val="24"/>
          <w:szCs w:val="24"/>
        </w:rPr>
        <w:t>epiglottitis</w:t>
      </w:r>
      <w:proofErr w:type="spellEnd"/>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 xml:space="preserve">-tracheal bronchitis, </w:t>
      </w:r>
      <w:proofErr w:type="spellStart"/>
      <w:r w:rsidRPr="00E623B8">
        <w:rPr>
          <w:rFonts w:ascii="Times New Roman" w:eastAsia="Calibri" w:hAnsi="Times New Roman" w:cs="Times New Roman"/>
          <w:sz w:val="24"/>
          <w:szCs w:val="24"/>
        </w:rPr>
        <w:t>bronchiolitis</w:t>
      </w:r>
      <w:proofErr w:type="spellEnd"/>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bronchiolitis</w:t>
      </w:r>
      <w:proofErr w:type="spellEnd"/>
      <w:r w:rsidRPr="00E623B8">
        <w:rPr>
          <w:rFonts w:ascii="Times New Roman" w:eastAsia="Calibri" w:hAnsi="Times New Roman" w:cs="Times New Roman"/>
          <w:sz w:val="24"/>
          <w:szCs w:val="24"/>
        </w:rPr>
        <w:t>, Bronchial Asthma, pneumonia, pleural effusion, lung abscess.</w:t>
      </w:r>
    </w:p>
    <w:p w:rsidR="00E95AC9" w:rsidRPr="00E623B8" w:rsidRDefault="00E95AC9" w:rsidP="00E95AC9">
      <w:pPr>
        <w:spacing w:after="200" w:line="240" w:lineRule="auto"/>
        <w:jc w:val="both"/>
        <w:rPr>
          <w:rFonts w:ascii="Times New Roman" w:eastAsia="Times New Roman" w:hAnsi="Times New Roman" w:cs="Times New Roman"/>
          <w:b/>
          <w:sz w:val="24"/>
          <w:szCs w:val="24"/>
          <w:lang w:val="en-GB" w:eastAsia="en-GB"/>
        </w:rPr>
      </w:pPr>
    </w:p>
    <w:p w:rsidR="00E95AC9" w:rsidRPr="00E623B8" w:rsidRDefault="00E95AC9" w:rsidP="00E95AC9">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 Strategies</w:t>
      </w:r>
    </w:p>
    <w:p w:rsidR="00E95AC9" w:rsidRPr="00E623B8" w:rsidRDefault="00E95AC9" w:rsidP="00E95AC9">
      <w:pPr>
        <w:spacing w:after="0" w:line="360" w:lineRule="auto"/>
        <w:jc w:val="both"/>
        <w:rPr>
          <w:rFonts w:ascii="Times New Roman" w:eastAsia="Times New Roman" w:hAnsi="Times New Roman" w:cs="Times New Roman"/>
          <w:sz w:val="24"/>
          <w:szCs w:val="24"/>
        </w:rPr>
      </w:pPr>
      <w:proofErr w:type="gramStart"/>
      <w:r w:rsidRPr="00E623B8">
        <w:rPr>
          <w:rFonts w:ascii="Times New Roman" w:eastAsia="Times New Roman" w:hAnsi="Times New Roman" w:cs="Times New Roman"/>
          <w:sz w:val="24"/>
          <w:szCs w:val="24"/>
        </w:rPr>
        <w:t>Interactive Lectures, Small Group Discussions, Demonstrations, Small Group Tutorials, Group Assignments, Virtual reality, e- learning.</w:t>
      </w:r>
      <w:proofErr w:type="gramEnd"/>
    </w:p>
    <w:p w:rsidR="00E95AC9" w:rsidRPr="00E623B8" w:rsidRDefault="00E95AC9" w:rsidP="00E95AC9">
      <w:pPr>
        <w:spacing w:after="0" w:line="360" w:lineRule="auto"/>
        <w:jc w:val="both"/>
        <w:rPr>
          <w:rFonts w:ascii="Times New Roman" w:eastAsia="Times New Roman" w:hAnsi="Times New Roman" w:cs="Times New Roman"/>
          <w:sz w:val="24"/>
          <w:szCs w:val="24"/>
        </w:rPr>
      </w:pPr>
    </w:p>
    <w:p w:rsidR="00E95AC9" w:rsidRPr="00E623B8" w:rsidRDefault="00E95AC9" w:rsidP="00E95AC9">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Teaching/Learning Resources</w:t>
      </w:r>
    </w:p>
    <w:p w:rsidR="00E95AC9" w:rsidRPr="00E623B8" w:rsidRDefault="00E95AC9" w:rsidP="00E95AC9">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Laptop, Computer, LCD projector, white board markers, and permanent markers, white board, Charts, videos, simulators - manikins, dummy, models.</w:t>
      </w:r>
    </w:p>
    <w:p w:rsidR="00E95AC9" w:rsidRPr="00E623B8" w:rsidRDefault="00E95AC9" w:rsidP="00E95AC9">
      <w:pPr>
        <w:spacing w:after="0" w:line="360" w:lineRule="auto"/>
        <w:jc w:val="both"/>
        <w:rPr>
          <w:rFonts w:ascii="Times New Roman" w:eastAsia="Times New Roman" w:hAnsi="Times New Roman" w:cs="Times New Roman"/>
          <w:sz w:val="24"/>
          <w:szCs w:val="24"/>
        </w:rPr>
      </w:pPr>
    </w:p>
    <w:p w:rsidR="00E95AC9" w:rsidRPr="00E623B8" w:rsidRDefault="00E95AC9" w:rsidP="00E95AC9">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Assessment Strategies</w:t>
      </w:r>
    </w:p>
    <w:p w:rsidR="00E95AC9" w:rsidRPr="00E623B8" w:rsidRDefault="00E95AC9" w:rsidP="00E95AC9">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 xml:space="preserve">Formative: </w:t>
      </w:r>
      <w:r w:rsidRPr="00E623B8">
        <w:rPr>
          <w:rFonts w:ascii="Times New Roman" w:eastAsia="Times New Roman" w:hAnsi="Times New Roman" w:cs="Times New Roman"/>
          <w:bCs/>
          <w:sz w:val="24"/>
          <w:szCs w:val="24"/>
          <w:lang w:val="en-GB" w:eastAsia="en-GB"/>
        </w:rPr>
        <w:t>CAT(s) accounts for 40% of the total marks</w:t>
      </w:r>
    </w:p>
    <w:p w:rsidR="00E95AC9" w:rsidRPr="00E623B8" w:rsidRDefault="00E95AC9" w:rsidP="00E95AC9">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Summative:</w:t>
      </w:r>
      <w:r w:rsidRPr="00E623B8">
        <w:rPr>
          <w:rFonts w:ascii="Times New Roman" w:eastAsia="Times New Roman" w:hAnsi="Times New Roman" w:cs="Times New Roman"/>
          <w:bCs/>
          <w:sz w:val="24"/>
          <w:szCs w:val="24"/>
          <w:lang w:val="en-GB" w:eastAsia="en-GB"/>
        </w:rPr>
        <w:t xml:space="preserve"> End of Semester Examinations accounts for 60% of the total marks</w:t>
      </w:r>
    </w:p>
    <w:p w:rsidR="00E95AC9" w:rsidRPr="00E623B8" w:rsidRDefault="00E95AC9" w:rsidP="00E95AC9">
      <w:pPr>
        <w:spacing w:after="200" w:line="240" w:lineRule="auto"/>
        <w:rPr>
          <w:rFonts w:ascii="Times New Roman" w:eastAsia="Times New Roman" w:hAnsi="Times New Roman" w:cs="Times New Roman"/>
          <w:bCs/>
          <w:sz w:val="24"/>
          <w:szCs w:val="24"/>
          <w:lang w:val="en-GB" w:eastAsia="en-GB"/>
        </w:rPr>
      </w:pPr>
    </w:p>
    <w:p w:rsidR="00E95AC9" w:rsidRPr="00E623B8" w:rsidRDefault="00E95AC9" w:rsidP="00E95AC9">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References/Further Readings </w:t>
      </w:r>
    </w:p>
    <w:p w:rsidR="00E95AC9" w:rsidRPr="00E623B8" w:rsidRDefault="00E95AC9" w:rsidP="00E95AC9">
      <w:pPr>
        <w:spacing w:after="0" w:line="360" w:lineRule="auto"/>
        <w:jc w:val="both"/>
        <w:rPr>
          <w:rFonts w:ascii="Times New Roman" w:eastAsia="Times New Roman" w:hAnsi="Times New Roman" w:cs="Times New Roman"/>
          <w:i/>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Adetokunbo</w:t>
      </w:r>
      <w:proofErr w:type="spellEnd"/>
      <w:r w:rsidRPr="00E623B8">
        <w:rPr>
          <w:rFonts w:ascii="Times New Roman" w:eastAsia="Times New Roman" w:hAnsi="Times New Roman" w:cs="Times New Roman"/>
          <w:color w:val="000000"/>
          <w:sz w:val="24"/>
          <w:szCs w:val="24"/>
          <w:lang w:bidi="en-US"/>
        </w:rPr>
        <w:t xml:space="preserve"> ,</w:t>
      </w:r>
      <w:proofErr w:type="gramEnd"/>
      <w:r w:rsidRPr="00E623B8">
        <w:rPr>
          <w:rFonts w:ascii="Times New Roman" w:eastAsia="Times New Roman" w:hAnsi="Times New Roman" w:cs="Times New Roman"/>
          <w:color w:val="000000"/>
          <w:sz w:val="24"/>
          <w:szCs w:val="24"/>
          <w:lang w:bidi="en-US"/>
        </w:rPr>
        <w:t xml:space="preserve"> L. and Herbert, G., (2003). </w:t>
      </w:r>
      <w:r w:rsidRPr="00E623B8">
        <w:rPr>
          <w:rFonts w:ascii="Times New Roman" w:eastAsia="Times New Roman" w:hAnsi="Times New Roman" w:cs="Times New Roman"/>
          <w:i/>
          <w:color w:val="000000"/>
          <w:sz w:val="24"/>
          <w:szCs w:val="24"/>
          <w:lang w:bidi="en-US"/>
        </w:rPr>
        <w:t>Short Textbook of Public Health Medicine</w:t>
      </w:r>
    </w:p>
    <w:p w:rsidR="00E95AC9" w:rsidRPr="00E623B8" w:rsidRDefault="00E95AC9" w:rsidP="00E95AC9">
      <w:pPr>
        <w:spacing w:after="0" w:line="360" w:lineRule="auto"/>
        <w:ind w:firstLine="720"/>
        <w:jc w:val="both"/>
        <w:rPr>
          <w:rFonts w:ascii="Times New Roman" w:eastAsia="Times New Roman" w:hAnsi="Times New Roman" w:cs="Times New Roman"/>
          <w:b/>
          <w:sz w:val="24"/>
          <w:szCs w:val="24"/>
          <w:lang w:bidi="en-US"/>
        </w:rPr>
      </w:pPr>
      <w:r w:rsidRPr="00E623B8">
        <w:rPr>
          <w:rFonts w:ascii="Times New Roman" w:eastAsia="Times New Roman" w:hAnsi="Times New Roman" w:cs="Times New Roman"/>
          <w:i/>
          <w:color w:val="000000"/>
          <w:sz w:val="24"/>
          <w:szCs w:val="24"/>
          <w:lang w:bidi="en-US"/>
        </w:rPr>
        <w:t xml:space="preserve"> </w:t>
      </w:r>
      <w:proofErr w:type="gramStart"/>
      <w:r w:rsidRPr="00E623B8">
        <w:rPr>
          <w:rFonts w:ascii="Times New Roman" w:eastAsia="Times New Roman" w:hAnsi="Times New Roman" w:cs="Times New Roman"/>
          <w:i/>
          <w:color w:val="000000"/>
          <w:sz w:val="24"/>
          <w:szCs w:val="24"/>
          <w:lang w:bidi="en-US"/>
        </w:rPr>
        <w:t>for</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the Tropics</w:t>
      </w:r>
      <w:r w:rsidRPr="00E623B8">
        <w:rPr>
          <w:rFonts w:ascii="Times New Roman" w:eastAsia="Times New Roman" w:hAnsi="Times New Roman" w:cs="Times New Roman"/>
          <w:color w:val="000000"/>
          <w:sz w:val="24"/>
          <w:szCs w:val="24"/>
          <w:lang w:bidi="en-US"/>
        </w:rPr>
        <w:t>, 4</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w:t>
      </w:r>
      <w:proofErr w:type="spellStart"/>
      <w:r w:rsidRPr="00E623B8">
        <w:rPr>
          <w:rFonts w:ascii="Times New Roman" w:eastAsia="Times New Roman" w:hAnsi="Times New Roman" w:cs="Times New Roman"/>
          <w:color w:val="000000"/>
          <w:sz w:val="24"/>
          <w:szCs w:val="24"/>
          <w:lang w:bidi="en-US"/>
        </w:rPr>
        <w:t>Ed.Boca</w:t>
      </w:r>
      <w:proofErr w:type="spellEnd"/>
      <w:r w:rsidRPr="00E623B8">
        <w:rPr>
          <w:rFonts w:ascii="Times New Roman" w:eastAsia="Times New Roman" w:hAnsi="Times New Roman" w:cs="Times New Roman"/>
          <w:color w:val="000000"/>
          <w:sz w:val="24"/>
          <w:szCs w:val="24"/>
          <w:lang w:bidi="en-US"/>
        </w:rPr>
        <w:t xml:space="preserve"> Raton: CRC Press</w:t>
      </w:r>
    </w:p>
    <w:p w:rsidR="00E95AC9" w:rsidRPr="00E623B8" w:rsidRDefault="00E95AC9" w:rsidP="00E95AC9">
      <w:pPr>
        <w:spacing w:after="0" w:line="360" w:lineRule="auto"/>
        <w:jc w:val="both"/>
        <w:rPr>
          <w:rFonts w:ascii="Times New Roman" w:eastAsia="Times New Roman" w:hAnsi="Times New Roman" w:cs="Times New Roman"/>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Coovadia</w:t>
      </w:r>
      <w:proofErr w:type="spellEnd"/>
      <w:r w:rsidRPr="00E623B8">
        <w:rPr>
          <w:rFonts w:ascii="Times New Roman" w:eastAsia="Times New Roman" w:hAnsi="Times New Roman" w:cs="Times New Roman"/>
          <w:color w:val="000000"/>
          <w:sz w:val="24"/>
          <w:szCs w:val="24"/>
          <w:lang w:bidi="en-US"/>
        </w:rPr>
        <w:t>, H.M. and Wittenberg, D.F. (2011).</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 xml:space="preserve">Textbook of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i/>
          <w:color w:val="000000"/>
          <w:sz w:val="24"/>
          <w:szCs w:val="24"/>
          <w:lang w:bidi="en-US"/>
        </w:rPr>
        <w:t>,</w:t>
      </w:r>
      <w:r w:rsidRPr="00E623B8">
        <w:rPr>
          <w:rFonts w:ascii="Times New Roman" w:eastAsia="Times New Roman" w:hAnsi="Times New Roman" w:cs="Times New Roman"/>
          <w:color w:val="000000"/>
          <w:sz w:val="24"/>
          <w:szCs w:val="24"/>
          <w:lang w:bidi="en-US"/>
        </w:rPr>
        <w:t xml:space="preserve"> 6</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Oxford: </w:t>
      </w:r>
    </w:p>
    <w:p w:rsidR="00E95AC9" w:rsidRPr="00E623B8" w:rsidRDefault="00E95AC9" w:rsidP="00E95AC9">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Oxford University Press</w:t>
      </w:r>
    </w:p>
    <w:p w:rsidR="00E95AC9" w:rsidRPr="00E623B8" w:rsidRDefault="00E95AC9" w:rsidP="00E95AC9">
      <w:pPr>
        <w:spacing w:after="0" w:line="360" w:lineRule="auto"/>
        <w:jc w:val="both"/>
        <w:rPr>
          <w:rFonts w:ascii="Times New Roman" w:eastAsia="Times New Roman" w:hAnsi="Times New Roman" w:cs="Times New Roman"/>
          <w:color w:val="000000"/>
          <w:sz w:val="24"/>
          <w:szCs w:val="24"/>
          <w:lang w:bidi="en-US"/>
        </w:rPr>
      </w:pPr>
      <w:proofErr w:type="gramStart"/>
      <w:r w:rsidRPr="00E623B8">
        <w:rPr>
          <w:rFonts w:ascii="Times New Roman" w:eastAsia="Times New Roman" w:hAnsi="Times New Roman" w:cs="Times New Roman"/>
          <w:color w:val="000000"/>
          <w:sz w:val="24"/>
          <w:szCs w:val="24"/>
          <w:lang w:bidi="en-US"/>
        </w:rPr>
        <w:t>Hay, W. (2014).</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 xml:space="preserve">Current Diagnosis and Treatment in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color w:val="000000"/>
          <w:sz w:val="24"/>
          <w:szCs w:val="24"/>
          <w:lang w:bidi="en-US"/>
        </w:rPr>
        <w:t>, 18</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Edinburg: </w:t>
      </w:r>
    </w:p>
    <w:p w:rsidR="00E95AC9" w:rsidRPr="00E623B8" w:rsidRDefault="00E95AC9" w:rsidP="00E95AC9">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McGraw Hill</w:t>
      </w:r>
    </w:p>
    <w:p w:rsidR="00E95AC9" w:rsidRPr="00E623B8" w:rsidRDefault="00E95AC9" w:rsidP="00E95AC9">
      <w:pPr>
        <w:spacing w:after="0" w:line="360" w:lineRule="auto"/>
        <w:jc w:val="both"/>
        <w:rPr>
          <w:rFonts w:ascii="Times New Roman" w:eastAsia="Times New Roman" w:hAnsi="Times New Roman" w:cs="Times New Roman"/>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Lissauer</w:t>
      </w:r>
      <w:proofErr w:type="spellEnd"/>
      <w:r w:rsidRPr="00E623B8">
        <w:rPr>
          <w:rFonts w:ascii="Times New Roman" w:eastAsia="Times New Roman" w:hAnsi="Times New Roman" w:cs="Times New Roman"/>
          <w:color w:val="000000"/>
          <w:sz w:val="24"/>
          <w:szCs w:val="24"/>
          <w:lang w:bidi="en-US"/>
        </w:rPr>
        <w:t xml:space="preserve">, T., </w:t>
      </w:r>
      <w:proofErr w:type="spellStart"/>
      <w:r w:rsidRPr="00E623B8">
        <w:rPr>
          <w:rFonts w:ascii="Times New Roman" w:eastAsia="Times New Roman" w:hAnsi="Times New Roman" w:cs="Times New Roman"/>
          <w:color w:val="000000"/>
          <w:sz w:val="24"/>
          <w:szCs w:val="24"/>
          <w:lang w:bidi="en-US"/>
        </w:rPr>
        <w:t>Clayden</w:t>
      </w:r>
      <w:proofErr w:type="spellEnd"/>
      <w:r w:rsidRPr="00E623B8">
        <w:rPr>
          <w:rFonts w:ascii="Times New Roman" w:eastAsia="Times New Roman" w:hAnsi="Times New Roman" w:cs="Times New Roman"/>
          <w:color w:val="000000"/>
          <w:sz w:val="24"/>
          <w:szCs w:val="24"/>
          <w:lang w:bidi="en-US"/>
        </w:rPr>
        <w:t>, G., and Craft, A. (2012).</w:t>
      </w:r>
      <w:proofErr w:type="gramEnd"/>
      <w:r w:rsidRPr="00E623B8">
        <w:rPr>
          <w:rFonts w:ascii="Times New Roman" w:eastAsia="Times New Roman" w:hAnsi="Times New Roman" w:cs="Times New Roman"/>
          <w:color w:val="000000"/>
          <w:sz w:val="24"/>
          <w:szCs w:val="24"/>
          <w:lang w:bidi="en-US"/>
        </w:rPr>
        <w:t xml:space="preserve"> </w:t>
      </w:r>
      <w:proofErr w:type="gramStart"/>
      <w:r w:rsidRPr="00E623B8">
        <w:rPr>
          <w:rFonts w:ascii="Times New Roman" w:eastAsia="Times New Roman" w:hAnsi="Times New Roman" w:cs="Times New Roman"/>
          <w:i/>
          <w:color w:val="000000"/>
          <w:sz w:val="24"/>
          <w:szCs w:val="24"/>
          <w:lang w:bidi="en-US"/>
        </w:rPr>
        <w:t xml:space="preserve">Illustrated Textbook of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i/>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Edinburgh, Mosby.</w:t>
      </w:r>
    </w:p>
    <w:p w:rsidR="00E95AC9" w:rsidRPr="00E623B8" w:rsidRDefault="00E95AC9" w:rsidP="00E95AC9">
      <w:pPr>
        <w:spacing w:after="0" w:line="360" w:lineRule="auto"/>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Nelson E. W. (2009). </w:t>
      </w:r>
      <w:proofErr w:type="gramStart"/>
      <w:r w:rsidRPr="00E623B8">
        <w:rPr>
          <w:rFonts w:ascii="Times New Roman" w:eastAsia="Times New Roman" w:hAnsi="Times New Roman" w:cs="Times New Roman"/>
          <w:i/>
          <w:color w:val="000000"/>
          <w:sz w:val="24"/>
          <w:szCs w:val="24"/>
          <w:lang w:bidi="en-US"/>
        </w:rPr>
        <w:t xml:space="preserve">Textbook of </w:t>
      </w:r>
      <w:proofErr w:type="spellStart"/>
      <w:r w:rsidRPr="00E623B8">
        <w:rPr>
          <w:rFonts w:ascii="Times New Roman" w:eastAsia="Times New Roman" w:hAnsi="Times New Roman" w:cs="Times New Roman"/>
          <w:i/>
          <w:color w:val="000000"/>
          <w:sz w:val="24"/>
          <w:szCs w:val="24"/>
          <w:lang w:bidi="en-US"/>
        </w:rPr>
        <w:t>Paediatrics</w:t>
      </w:r>
      <w:proofErr w:type="spellEnd"/>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17</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Harcourt Asia: PTE. </w:t>
      </w:r>
      <w:proofErr w:type="gramStart"/>
      <w:r w:rsidRPr="00E623B8">
        <w:rPr>
          <w:rFonts w:ascii="Times New Roman" w:eastAsia="Times New Roman" w:hAnsi="Times New Roman" w:cs="Times New Roman"/>
          <w:color w:val="000000"/>
          <w:sz w:val="24"/>
          <w:szCs w:val="24"/>
          <w:lang w:bidi="en-US"/>
        </w:rPr>
        <w:t>Ltd.</w:t>
      </w:r>
      <w:proofErr w:type="gramEnd"/>
      <w:r w:rsidRPr="00E623B8">
        <w:rPr>
          <w:rFonts w:ascii="Times New Roman" w:eastAsia="Times New Roman" w:hAnsi="Times New Roman" w:cs="Times New Roman"/>
          <w:color w:val="000000"/>
          <w:sz w:val="24"/>
          <w:szCs w:val="24"/>
          <w:lang w:bidi="en-US"/>
        </w:rPr>
        <w:t xml:space="preserve"> </w:t>
      </w:r>
    </w:p>
    <w:p w:rsidR="00E95AC9" w:rsidRPr="00E623B8" w:rsidRDefault="00E95AC9" w:rsidP="00E95AC9">
      <w:pPr>
        <w:spacing w:after="0" w:line="360" w:lineRule="auto"/>
        <w:ind w:firstLine="720"/>
        <w:jc w:val="both"/>
        <w:rPr>
          <w:rFonts w:ascii="Times New Roman" w:eastAsia="Times New Roman" w:hAnsi="Times New Roman" w:cs="Times New Roman"/>
          <w:color w:val="000000"/>
          <w:sz w:val="24"/>
          <w:szCs w:val="24"/>
          <w:lang w:bidi="en-US"/>
        </w:rPr>
      </w:pPr>
      <w:proofErr w:type="gramStart"/>
      <w:r w:rsidRPr="00E623B8">
        <w:rPr>
          <w:rFonts w:ascii="Times New Roman" w:eastAsia="Times New Roman" w:hAnsi="Times New Roman" w:cs="Times New Roman"/>
          <w:color w:val="000000"/>
          <w:sz w:val="24"/>
          <w:szCs w:val="24"/>
          <w:lang w:bidi="en-US"/>
        </w:rPr>
        <w:t>Thomson press (1) Ltd.</w:t>
      </w:r>
      <w:proofErr w:type="gramEnd"/>
    </w:p>
    <w:p w:rsidR="00E95AC9" w:rsidRPr="00E623B8" w:rsidRDefault="00E95AC9" w:rsidP="00E95AC9">
      <w:pPr>
        <w:spacing w:after="0" w:line="360" w:lineRule="auto"/>
        <w:jc w:val="both"/>
        <w:rPr>
          <w:rFonts w:ascii="Times New Roman" w:eastAsia="Times New Roman" w:hAnsi="Times New Roman" w:cs="Times New Roman"/>
          <w:color w:val="000000"/>
          <w:sz w:val="24"/>
          <w:szCs w:val="24"/>
          <w:lang w:bidi="en-US"/>
        </w:rPr>
      </w:pPr>
      <w:proofErr w:type="spellStart"/>
      <w:r w:rsidRPr="00E623B8">
        <w:rPr>
          <w:rFonts w:ascii="Times New Roman" w:eastAsia="Times New Roman" w:hAnsi="Times New Roman" w:cs="Times New Roman"/>
          <w:color w:val="000000"/>
          <w:sz w:val="24"/>
          <w:szCs w:val="24"/>
          <w:lang w:bidi="en-US"/>
        </w:rPr>
        <w:t>Shubhangini</w:t>
      </w:r>
      <w:proofErr w:type="spellEnd"/>
      <w:r w:rsidRPr="00E623B8">
        <w:rPr>
          <w:rFonts w:ascii="Times New Roman" w:eastAsia="Times New Roman" w:hAnsi="Times New Roman" w:cs="Times New Roman"/>
          <w:color w:val="000000"/>
          <w:sz w:val="24"/>
          <w:szCs w:val="24"/>
          <w:lang w:bidi="en-US"/>
        </w:rPr>
        <w:t xml:space="preserve"> A.J. (2002). </w:t>
      </w:r>
      <w:proofErr w:type="gramStart"/>
      <w:r w:rsidRPr="00E623B8">
        <w:rPr>
          <w:rFonts w:ascii="Times New Roman" w:eastAsia="Times New Roman" w:hAnsi="Times New Roman" w:cs="Times New Roman"/>
          <w:i/>
          <w:color w:val="000000"/>
          <w:sz w:val="24"/>
          <w:szCs w:val="24"/>
          <w:lang w:bidi="en-US"/>
        </w:rPr>
        <w:t xml:space="preserve">Nutrition and </w:t>
      </w:r>
      <w:proofErr w:type="spellStart"/>
      <w:r w:rsidRPr="00E623B8">
        <w:rPr>
          <w:rFonts w:ascii="Times New Roman" w:eastAsia="Times New Roman" w:hAnsi="Times New Roman" w:cs="Times New Roman"/>
          <w:i/>
          <w:color w:val="000000"/>
          <w:sz w:val="24"/>
          <w:szCs w:val="24"/>
          <w:lang w:bidi="en-US"/>
        </w:rPr>
        <w:t>Dietics</w:t>
      </w:r>
      <w:proofErr w:type="spellEnd"/>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Delhi: Tata Mc </w:t>
      </w:r>
      <w:proofErr w:type="spellStart"/>
      <w:r w:rsidRPr="00E623B8">
        <w:rPr>
          <w:rFonts w:ascii="Times New Roman" w:eastAsia="Times New Roman" w:hAnsi="Times New Roman" w:cs="Times New Roman"/>
          <w:color w:val="000000"/>
          <w:sz w:val="24"/>
          <w:szCs w:val="24"/>
          <w:lang w:bidi="en-US"/>
        </w:rPr>
        <w:t>Graw</w:t>
      </w:r>
      <w:proofErr w:type="spellEnd"/>
      <w:r w:rsidRPr="00E623B8">
        <w:rPr>
          <w:rFonts w:ascii="Times New Roman" w:eastAsia="Times New Roman" w:hAnsi="Times New Roman" w:cs="Times New Roman"/>
          <w:color w:val="000000"/>
          <w:sz w:val="24"/>
          <w:szCs w:val="24"/>
          <w:lang w:bidi="en-US"/>
        </w:rPr>
        <w:t>-Hill</w:t>
      </w:r>
    </w:p>
    <w:p w:rsidR="00E95AC9" w:rsidRPr="00E623B8" w:rsidRDefault="00E95AC9" w:rsidP="00E95AC9">
      <w:pPr>
        <w:spacing w:after="0" w:line="360" w:lineRule="auto"/>
        <w:ind w:left="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Wood, C., Wood, C.H., </w:t>
      </w:r>
      <w:proofErr w:type="spellStart"/>
      <w:r w:rsidRPr="00E623B8">
        <w:rPr>
          <w:rFonts w:ascii="Times New Roman" w:eastAsia="Times New Roman" w:hAnsi="Times New Roman" w:cs="Times New Roman"/>
          <w:color w:val="000000"/>
          <w:sz w:val="24"/>
          <w:szCs w:val="24"/>
          <w:lang w:bidi="en-US"/>
        </w:rPr>
        <w:t>DeGlanville</w:t>
      </w:r>
      <w:proofErr w:type="spellEnd"/>
      <w:r w:rsidRPr="00E623B8">
        <w:rPr>
          <w:rFonts w:ascii="Times New Roman" w:eastAsia="Times New Roman" w:hAnsi="Times New Roman" w:cs="Times New Roman"/>
          <w:color w:val="000000"/>
          <w:sz w:val="24"/>
          <w:szCs w:val="24"/>
          <w:lang w:bidi="en-US"/>
        </w:rPr>
        <w:t>, H. and Vaughan, J. P. (2008</w:t>
      </w:r>
      <w:r w:rsidRPr="00E623B8">
        <w:rPr>
          <w:rFonts w:ascii="Times New Roman" w:eastAsia="Times New Roman" w:hAnsi="Times New Roman" w:cs="Times New Roman"/>
          <w:i/>
          <w:color w:val="000000"/>
          <w:sz w:val="24"/>
          <w:szCs w:val="24"/>
          <w:lang w:bidi="en-US"/>
        </w:rPr>
        <w:t>) Community Health,</w:t>
      </w:r>
      <w:r w:rsidRPr="00E623B8">
        <w:rPr>
          <w:rFonts w:ascii="Times New Roman" w:eastAsia="Times New Roman" w:hAnsi="Times New Roman" w:cs="Times New Roman"/>
          <w:color w:val="000000"/>
          <w:sz w:val="24"/>
          <w:szCs w:val="24"/>
          <w:lang w:bidi="en-US"/>
        </w:rPr>
        <w:t xml:space="preserve"> 3</w:t>
      </w:r>
      <w:r w:rsidRPr="00E623B8">
        <w:rPr>
          <w:rFonts w:ascii="Times New Roman" w:eastAsia="Times New Roman" w:hAnsi="Times New Roman" w:cs="Times New Roman"/>
          <w:color w:val="000000"/>
          <w:sz w:val="24"/>
          <w:szCs w:val="24"/>
          <w:vertAlign w:val="superscript"/>
          <w:lang w:bidi="en-US"/>
        </w:rPr>
        <w:t>rd</w:t>
      </w:r>
      <w:r w:rsidRPr="00E623B8">
        <w:rPr>
          <w:rFonts w:ascii="Times New Roman" w:eastAsia="Times New Roman" w:hAnsi="Times New Roman" w:cs="Times New Roman"/>
          <w:color w:val="000000"/>
          <w:sz w:val="24"/>
          <w:szCs w:val="24"/>
          <w:lang w:bidi="en-US"/>
        </w:rPr>
        <w:t xml:space="preserve"> Ed. Nairobi AMREF</w:t>
      </w:r>
    </w:p>
    <w:p w:rsidR="00E95AC9" w:rsidRPr="00E623B8" w:rsidRDefault="00E95AC9" w:rsidP="00E95AC9">
      <w:pPr>
        <w:spacing w:after="200" w:line="240" w:lineRule="auto"/>
        <w:rPr>
          <w:rFonts w:ascii="Times New Roman" w:eastAsia="Times New Roman" w:hAnsi="Times New Roman" w:cs="Times New Roman"/>
          <w:bCs/>
          <w:sz w:val="24"/>
          <w:szCs w:val="24"/>
          <w:lang w:val="en-GB" w:eastAsia="en-GB"/>
        </w:rPr>
      </w:pP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Prepared By:</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Approved By:</w:t>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95AC9" w:rsidRPr="00E623B8" w:rsidRDefault="00E95AC9" w:rsidP="00E95AC9">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95AC9" w:rsidRDefault="00E95AC9" w:rsidP="00E95AC9">
      <w:pPr>
        <w:spacing w:after="200" w:line="276" w:lineRule="auto"/>
        <w:rPr>
          <w:rFonts w:ascii="Calibri" w:eastAsia="Calibri" w:hAnsi="Calibri" w:cs="Times New Roman"/>
        </w:rPr>
      </w:pPr>
    </w:p>
    <w:p w:rsidR="00E95AC9" w:rsidRDefault="00E95AC9" w:rsidP="00E95AC9">
      <w:pPr>
        <w:spacing w:after="200" w:line="276" w:lineRule="auto"/>
        <w:rPr>
          <w:rFonts w:ascii="Calibri" w:eastAsia="Calibri" w:hAnsi="Calibri" w:cs="Times New Roman"/>
        </w:rPr>
      </w:pPr>
    </w:p>
    <w:p w:rsidR="00E95AC9" w:rsidRDefault="00E95AC9" w:rsidP="00E95AC9">
      <w:pPr>
        <w:spacing w:after="200" w:line="276" w:lineRule="auto"/>
        <w:rPr>
          <w:rFonts w:ascii="Calibri" w:eastAsia="Calibri" w:hAnsi="Calibri" w:cs="Times New Roman"/>
        </w:rPr>
      </w:pPr>
    </w:p>
    <w:p w:rsidR="00E95AC9" w:rsidRPr="00E623B8" w:rsidRDefault="00E95AC9" w:rsidP="00E95AC9">
      <w:pPr>
        <w:spacing w:after="200" w:line="276" w:lineRule="auto"/>
        <w:rPr>
          <w:rFonts w:ascii="Calibri" w:eastAsia="Calibri" w:hAnsi="Calibri" w:cs="Times New Roman"/>
        </w:rPr>
      </w:pPr>
    </w:p>
    <w:p w:rsidR="00E95AC9" w:rsidRDefault="00E95AC9" w:rsidP="00E95AC9">
      <w:pPr>
        <w:rPr>
          <w:rFonts w:ascii="Times New Roman" w:eastAsia="Times New Roman" w:hAnsi="Times New Roman" w:cs="Times New Roman"/>
          <w:b/>
          <w:sz w:val="24"/>
          <w:szCs w:val="24"/>
        </w:rPr>
      </w:pPr>
    </w:p>
    <w:p w:rsidR="00E95AC9" w:rsidRPr="000D6D62" w:rsidRDefault="00E95AC9" w:rsidP="00E95AC9">
      <w:pPr>
        <w:spacing w:after="0"/>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sz w:val="24"/>
          <w:szCs w:val="24"/>
        </w:rPr>
        <w:lastRenderedPageBreak/>
        <w:t xml:space="preserve">       </w:t>
      </w:r>
      <w:r w:rsidRPr="000D6D62">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sidRPr="000D6D62">
        <w:rPr>
          <w:rFonts w:ascii="Times New Roman" w:eastAsia="Times New Roman" w:hAnsi="Times New Roman" w:cs="Times New Roman"/>
          <w:b/>
          <w:bCs/>
          <w:sz w:val="24"/>
          <w:szCs w:val="24"/>
          <w:lang w:val="en-GB" w:eastAsia="en-GB"/>
        </w:rPr>
        <w:br w:type="textWrapping" w:clear="all"/>
      </w:r>
    </w:p>
    <w:p w:rsidR="00E95AC9" w:rsidRPr="000D6D62"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Kenya Medical Training College</w:t>
      </w:r>
    </w:p>
    <w:p w:rsidR="00E95AC9" w:rsidRPr="000D6D62"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Department of Clinical Medicine</w:t>
      </w:r>
    </w:p>
    <w:p w:rsidR="00E95AC9" w:rsidRPr="000D6D62"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0D6D62"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Course Outline</w:t>
      </w:r>
    </w:p>
    <w:p w:rsidR="00E95AC9" w:rsidRPr="000D6D62"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For</w:t>
      </w:r>
    </w:p>
    <w:p w:rsidR="00E95AC9" w:rsidRPr="000D6D62"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Diploma in Clinical Medicine &amp; Surgery</w:t>
      </w:r>
    </w:p>
    <w:p w:rsidR="00E95AC9" w:rsidRPr="000D6D62"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____________________________________________________</w:t>
      </w:r>
    </w:p>
    <w:p w:rsidR="00E95AC9" w:rsidRPr="000D6D62" w:rsidRDefault="00E95AC9" w:rsidP="00E95AC9">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95AC9" w:rsidRPr="000D6D62" w:rsidTr="00F17080">
        <w:tc>
          <w:tcPr>
            <w:tcW w:w="2164" w:type="dxa"/>
            <w:tcBorders>
              <w:top w:val="single" w:sz="18" w:space="0" w:color="auto"/>
              <w:left w:val="nil"/>
              <w:bottom w:val="single" w:sz="18" w:space="0" w:color="auto"/>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D6D62" w:rsidTr="00F17080">
        <w:tc>
          <w:tcPr>
            <w:tcW w:w="2164"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D6D62" w:rsidTr="00F17080">
        <w:tc>
          <w:tcPr>
            <w:tcW w:w="2164"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D6D62" w:rsidTr="00F17080">
        <w:tc>
          <w:tcPr>
            <w:tcW w:w="2164"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D6D62" w:rsidTr="00F17080">
        <w:tc>
          <w:tcPr>
            <w:tcW w:w="2164"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D6D62" w:rsidTr="00F17080">
        <w:tc>
          <w:tcPr>
            <w:tcW w:w="2164" w:type="dxa"/>
            <w:tcBorders>
              <w:top w:val="nil"/>
              <w:left w:val="nil"/>
              <w:bottom w:val="single" w:sz="18" w:space="0" w:color="auto"/>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r>
    </w:tbl>
    <w:p w:rsidR="00E95AC9" w:rsidRPr="00B629F2" w:rsidRDefault="00E95AC9" w:rsidP="00E95AC9">
      <w:pPr>
        <w:pStyle w:val="Heading1"/>
        <w:rPr>
          <w:rFonts w:ascii="Times New Roman" w:eastAsia="Calibri" w:hAnsi="Times New Roman" w:cs="Times New Roman"/>
          <w:sz w:val="28"/>
          <w:szCs w:val="28"/>
        </w:rPr>
      </w:pPr>
      <w:bookmarkStart w:id="8" w:name="_Toc24903008"/>
      <w:r w:rsidRPr="00B629F2">
        <w:rPr>
          <w:rFonts w:ascii="Times New Roman" w:eastAsia="Times New Roman" w:hAnsi="Times New Roman" w:cs="Times New Roman"/>
          <w:sz w:val="28"/>
          <w:szCs w:val="28"/>
          <w:lang w:val="en-GB" w:eastAsia="en-GB"/>
        </w:rPr>
        <w:t xml:space="preserve">Course Outline for </w:t>
      </w:r>
      <w:r w:rsidRPr="00B629F2">
        <w:rPr>
          <w:rFonts w:ascii="Times New Roman" w:eastAsia="Calibri" w:hAnsi="Times New Roman" w:cs="Times New Roman"/>
          <w:sz w:val="28"/>
          <w:szCs w:val="28"/>
        </w:rPr>
        <w:t>Surgery I</w:t>
      </w:r>
      <w:bookmarkEnd w:id="8"/>
    </w:p>
    <w:p w:rsidR="00E95AC9" w:rsidRPr="000D6D62" w:rsidRDefault="00E95AC9" w:rsidP="00E95AC9">
      <w:pPr>
        <w:spacing w:after="0" w:line="240" w:lineRule="auto"/>
        <w:rPr>
          <w:rFonts w:ascii="Times New Roman" w:eastAsia="Calibri" w:hAnsi="Times New Roman" w:cs="Times New Roman"/>
          <w:b/>
          <w:sz w:val="24"/>
          <w:szCs w:val="24"/>
        </w:rPr>
      </w:pPr>
      <w:r w:rsidRPr="000D6D62">
        <w:rPr>
          <w:rFonts w:ascii="Times New Roman" w:eastAsia="Times New Roman" w:hAnsi="Times New Roman" w:cs="Times New Roman"/>
          <w:b/>
          <w:bCs/>
          <w:sz w:val="24"/>
          <w:szCs w:val="24"/>
          <w:lang w:val="en-GB" w:eastAsia="en-GB"/>
        </w:rPr>
        <w:t>Code:</w:t>
      </w:r>
      <w:r w:rsidRPr="000D6D62">
        <w:rPr>
          <w:rFonts w:ascii="Times New Roman" w:eastAsia="Times New Roman" w:hAnsi="Times New Roman" w:cs="Times New Roman"/>
          <w:sz w:val="24"/>
          <w:szCs w:val="24"/>
          <w:lang w:val="en-GB" w:eastAsia="en-GB"/>
        </w:rPr>
        <w:tab/>
        <w:t>Sur216</w:t>
      </w:r>
      <w:r w:rsidRPr="000D6D62">
        <w:rPr>
          <w:rFonts w:ascii="Times New Roman" w:eastAsia="Times New Roman" w:hAnsi="Times New Roman" w:cs="Times New Roman"/>
          <w:sz w:val="24"/>
          <w:szCs w:val="24"/>
          <w:lang w:val="en-GB" w:eastAsia="en-GB"/>
        </w:rPr>
        <w:tab/>
      </w:r>
    </w:p>
    <w:p w:rsidR="00E95AC9" w:rsidRPr="000D6D62" w:rsidRDefault="00E95AC9" w:rsidP="00E95AC9">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Hours: 60</w:t>
      </w:r>
      <w:r w:rsidRPr="000D6D62">
        <w:rPr>
          <w:rFonts w:ascii="Times New Roman" w:eastAsia="Times New Roman" w:hAnsi="Times New Roman" w:cs="Times New Roman"/>
          <w:b/>
          <w:bCs/>
          <w:sz w:val="24"/>
          <w:szCs w:val="24"/>
          <w:lang w:val="en-GB" w:eastAsia="en-GB"/>
        </w:rPr>
        <w:tab/>
      </w:r>
    </w:p>
    <w:p w:rsidR="00E95AC9" w:rsidRPr="000D6D62" w:rsidRDefault="00E95AC9" w:rsidP="00E95AC9">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Credit: 6</w:t>
      </w:r>
      <w:r w:rsidRPr="000D6D62">
        <w:rPr>
          <w:rFonts w:ascii="Times New Roman" w:eastAsia="Times New Roman" w:hAnsi="Times New Roman" w:cs="Times New Roman"/>
          <w:b/>
          <w:bCs/>
          <w:sz w:val="24"/>
          <w:szCs w:val="24"/>
          <w:lang w:val="en-GB" w:eastAsia="en-GB"/>
        </w:rPr>
        <w:tab/>
      </w:r>
    </w:p>
    <w:p w:rsidR="00E95AC9" w:rsidRPr="000D6D62"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0D6D62" w:rsidRDefault="00E95AC9" w:rsidP="00E95AC9">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Competence</w:t>
      </w:r>
    </w:p>
    <w:p w:rsidR="00E95AC9" w:rsidRPr="000D6D62" w:rsidRDefault="00E95AC9" w:rsidP="00E95AC9">
      <w:pPr>
        <w:spacing w:after="0" w:line="360" w:lineRule="auto"/>
        <w:jc w:val="both"/>
        <w:rPr>
          <w:rFonts w:ascii="Times New Roman" w:eastAsia="Times New Roman" w:hAnsi="Times New Roman" w:cs="Times New Roman"/>
          <w:b/>
          <w:sz w:val="24"/>
          <w:szCs w:val="24"/>
        </w:rPr>
      </w:pPr>
      <w:r w:rsidRPr="000D6D62">
        <w:rPr>
          <w:rFonts w:ascii="Times New Roman" w:eastAsia="Times New Roman" w:hAnsi="Times New Roman" w:cs="Times New Roman"/>
          <w:b/>
          <w:sz w:val="24"/>
          <w:szCs w:val="24"/>
        </w:rPr>
        <w:t>Module Competence</w:t>
      </w:r>
    </w:p>
    <w:p w:rsidR="00E95AC9" w:rsidRPr="000D6D62" w:rsidRDefault="00E95AC9" w:rsidP="00E95AC9">
      <w:pPr>
        <w:spacing w:after="20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This module is designed to enable the learner acquire the appropriate knowledge and skills   to diagnose and manage patients </w:t>
      </w:r>
      <w:r w:rsidRPr="000D6D62">
        <w:rPr>
          <w:rFonts w:ascii="Calibri" w:eastAsia="Times New Roman" w:hAnsi="Calibri" w:cs="Times New Roman"/>
          <w:sz w:val="24"/>
          <w:szCs w:val="24"/>
          <w:lang w:val="en-GB"/>
        </w:rPr>
        <w:t>with general surgical and orthopaedic disorders/conditions.</w:t>
      </w:r>
    </w:p>
    <w:p w:rsidR="00E95AC9" w:rsidRPr="000D6D62" w:rsidRDefault="00E95AC9" w:rsidP="00E95AC9">
      <w:pPr>
        <w:spacing w:after="0" w:line="360" w:lineRule="auto"/>
        <w:jc w:val="both"/>
        <w:rPr>
          <w:rFonts w:ascii="Times New Roman" w:eastAsia="Arial Unicode MS" w:hAnsi="Times New Roman" w:cs="Times New Roman"/>
          <w:b/>
          <w:sz w:val="24"/>
          <w:szCs w:val="24"/>
          <w:lang w:val="en-GB"/>
        </w:rPr>
      </w:pPr>
      <w:r w:rsidRPr="000D6D62">
        <w:rPr>
          <w:rFonts w:ascii="Times New Roman" w:eastAsia="Times New Roman" w:hAnsi="Times New Roman" w:cs="Times New Roman"/>
          <w:b/>
          <w:sz w:val="24"/>
          <w:szCs w:val="24"/>
        </w:rPr>
        <w:t>Module Outcomes</w:t>
      </w:r>
    </w:p>
    <w:p w:rsidR="00E95AC9" w:rsidRPr="000D6D62" w:rsidRDefault="00E95AC9" w:rsidP="00E95AC9">
      <w:pPr>
        <w:spacing w:after="200" w:line="276" w:lineRule="auto"/>
        <w:jc w:val="both"/>
        <w:rPr>
          <w:rFonts w:ascii="Times New Roman" w:eastAsia="Times New Roman" w:hAnsi="Times New Roman" w:cs="Times New Roman"/>
          <w:sz w:val="24"/>
          <w:szCs w:val="24"/>
          <w:lang w:val="en-GB"/>
        </w:rPr>
      </w:pPr>
      <w:r w:rsidRPr="000D6D62">
        <w:rPr>
          <w:rFonts w:ascii="Times New Roman" w:eastAsia="Times New Roman" w:hAnsi="Times New Roman" w:cs="Times New Roman"/>
          <w:sz w:val="24"/>
          <w:szCs w:val="24"/>
          <w:lang w:val="en-GB"/>
        </w:rPr>
        <w:t>By the end of this module, the learner should;</w:t>
      </w:r>
    </w:p>
    <w:p w:rsidR="00E95AC9" w:rsidRPr="000D6D62" w:rsidRDefault="00E95AC9" w:rsidP="00E95AC9">
      <w:pPr>
        <w:numPr>
          <w:ilvl w:val="0"/>
          <w:numId w:val="7"/>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Explain the concepts and principles of surgery</w:t>
      </w:r>
    </w:p>
    <w:p w:rsidR="00E95AC9" w:rsidRPr="000D6D62" w:rsidRDefault="00E95AC9" w:rsidP="00E95AC9">
      <w:pPr>
        <w:numPr>
          <w:ilvl w:val="0"/>
          <w:numId w:val="7"/>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Explain the concepts and principles of orthopedics and </w:t>
      </w:r>
      <w:proofErr w:type="spellStart"/>
      <w:r w:rsidRPr="000D6D62">
        <w:rPr>
          <w:rFonts w:ascii="Times New Roman" w:eastAsia="Times New Roman" w:hAnsi="Times New Roman" w:cs="Times New Roman"/>
          <w:sz w:val="24"/>
          <w:szCs w:val="24"/>
        </w:rPr>
        <w:t>Traumatology</w:t>
      </w:r>
      <w:proofErr w:type="spellEnd"/>
    </w:p>
    <w:p w:rsidR="00E95AC9" w:rsidRPr="000D6D62" w:rsidRDefault="00E95AC9" w:rsidP="00E95AC9">
      <w:pPr>
        <w:numPr>
          <w:ilvl w:val="0"/>
          <w:numId w:val="7"/>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Attend pre and post-operative patients </w:t>
      </w:r>
    </w:p>
    <w:p w:rsidR="00E95AC9" w:rsidRPr="000D6D62" w:rsidRDefault="00E95AC9" w:rsidP="00E95AC9">
      <w:pPr>
        <w:numPr>
          <w:ilvl w:val="0"/>
          <w:numId w:val="7"/>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Manage soft tissue conditions</w:t>
      </w:r>
    </w:p>
    <w:p w:rsidR="00E95AC9" w:rsidRPr="000D6D62" w:rsidRDefault="00E95AC9" w:rsidP="00E95AC9">
      <w:pPr>
        <w:numPr>
          <w:ilvl w:val="0"/>
          <w:numId w:val="7"/>
        </w:numPr>
        <w:spacing w:before="120" w:after="0" w:line="360" w:lineRule="auto"/>
        <w:contextualSpacing/>
        <w:jc w:val="both"/>
        <w:rPr>
          <w:rFonts w:ascii="Times New Roman" w:eastAsia="Times New Roman" w:hAnsi="Times New Roman" w:cs="Times New Roman"/>
          <w:sz w:val="24"/>
          <w:szCs w:val="24"/>
        </w:rPr>
      </w:pPr>
      <w:proofErr w:type="spellStart"/>
      <w:proofErr w:type="gramStart"/>
      <w:r w:rsidRPr="000D6D62">
        <w:rPr>
          <w:rFonts w:ascii="Times New Roman" w:eastAsia="Times New Roman" w:hAnsi="Times New Roman" w:cs="Times New Roman"/>
          <w:sz w:val="24"/>
          <w:szCs w:val="24"/>
        </w:rPr>
        <w:t>diagnos</w:t>
      </w:r>
      <w:proofErr w:type="spellEnd"/>
      <w:proofErr w:type="gramEnd"/>
      <w:r w:rsidRPr="000D6D62">
        <w:rPr>
          <w:rFonts w:ascii="Times New Roman" w:eastAsia="Times New Roman" w:hAnsi="Times New Roman" w:cs="Times New Roman"/>
          <w:sz w:val="24"/>
          <w:szCs w:val="24"/>
        </w:rPr>
        <w:t xml:space="preserve"> and manage chest conditions appropriately.</w:t>
      </w:r>
    </w:p>
    <w:p w:rsidR="00E95AC9" w:rsidRDefault="00E95AC9" w:rsidP="00E95AC9">
      <w:pPr>
        <w:spacing w:after="0" w:line="240" w:lineRule="auto"/>
        <w:rPr>
          <w:rFonts w:ascii="Times New Roman" w:eastAsia="Times New Roman" w:hAnsi="Times New Roman" w:cs="Times New Roman"/>
          <w:b/>
          <w:sz w:val="24"/>
          <w:szCs w:val="24"/>
          <w:lang w:val="en-GB" w:eastAsia="en-GB"/>
        </w:rPr>
      </w:pPr>
    </w:p>
    <w:p w:rsidR="00E95AC9" w:rsidRDefault="00E95AC9" w:rsidP="00E95AC9">
      <w:pPr>
        <w:spacing w:after="0" w:line="240" w:lineRule="auto"/>
        <w:rPr>
          <w:rFonts w:ascii="Times New Roman" w:eastAsia="Times New Roman" w:hAnsi="Times New Roman" w:cs="Times New Roman"/>
          <w:b/>
          <w:sz w:val="24"/>
          <w:szCs w:val="24"/>
          <w:lang w:val="en-GB" w:eastAsia="en-GB"/>
        </w:rPr>
      </w:pPr>
    </w:p>
    <w:p w:rsidR="00E95AC9" w:rsidRPr="000D6D62" w:rsidRDefault="00E95AC9" w:rsidP="00E95AC9">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lastRenderedPageBreak/>
        <w:t>Content Delivery</w:t>
      </w:r>
    </w:p>
    <w:p w:rsidR="00E95AC9" w:rsidRPr="000D6D62" w:rsidRDefault="00E95AC9" w:rsidP="00E95AC9">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95AC9" w:rsidRPr="000D6D62" w:rsidTr="00F17080">
        <w:tc>
          <w:tcPr>
            <w:tcW w:w="1437" w:type="dxa"/>
            <w:vMerge w:val="restart"/>
            <w:tcBorders>
              <w:top w:val="single" w:sz="18" w:space="0" w:color="auto"/>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D6D62" w:rsidTr="00F17080">
        <w:tc>
          <w:tcPr>
            <w:tcW w:w="0" w:type="auto"/>
            <w:vMerge/>
            <w:tcBorders>
              <w:top w:val="single" w:sz="18" w:space="0" w:color="auto"/>
              <w:left w:val="nil"/>
              <w:bottom w:val="nil"/>
              <w:right w:val="nil"/>
            </w:tcBorders>
            <w:shd w:val="clear" w:color="auto" w:fill="4F81BD"/>
            <w:vAlign w:val="center"/>
            <w:hideMark/>
          </w:tcPr>
          <w:p w:rsidR="00E95AC9" w:rsidRPr="000D6D62"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Introduction to surgery</w:t>
            </w: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definition,</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types surgery(general,</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orthopaedic,</w:t>
            </w:r>
            <w:r>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traumatology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cardiothoracic etc…),terminologies</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clerkship(history and examination, imaging and other investigations, treatm</w:t>
            </w:r>
            <w:r>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y conditions)</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 xml:space="preserve">),metabolic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homeostasis,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metabolic stress response to surgery and trauma classification of surgical conditions, medical conditions that affect surgical treatment</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Introduction to orthopaedics</w:t>
            </w: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rPr>
              <w:t>;</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0" w:line="240" w:lineRule="auto"/>
              <w:rPr>
                <w:rFonts w:ascii="Times New Roman" w:eastAsia="Calibri" w:hAnsi="Times New Roman" w:cs="Times New Roman"/>
                <w:sz w:val="24"/>
                <w:szCs w:val="24"/>
              </w:rPr>
            </w:pPr>
            <w:r w:rsidRPr="000D6D62">
              <w:rPr>
                <w:rFonts w:ascii="Times New Roman" w:eastAsia="Times New Roman" w:hAnsi="Times New Roman" w:cs="Times New Roman"/>
                <w:sz w:val="24"/>
                <w:szCs w:val="24"/>
                <w:lang w:val="en-GB"/>
              </w:rPr>
              <w:t>types of anaesthesia (regional, local and general), care of the airway</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Pre – and post operative surgical care.</w:t>
            </w: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proofErr w:type="gramStart"/>
            <w:r w:rsidRPr="000D6D62">
              <w:rPr>
                <w:rFonts w:ascii="Times New Roman" w:eastAsia="Times New Roman" w:hAnsi="Times New Roman" w:cs="Times New Roman"/>
                <w:sz w:val="24"/>
                <w:szCs w:val="24"/>
                <w:lang w:val="en-GB"/>
              </w:rPr>
              <w:t>pre</w:t>
            </w:r>
            <w:proofErr w:type="gramEnd"/>
            <w:r w:rsidRPr="000D6D62">
              <w:rPr>
                <w:rFonts w:ascii="Times New Roman" w:eastAsia="Times New Roman" w:hAnsi="Times New Roman" w:cs="Times New Roman"/>
                <w:sz w:val="24"/>
                <w:szCs w:val="24"/>
                <w:lang w:val="en-GB"/>
              </w:rPr>
              <w:t xml:space="preserve"> and post-operative care of surgical patient(specific preoperative</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problems,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care in operating room,</w:t>
            </w:r>
            <w:r>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operative complications),.</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0" w:line="240" w:lineRule="auto"/>
              <w:rPr>
                <w:rFonts w:ascii="Times New Roman" w:eastAsia="Calibri" w:hAnsi="Times New Roman" w:cs="Times New Roman"/>
                <w:sz w:val="24"/>
                <w:szCs w:val="24"/>
                <w:lang w:val="en-GB"/>
              </w:rPr>
            </w:pP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Pre – and post operative surgical care.</w:t>
            </w: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types of anaesthesia (regional, local and general), care of the airway</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C.A.TS</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Soft tissue conditions.</w:t>
            </w: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0" w:line="240" w:lineRule="auto"/>
              <w:jc w:val="both"/>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burns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w:t>
            </w:r>
            <w:proofErr w:type="spellStart"/>
            <w:r w:rsidRPr="000D6D62">
              <w:rPr>
                <w:rFonts w:ascii="Times New Roman" w:eastAsia="Times New Roman" w:hAnsi="Times New Roman" w:cs="Times New Roman"/>
                <w:sz w:val="24"/>
                <w:szCs w:val="24"/>
                <w:lang w:val="en-GB"/>
              </w:rPr>
              <w:t>pathophysiology</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w:t>
            </w:r>
            <w:r w:rsidRPr="000D6D62">
              <w:rPr>
                <w:rFonts w:ascii="Times New Roman" w:eastAsia="Times New Roman" w:hAnsi="Times New Roman" w:cs="Times New Roman"/>
                <w:sz w:val="24"/>
                <w:szCs w:val="24"/>
                <w:lang w:val="en-GB"/>
              </w:rPr>
              <w:lastRenderedPageBreak/>
              <w:t>injuries, ulcers, gangrene</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lastRenderedPageBreak/>
              <w:t>Week 11</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lang w:val="en-GB"/>
              </w:rPr>
              <w:t>burns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w:t>
            </w:r>
            <w:proofErr w:type="spellStart"/>
            <w:r w:rsidRPr="000D6D62">
              <w:rPr>
                <w:rFonts w:ascii="Times New Roman" w:eastAsia="Times New Roman" w:hAnsi="Times New Roman" w:cs="Times New Roman"/>
                <w:sz w:val="24"/>
                <w:szCs w:val="24"/>
                <w:lang w:val="en-GB"/>
              </w:rPr>
              <w:t>pathophysiology</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Chest conditions</w:t>
            </w: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w:t>
            </w:r>
            <w:proofErr w:type="spellStart"/>
            <w:r w:rsidRPr="000D6D62">
              <w:rPr>
                <w:rFonts w:ascii="Times New Roman" w:eastAsia="Times New Roman" w:hAnsi="Times New Roman" w:cs="Times New Roman"/>
                <w:sz w:val="24"/>
                <w:szCs w:val="24"/>
                <w:lang w:val="en-GB"/>
              </w:rPr>
              <w:t>pneumothorax</w:t>
            </w:r>
            <w:proofErr w:type="spellEnd"/>
            <w:r w:rsidRPr="000D6D62">
              <w:rPr>
                <w:rFonts w:ascii="Times New Roman" w:eastAsia="Times New Roman" w:hAnsi="Times New Roman" w:cs="Times New Roman"/>
                <w:sz w:val="24"/>
                <w:szCs w:val="24"/>
                <w:lang w:val="en-GB"/>
              </w:rPr>
              <w:t xml:space="preserve">,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w:t>
            </w:r>
            <w:proofErr w:type="spellStart"/>
            <w:r w:rsidRPr="000D6D62">
              <w:rPr>
                <w:rFonts w:ascii="Times New Roman" w:eastAsia="Times New Roman" w:hAnsi="Times New Roman" w:cs="Times New Roman"/>
                <w:sz w:val="24"/>
                <w:szCs w:val="24"/>
                <w:lang w:val="en-GB"/>
              </w:rPr>
              <w:t>empyema</w:t>
            </w:r>
            <w:proofErr w:type="spellEnd"/>
            <w:r w:rsidRPr="000D6D62">
              <w:rPr>
                <w:rFonts w:ascii="Times New Roman" w:eastAsia="Times New Roman" w:hAnsi="Times New Roman" w:cs="Times New Roman"/>
                <w:sz w:val="24"/>
                <w:szCs w:val="24"/>
                <w:lang w:val="en-GB"/>
              </w:rPr>
              <w:t xml:space="preserve">, lung tumours, and breast conditions. </w:t>
            </w:r>
          </w:p>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w:t>
            </w:r>
            <w:proofErr w:type="spellStart"/>
            <w:r w:rsidRPr="000D6D62">
              <w:rPr>
                <w:rFonts w:ascii="Times New Roman" w:eastAsia="Times New Roman" w:hAnsi="Times New Roman" w:cs="Times New Roman"/>
                <w:sz w:val="24"/>
                <w:szCs w:val="24"/>
                <w:lang w:val="en-GB"/>
              </w:rPr>
              <w:t>pneumothorax</w:t>
            </w:r>
            <w:proofErr w:type="spellEnd"/>
            <w:r w:rsidRPr="000D6D62">
              <w:rPr>
                <w:rFonts w:ascii="Times New Roman" w:eastAsia="Times New Roman" w:hAnsi="Times New Roman" w:cs="Times New Roman"/>
                <w:sz w:val="24"/>
                <w:szCs w:val="24"/>
                <w:lang w:val="en-GB"/>
              </w:rPr>
              <w:t xml:space="preserve">,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w:t>
            </w:r>
            <w:proofErr w:type="spellStart"/>
            <w:r w:rsidRPr="000D6D62">
              <w:rPr>
                <w:rFonts w:ascii="Times New Roman" w:eastAsia="Times New Roman" w:hAnsi="Times New Roman" w:cs="Times New Roman"/>
                <w:sz w:val="24"/>
                <w:szCs w:val="24"/>
                <w:lang w:val="en-GB"/>
              </w:rPr>
              <w:t>empyema</w:t>
            </w:r>
            <w:proofErr w:type="spellEnd"/>
            <w:r w:rsidRPr="000D6D62">
              <w:rPr>
                <w:rFonts w:ascii="Times New Roman" w:eastAsia="Times New Roman" w:hAnsi="Times New Roman" w:cs="Times New Roman"/>
                <w:sz w:val="24"/>
                <w:szCs w:val="24"/>
                <w:lang w:val="en-GB"/>
              </w:rPr>
              <w:t xml:space="preserve">, lung tumours, and breast conditions. </w:t>
            </w:r>
          </w:p>
          <w:p w:rsidR="00E95AC9" w:rsidRPr="000D6D62" w:rsidRDefault="00E95AC9" w:rsidP="00F17080">
            <w:pPr>
              <w:spacing w:after="0" w:line="240" w:lineRule="auto"/>
              <w:rPr>
                <w:rFonts w:ascii="Times New Roman" w:eastAsia="Times New Roman" w:hAnsi="Times New Roman" w:cs="Times New Roman"/>
                <w:b/>
                <w:sz w:val="24"/>
                <w:szCs w:val="24"/>
                <w:lang w:val="en-GB" w:eastAsia="en-GB"/>
              </w:rPr>
            </w:pP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Study week </w:t>
            </w: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0D6D62" w:rsidTr="00F17080">
        <w:tc>
          <w:tcPr>
            <w:tcW w:w="1437" w:type="dxa"/>
            <w:tcBorders>
              <w:top w:val="nil"/>
              <w:left w:val="nil"/>
              <w:bottom w:val="nil"/>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0D6D62" w:rsidTr="00F17080">
        <w:tc>
          <w:tcPr>
            <w:tcW w:w="1437" w:type="dxa"/>
            <w:tcBorders>
              <w:top w:val="nil"/>
              <w:left w:val="nil"/>
              <w:bottom w:val="single" w:sz="18" w:space="0" w:color="auto"/>
              <w:right w:val="nil"/>
            </w:tcBorders>
            <w:shd w:val="clear" w:color="auto" w:fill="4F81BD"/>
            <w:hideMark/>
          </w:tcPr>
          <w:p w:rsidR="00E95AC9" w:rsidRPr="000D6D62" w:rsidRDefault="00E95AC9" w:rsidP="00F17080">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95AC9" w:rsidRPr="000D6D62"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95AC9" w:rsidRPr="000D6D62" w:rsidRDefault="00E95AC9" w:rsidP="00F17080">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End of Semester Examinations</w:t>
            </w:r>
          </w:p>
        </w:tc>
      </w:tr>
    </w:tbl>
    <w:p w:rsidR="00E95AC9" w:rsidRPr="000D6D62"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0D6D62" w:rsidRDefault="00E95AC9" w:rsidP="00E95AC9">
      <w:pPr>
        <w:spacing w:after="0" w:line="240" w:lineRule="auto"/>
        <w:rPr>
          <w:rFonts w:ascii="Times New Roman" w:eastAsia="Times New Roman" w:hAnsi="Times New Roman" w:cs="Times New Roman"/>
          <w:b/>
          <w:sz w:val="24"/>
          <w:szCs w:val="24"/>
          <w:lang w:val="en-GB" w:eastAsia="en-GB"/>
        </w:rPr>
      </w:pPr>
    </w:p>
    <w:p w:rsidR="00E95AC9" w:rsidRPr="000D6D62" w:rsidRDefault="00E95AC9" w:rsidP="00E95AC9">
      <w:pPr>
        <w:spacing w:after="200" w:line="276" w:lineRule="auto"/>
        <w:jc w:val="both"/>
        <w:rPr>
          <w:rFonts w:ascii="Times New Roman" w:eastAsia="Calibri" w:hAnsi="Times New Roman" w:cs="Times New Roman"/>
          <w:b/>
          <w:sz w:val="24"/>
          <w:szCs w:val="24"/>
        </w:rPr>
      </w:pPr>
      <w:r w:rsidRPr="000D6D62">
        <w:rPr>
          <w:rFonts w:ascii="Times New Roman" w:eastAsia="Calibri" w:hAnsi="Times New Roman" w:cs="Times New Roman"/>
          <w:b/>
          <w:sz w:val="24"/>
          <w:szCs w:val="24"/>
        </w:rPr>
        <w:t>Module Content</w:t>
      </w:r>
    </w:p>
    <w:p w:rsidR="00E95AC9" w:rsidRPr="000D6D62" w:rsidRDefault="00E95AC9" w:rsidP="00E95AC9">
      <w:pPr>
        <w:spacing w:after="200" w:line="276" w:lineRule="auto"/>
        <w:jc w:val="both"/>
        <w:rPr>
          <w:rFonts w:ascii="Times New Roman" w:eastAsia="Times New Roman" w:hAnsi="Times New Roman" w:cs="Times New Roman"/>
          <w:b/>
          <w:sz w:val="24"/>
          <w:szCs w:val="24"/>
          <w:lang w:val="en-GB"/>
        </w:rPr>
      </w:pPr>
      <w:r w:rsidRPr="000D6D62">
        <w:rPr>
          <w:rFonts w:ascii="Times New Roman" w:eastAsia="Times New Roman" w:hAnsi="Times New Roman" w:cs="Times New Roman"/>
          <w:b/>
          <w:sz w:val="24"/>
          <w:szCs w:val="24"/>
          <w:lang w:val="en-GB"/>
        </w:rPr>
        <w:t>Introduction  surgery;</w:t>
      </w:r>
      <w:r>
        <w:rPr>
          <w:rFonts w:ascii="Times New Roman" w:eastAsia="Times New Roman" w:hAnsi="Times New Roman" w:cs="Times New Roman"/>
          <w:b/>
          <w:sz w:val="24"/>
          <w:szCs w:val="24"/>
          <w:lang w:val="en-GB"/>
        </w:rPr>
        <w:t xml:space="preserve"> </w:t>
      </w:r>
      <w:r w:rsidRPr="000D6D62">
        <w:rPr>
          <w:rFonts w:ascii="Times New Roman" w:eastAsia="Times New Roman" w:hAnsi="Times New Roman" w:cs="Times New Roman"/>
          <w:sz w:val="24"/>
          <w:szCs w:val="24"/>
          <w:lang w:val="en-GB"/>
        </w:rPr>
        <w:t>definition,</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types surgery(general,</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orthopaedic,</w:t>
      </w:r>
      <w:r>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traumatology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cardiothoracic etc…),terminologies, clerkship(history and examination, imaging and other investigations, treatm</w:t>
      </w:r>
      <w:r>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 xml:space="preserve">y conditions),metabolic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homeostasis,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metabolic stress response to surgery and trauma), classification of surgical conditions, medical conditions that affect surgical treatment.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b/>
          <w:sz w:val="24"/>
          <w:szCs w:val="24"/>
          <w:lang w:val="en-GB"/>
        </w:rPr>
        <w:t xml:space="preserve">Introduction to Orthopaedics and </w:t>
      </w:r>
      <w:proofErr w:type="spellStart"/>
      <w:r w:rsidRPr="000D6D62">
        <w:rPr>
          <w:rFonts w:ascii="Times New Roman" w:eastAsia="Times New Roman" w:hAnsi="Times New Roman" w:cs="Times New Roman"/>
          <w:b/>
          <w:sz w:val="24"/>
          <w:szCs w:val="24"/>
          <w:lang w:val="en-GB"/>
        </w:rPr>
        <w:t>Traumatology</w:t>
      </w:r>
      <w:proofErr w:type="spellEnd"/>
      <w:r w:rsidRPr="000D6D62">
        <w:rPr>
          <w:rFonts w:ascii="Times New Roman" w:eastAsia="Times New Roman" w:hAnsi="Times New Roman" w:cs="Times New Roman"/>
          <w:b/>
          <w:sz w:val="24"/>
          <w:szCs w:val="24"/>
          <w:lang w:val="en-GB"/>
        </w:rPr>
        <w:t>;</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 complications of </w:t>
      </w:r>
      <w:r w:rsidRPr="000D6D62">
        <w:rPr>
          <w:rFonts w:ascii="Times New Roman" w:eastAsia="Times New Roman" w:hAnsi="Times New Roman" w:cs="Times New Roman"/>
          <w:sz w:val="24"/>
          <w:szCs w:val="24"/>
          <w:lang w:val="en-GB"/>
        </w:rPr>
        <w:lastRenderedPageBreak/>
        <w:t>fractures, special features of fractures in children, joint injuries(dislocations,</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sublaxations</w:t>
      </w:r>
      <w:proofErr w:type="spellEnd"/>
      <w:r>
        <w:rPr>
          <w:rFonts w:ascii="Times New Roman" w:eastAsia="Times New Roman" w:hAnsi="Times New Roman" w:cs="Times New Roman"/>
          <w:sz w:val="24"/>
          <w:szCs w:val="24"/>
          <w:lang w:val="en-GB"/>
        </w:rPr>
        <w:t xml:space="preserve">, anterior </w:t>
      </w:r>
      <w:proofErr w:type="spellStart"/>
      <w:r w:rsidRPr="000D6D62">
        <w:rPr>
          <w:rFonts w:ascii="Times New Roman" w:eastAsia="Times New Roman" w:hAnsi="Times New Roman" w:cs="Times New Roman"/>
          <w:sz w:val="24"/>
          <w:szCs w:val="24"/>
          <w:lang w:val="en-GB"/>
        </w:rPr>
        <w:t>articular</w:t>
      </w:r>
      <w:proofErr w:type="spellEnd"/>
      <w:r w:rsidRPr="000D6D62">
        <w:rPr>
          <w:rFonts w:ascii="Times New Roman" w:eastAsia="Times New Roman" w:hAnsi="Times New Roman" w:cs="Times New Roman"/>
          <w:sz w:val="24"/>
          <w:szCs w:val="24"/>
          <w:lang w:val="en-GB"/>
        </w:rPr>
        <w:t xml:space="preserve"> fractures).</w:t>
      </w:r>
      <w:r w:rsidRPr="000D6D62">
        <w:rPr>
          <w:rFonts w:ascii="Times New Roman" w:eastAsia="Times New Roman" w:hAnsi="Times New Roman" w:cs="Times New Roman"/>
          <w:b/>
          <w:sz w:val="24"/>
          <w:szCs w:val="24"/>
          <w:lang w:val="en-GB"/>
        </w:rPr>
        <w:t xml:space="preserve"> Pre and Post-operative Surgical Care; </w:t>
      </w:r>
      <w:r w:rsidRPr="000D6D62">
        <w:rPr>
          <w:rFonts w:ascii="Times New Roman" w:eastAsia="Times New Roman" w:hAnsi="Times New Roman" w:cs="Times New Roman"/>
          <w:sz w:val="24"/>
          <w:szCs w:val="24"/>
          <w:lang w:val="en-GB"/>
        </w:rPr>
        <w:t>pre and post-operative care of surgical patient(specific preoperative</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problems,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care in operating room,</w:t>
      </w:r>
      <w:r>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 xml:space="preserve">operative complications), types of anaesthesia (regional, local and general), care of the airway. </w:t>
      </w:r>
      <w:r w:rsidRPr="000D6D62">
        <w:rPr>
          <w:rFonts w:ascii="Times New Roman" w:eastAsia="Times New Roman" w:hAnsi="Times New Roman" w:cs="Times New Roman"/>
          <w:b/>
          <w:sz w:val="24"/>
          <w:szCs w:val="24"/>
          <w:lang w:val="en-GB"/>
        </w:rPr>
        <w:t>Soft Tissue Conditions;</w:t>
      </w:r>
      <w:r w:rsidRPr="000D6D62">
        <w:rPr>
          <w:rFonts w:ascii="Times New Roman" w:eastAsia="Times New Roman" w:hAnsi="Times New Roman" w:cs="Times New Roman"/>
          <w:sz w:val="24"/>
          <w:szCs w:val="24"/>
          <w:lang w:val="en-GB"/>
        </w:rPr>
        <w:t xml:space="preserve"> burns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w:t>
      </w:r>
      <w:proofErr w:type="spellStart"/>
      <w:r w:rsidRPr="000D6D62">
        <w:rPr>
          <w:rFonts w:ascii="Times New Roman" w:eastAsia="Times New Roman" w:hAnsi="Times New Roman" w:cs="Times New Roman"/>
          <w:sz w:val="24"/>
          <w:szCs w:val="24"/>
          <w:lang w:val="en-GB"/>
        </w:rPr>
        <w:t>pathophysiology</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 </w:t>
      </w:r>
      <w:r w:rsidRPr="000D6D62">
        <w:rPr>
          <w:rFonts w:ascii="Times New Roman" w:eastAsia="Times New Roman" w:hAnsi="Times New Roman" w:cs="Times New Roman"/>
          <w:b/>
          <w:sz w:val="24"/>
          <w:szCs w:val="24"/>
          <w:lang w:val="en-GB"/>
        </w:rPr>
        <w:t xml:space="preserve">Chest Conditions; </w:t>
      </w:r>
      <w:r w:rsidRPr="000D6D62">
        <w:rPr>
          <w:rFonts w:ascii="Times New Roman" w:eastAsia="Times New Roman" w:hAnsi="Times New Roman" w:cs="Times New Roman"/>
          <w:sz w:val="24"/>
          <w:szCs w:val="24"/>
          <w:lang w:val="en-GB"/>
        </w:rPr>
        <w:t xml:space="preserve">obstruction of the airway, chest injuries: fracture ribs, flail chest, </w:t>
      </w:r>
      <w:proofErr w:type="spellStart"/>
      <w:r w:rsidRPr="000D6D62">
        <w:rPr>
          <w:rFonts w:ascii="Times New Roman" w:eastAsia="Times New Roman" w:hAnsi="Times New Roman" w:cs="Times New Roman"/>
          <w:sz w:val="24"/>
          <w:szCs w:val="24"/>
          <w:lang w:val="en-GB"/>
        </w:rPr>
        <w:t>pneumothorax</w:t>
      </w:r>
      <w:proofErr w:type="spellEnd"/>
      <w:r w:rsidRPr="000D6D62">
        <w:rPr>
          <w:rFonts w:ascii="Times New Roman" w:eastAsia="Times New Roman" w:hAnsi="Times New Roman" w:cs="Times New Roman"/>
          <w:sz w:val="24"/>
          <w:szCs w:val="24"/>
          <w:lang w:val="en-GB"/>
        </w:rPr>
        <w:t xml:space="preserve">,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w:t>
      </w:r>
      <w:proofErr w:type="spellStart"/>
      <w:r w:rsidRPr="000D6D62">
        <w:rPr>
          <w:rFonts w:ascii="Times New Roman" w:eastAsia="Times New Roman" w:hAnsi="Times New Roman" w:cs="Times New Roman"/>
          <w:sz w:val="24"/>
          <w:szCs w:val="24"/>
          <w:lang w:val="en-GB"/>
        </w:rPr>
        <w:t>empyema</w:t>
      </w:r>
      <w:proofErr w:type="spellEnd"/>
      <w:r w:rsidRPr="000D6D62">
        <w:rPr>
          <w:rFonts w:ascii="Times New Roman" w:eastAsia="Times New Roman" w:hAnsi="Times New Roman" w:cs="Times New Roman"/>
          <w:sz w:val="24"/>
          <w:szCs w:val="24"/>
          <w:lang w:val="en-GB"/>
        </w:rPr>
        <w:t xml:space="preserve">, lung tumours, and breast conditions. </w:t>
      </w:r>
    </w:p>
    <w:p w:rsidR="00E95AC9" w:rsidRPr="000D6D62" w:rsidRDefault="00E95AC9" w:rsidP="00E95AC9">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 Strategies</w:t>
      </w:r>
    </w:p>
    <w:p w:rsidR="00E95AC9" w:rsidRPr="000D6D62" w:rsidRDefault="00E95AC9" w:rsidP="00E95AC9">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0D6D62">
        <w:rPr>
          <w:rFonts w:ascii="Times New Roman" w:eastAsia="Times New Roman" w:hAnsi="Times New Roman" w:cs="Times New Roman"/>
          <w:bCs/>
          <w:sz w:val="24"/>
          <w:szCs w:val="24"/>
          <w:lang w:val="en-GB"/>
        </w:rPr>
        <w:t xml:space="preserve">Interactive Lectures, Small Group </w:t>
      </w:r>
      <w:proofErr w:type="gramStart"/>
      <w:r w:rsidRPr="000D6D62">
        <w:rPr>
          <w:rFonts w:ascii="Times New Roman" w:eastAsia="Times New Roman" w:hAnsi="Times New Roman" w:cs="Times New Roman"/>
          <w:bCs/>
          <w:sz w:val="24"/>
          <w:szCs w:val="24"/>
          <w:lang w:val="en-GB"/>
        </w:rPr>
        <w:t>Assignments,</w:t>
      </w:r>
      <w:proofErr w:type="gramEnd"/>
      <w:r w:rsidRPr="000D6D62">
        <w:rPr>
          <w:rFonts w:ascii="Times New Roman" w:eastAsia="Times New Roman" w:hAnsi="Times New Roman" w:cs="Times New Roman"/>
          <w:bCs/>
          <w:sz w:val="24"/>
          <w:szCs w:val="24"/>
          <w:lang w:val="en-GB"/>
        </w:rPr>
        <w:t xml:space="preserve"> and Small Group Discussions </w:t>
      </w:r>
    </w:p>
    <w:p w:rsidR="00E95AC9" w:rsidRPr="000D6D62" w:rsidRDefault="00E95AC9" w:rsidP="00E95AC9">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Teaching/Learning resources</w:t>
      </w:r>
    </w:p>
    <w:p w:rsidR="00E95AC9" w:rsidRPr="000D6D62" w:rsidRDefault="00E95AC9" w:rsidP="00E95AC9">
      <w:pPr>
        <w:spacing w:after="0" w:line="360" w:lineRule="auto"/>
        <w:jc w:val="both"/>
        <w:rPr>
          <w:rFonts w:ascii="Times New Roman" w:eastAsia="Times New Roman" w:hAnsi="Times New Roman" w:cs="Times New Roman"/>
          <w:sz w:val="24"/>
          <w:szCs w:val="24"/>
        </w:rPr>
      </w:pPr>
      <w:proofErr w:type="gramStart"/>
      <w:r w:rsidRPr="000D6D62">
        <w:rPr>
          <w:rFonts w:ascii="Times New Roman" w:eastAsia="Times New Roman" w:hAnsi="Times New Roman" w:cs="Times New Roman"/>
          <w:sz w:val="24"/>
          <w:szCs w:val="24"/>
        </w:rPr>
        <w:t>Computer, LCD Projector, White Board Markers, Permanent Markers, White Board, Charts, Chalk, Chalk Board.</w:t>
      </w:r>
      <w:proofErr w:type="gramEnd"/>
    </w:p>
    <w:p w:rsidR="00E95AC9" w:rsidRPr="000D6D62" w:rsidRDefault="00E95AC9" w:rsidP="00E95AC9">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Assessment strategies</w:t>
      </w:r>
    </w:p>
    <w:p w:rsidR="00E95AC9" w:rsidRPr="000D6D62" w:rsidRDefault="00E95AC9" w:rsidP="00E95AC9">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b/>
          <w:i/>
          <w:sz w:val="24"/>
          <w:szCs w:val="24"/>
        </w:rPr>
        <w:t>Formative</w:t>
      </w:r>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 xml:space="preserve">Continuous Assessment Tests, Individual Assignments and Group </w:t>
      </w:r>
      <w:proofErr w:type="spellStart"/>
      <w:r w:rsidRPr="000D6D62">
        <w:rPr>
          <w:rFonts w:ascii="Times New Roman" w:eastAsia="Times New Roman" w:hAnsi="Times New Roman" w:cs="Times New Roman"/>
          <w:sz w:val="24"/>
          <w:szCs w:val="24"/>
        </w:rPr>
        <w:t>Assignments</w:t>
      </w:r>
      <w:r w:rsidRPr="000D6D62">
        <w:rPr>
          <w:rFonts w:ascii="Times New Roman" w:eastAsia="Times New Roman" w:hAnsi="Times New Roman" w:cs="Times New Roman"/>
          <w:b/>
          <w:i/>
          <w:sz w:val="24"/>
          <w:szCs w:val="24"/>
        </w:rPr>
        <w:t>Summative</w:t>
      </w:r>
      <w:proofErr w:type="spellEnd"/>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End of Semester Examination</w:t>
      </w:r>
    </w:p>
    <w:p w:rsidR="00E95AC9" w:rsidRPr="000D6D62" w:rsidRDefault="00E95AC9" w:rsidP="00E95AC9">
      <w:pPr>
        <w:spacing w:after="200" w:line="360" w:lineRule="auto"/>
        <w:jc w:val="both"/>
        <w:rPr>
          <w:rFonts w:ascii="Times New Roman" w:eastAsia="Times New Roman" w:hAnsi="Times New Roman" w:cs="Times New Roman"/>
          <w:i/>
          <w:sz w:val="24"/>
          <w:szCs w:val="24"/>
        </w:rPr>
      </w:pPr>
      <w:r w:rsidRPr="000D6D62">
        <w:rPr>
          <w:rFonts w:ascii="Times New Roman" w:eastAsia="Times New Roman" w:hAnsi="Times New Roman" w:cs="Times New Roman"/>
          <w:b/>
          <w:i/>
          <w:sz w:val="24"/>
          <w:szCs w:val="24"/>
        </w:rPr>
        <w:t xml:space="preserve">References/Further Readings </w:t>
      </w:r>
    </w:p>
    <w:p w:rsidR="00E95AC9" w:rsidRPr="000D6D62" w:rsidRDefault="00E95AC9" w:rsidP="00E95AC9">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Atingà, J. E., Mutiso, V. M., &amp; Otsyeno, F. M. (2014). </w:t>
      </w:r>
      <w:r w:rsidRPr="000D6D62">
        <w:rPr>
          <w:rFonts w:ascii="Times New Roman" w:eastAsia="Times New Roman" w:hAnsi="Times New Roman" w:cs="Times New Roman"/>
          <w:i/>
          <w:iCs/>
          <w:noProof/>
          <w:sz w:val="24"/>
          <w:szCs w:val="24"/>
        </w:rPr>
        <w:t>AORF Text Book of Orthopaedics.</w:t>
      </w:r>
      <w:r w:rsidRPr="000D6D62">
        <w:rPr>
          <w:rFonts w:ascii="Times New Roman" w:eastAsia="Times New Roman" w:hAnsi="Times New Roman" w:cs="Times New Roman"/>
          <w:noProof/>
          <w:sz w:val="24"/>
          <w:szCs w:val="24"/>
        </w:rPr>
        <w:t xml:space="preserve"> Nairobi: Acrodile Publishing.</w:t>
      </w:r>
    </w:p>
    <w:p w:rsidR="00E95AC9" w:rsidRPr="000D6D62" w:rsidRDefault="00E95AC9" w:rsidP="00E95AC9">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Burkitt, H. G., Quick, C. R., &amp; Reed, J. B. (2014). </w:t>
      </w:r>
      <w:r w:rsidRPr="000D6D62">
        <w:rPr>
          <w:rFonts w:ascii="Times New Roman" w:eastAsia="Times New Roman" w:hAnsi="Times New Roman" w:cs="Times New Roman"/>
          <w:i/>
          <w:iCs/>
          <w:noProof/>
          <w:sz w:val="24"/>
          <w:szCs w:val="24"/>
        </w:rPr>
        <w:t>Essential Surgery - Problems, Diagnosis and Management.</w:t>
      </w:r>
      <w:r w:rsidRPr="000D6D62">
        <w:rPr>
          <w:rFonts w:ascii="Times New Roman" w:eastAsia="Times New Roman" w:hAnsi="Times New Roman" w:cs="Times New Roman"/>
          <w:noProof/>
          <w:sz w:val="24"/>
          <w:szCs w:val="24"/>
        </w:rPr>
        <w:t xml:space="preserve"> London: Churchill Livingstone, ELSEVIER.</w:t>
      </w:r>
    </w:p>
    <w:p w:rsidR="00E95AC9" w:rsidRPr="000D6D62" w:rsidRDefault="00E95AC9" w:rsidP="00E95AC9">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Dandy, D. J., &amp; Edwards, D. J. (2009). </w:t>
      </w:r>
      <w:r w:rsidRPr="000D6D62">
        <w:rPr>
          <w:rFonts w:ascii="Times New Roman" w:eastAsia="Times New Roman" w:hAnsi="Times New Roman" w:cs="Times New Roman"/>
          <w:i/>
          <w:iCs/>
          <w:noProof/>
          <w:sz w:val="24"/>
          <w:szCs w:val="24"/>
        </w:rPr>
        <w:t>Essential Orthopaedics and Trauma.</w:t>
      </w:r>
      <w:r w:rsidRPr="000D6D62">
        <w:rPr>
          <w:rFonts w:ascii="Times New Roman" w:eastAsia="Times New Roman" w:hAnsi="Times New Roman" w:cs="Times New Roman"/>
          <w:noProof/>
          <w:sz w:val="24"/>
          <w:szCs w:val="24"/>
        </w:rPr>
        <w:t xml:space="preserve"> London: Churchill Livingstone, ELSEVIER.</w:t>
      </w:r>
    </w:p>
    <w:p w:rsidR="00E95AC9" w:rsidRPr="000D6D62" w:rsidRDefault="00E95AC9" w:rsidP="00E95AC9">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Ebnezar, J. R. (2016). </w:t>
      </w:r>
      <w:r w:rsidRPr="000D6D62">
        <w:rPr>
          <w:rFonts w:ascii="Times New Roman" w:eastAsia="Times New Roman" w:hAnsi="Times New Roman" w:cs="Times New Roman"/>
          <w:i/>
          <w:iCs/>
          <w:noProof/>
          <w:sz w:val="24"/>
          <w:szCs w:val="24"/>
        </w:rPr>
        <w:t>Textbook of Orthopedics.</w:t>
      </w:r>
      <w:r w:rsidRPr="000D6D62">
        <w:rPr>
          <w:rFonts w:ascii="Times New Roman" w:eastAsia="Times New Roman" w:hAnsi="Times New Roman" w:cs="Times New Roman"/>
          <w:noProof/>
          <w:sz w:val="24"/>
          <w:szCs w:val="24"/>
        </w:rPr>
        <w:t xml:space="preserve"> New Delhi: Ansari.</w:t>
      </w:r>
    </w:p>
    <w:p w:rsidR="00E95AC9" w:rsidRPr="000D6D62" w:rsidRDefault="00E95AC9" w:rsidP="00E95AC9">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Garden, O. J., &amp; Parks, R. W. (2018). </w:t>
      </w:r>
      <w:r w:rsidRPr="000D6D62">
        <w:rPr>
          <w:rFonts w:ascii="Times New Roman" w:eastAsia="Times New Roman" w:hAnsi="Times New Roman" w:cs="Times New Roman"/>
          <w:i/>
          <w:iCs/>
          <w:noProof/>
          <w:sz w:val="24"/>
          <w:szCs w:val="24"/>
        </w:rPr>
        <w:t>Principles and Practice of Surgery.</w:t>
      </w:r>
      <w:r w:rsidRPr="000D6D62">
        <w:rPr>
          <w:rFonts w:ascii="Times New Roman" w:eastAsia="Times New Roman" w:hAnsi="Times New Roman" w:cs="Times New Roman"/>
          <w:noProof/>
          <w:sz w:val="24"/>
          <w:szCs w:val="24"/>
        </w:rPr>
        <w:t xml:space="preserve"> London: ELSEVIER.</w:t>
      </w:r>
    </w:p>
    <w:p w:rsidR="00E95AC9" w:rsidRPr="000D6D62" w:rsidRDefault="00E95AC9" w:rsidP="00E95AC9">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J., &amp; Simpson, A. H. (2013). </w:t>
      </w:r>
      <w:r w:rsidRPr="000D6D62">
        <w:rPr>
          <w:rFonts w:ascii="Times New Roman" w:eastAsia="Times New Roman" w:hAnsi="Times New Roman" w:cs="Times New Roman"/>
          <w:i/>
          <w:iCs/>
          <w:noProof/>
          <w:sz w:val="24"/>
          <w:szCs w:val="24"/>
        </w:rPr>
        <w:t>Adams`s Outline of Fractures.</w:t>
      </w:r>
      <w:r w:rsidRPr="000D6D62">
        <w:rPr>
          <w:rFonts w:ascii="Times New Roman" w:eastAsia="Times New Roman" w:hAnsi="Times New Roman" w:cs="Times New Roman"/>
          <w:noProof/>
          <w:sz w:val="24"/>
          <w:szCs w:val="24"/>
        </w:rPr>
        <w:t xml:space="preserve"> London: Churchill Livingstone, ELSEVIER.</w:t>
      </w:r>
    </w:p>
    <w:p w:rsidR="00E95AC9" w:rsidRPr="000D6D62" w:rsidRDefault="00E95AC9" w:rsidP="00E95AC9">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S. (2010). </w:t>
      </w:r>
      <w:r w:rsidRPr="000D6D62">
        <w:rPr>
          <w:rFonts w:ascii="Times New Roman" w:eastAsia="Times New Roman" w:hAnsi="Times New Roman" w:cs="Times New Roman"/>
          <w:i/>
          <w:iCs/>
          <w:noProof/>
          <w:sz w:val="24"/>
          <w:szCs w:val="24"/>
        </w:rPr>
        <w:t>Outline of orthopaedics.</w:t>
      </w:r>
      <w:r w:rsidRPr="000D6D62">
        <w:rPr>
          <w:rFonts w:ascii="Times New Roman" w:eastAsia="Times New Roman" w:hAnsi="Times New Roman" w:cs="Times New Roman"/>
          <w:noProof/>
          <w:sz w:val="24"/>
          <w:szCs w:val="24"/>
        </w:rPr>
        <w:t xml:space="preserve"> London: Elsevier Churchill Livingstone.</w:t>
      </w:r>
    </w:p>
    <w:p w:rsidR="00E95AC9" w:rsidRPr="000D6D62" w:rsidRDefault="00E95AC9" w:rsidP="00E95AC9">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Kenneth, A., et al (2010). </w:t>
      </w:r>
      <w:r w:rsidRPr="000D6D62">
        <w:rPr>
          <w:rFonts w:ascii="Times New Roman" w:eastAsia="Times New Roman" w:hAnsi="Times New Roman" w:cs="Times New Roman"/>
          <w:i/>
          <w:sz w:val="24"/>
          <w:szCs w:val="24"/>
        </w:rPr>
        <w:t>Handbook of Fractures,</w:t>
      </w:r>
      <w:r w:rsidRPr="000D6D62">
        <w:rPr>
          <w:rFonts w:ascii="Times New Roman" w:eastAsia="Times New Roman" w:hAnsi="Times New Roman" w:cs="Times New Roman"/>
          <w:sz w:val="24"/>
          <w:szCs w:val="24"/>
        </w:rPr>
        <w:t xml:space="preserve"> 4</w:t>
      </w:r>
      <w:r w:rsidRPr="000D6D62">
        <w:rPr>
          <w:rFonts w:ascii="Times New Roman" w:eastAsia="Times New Roman" w:hAnsi="Times New Roman" w:cs="Times New Roman"/>
          <w:sz w:val="24"/>
          <w:szCs w:val="24"/>
          <w:vertAlign w:val="superscript"/>
        </w:rPr>
        <w:t>th</w:t>
      </w:r>
      <w:r w:rsidRPr="000D6D62">
        <w:rPr>
          <w:rFonts w:ascii="Times New Roman" w:eastAsia="Times New Roman" w:hAnsi="Times New Roman" w:cs="Times New Roman"/>
          <w:sz w:val="24"/>
          <w:szCs w:val="24"/>
        </w:rPr>
        <w:t xml:space="preserve"> Ed. </w:t>
      </w:r>
      <w:proofErr w:type="spellStart"/>
      <w:r w:rsidRPr="000D6D62">
        <w:rPr>
          <w:rFonts w:ascii="Times New Roman" w:eastAsia="Times New Roman" w:hAnsi="Times New Roman" w:cs="Times New Roman"/>
          <w:sz w:val="24"/>
          <w:szCs w:val="24"/>
        </w:rPr>
        <w:t>Wolters</w:t>
      </w:r>
      <w:proofErr w:type="spellEnd"/>
      <w:r w:rsidRPr="000D6D62">
        <w:rPr>
          <w:rFonts w:ascii="Times New Roman" w:eastAsia="Times New Roman" w:hAnsi="Times New Roman" w:cs="Times New Roman"/>
          <w:sz w:val="24"/>
          <w:szCs w:val="24"/>
        </w:rPr>
        <w:t xml:space="preserve"> </w:t>
      </w:r>
      <w:proofErr w:type="spellStart"/>
      <w:r w:rsidRPr="000D6D62">
        <w:rPr>
          <w:rFonts w:ascii="Times New Roman" w:eastAsia="Times New Roman" w:hAnsi="Times New Roman" w:cs="Times New Roman"/>
          <w:sz w:val="24"/>
          <w:szCs w:val="24"/>
        </w:rPr>
        <w:t>Kluwer</w:t>
      </w:r>
      <w:proofErr w:type="spellEnd"/>
      <w:r w:rsidRPr="000D6D62">
        <w:rPr>
          <w:rFonts w:ascii="Times New Roman" w:eastAsia="Times New Roman" w:hAnsi="Times New Roman" w:cs="Times New Roman"/>
          <w:sz w:val="24"/>
          <w:szCs w:val="24"/>
        </w:rPr>
        <w:t>, Philadelphia</w:t>
      </w:r>
    </w:p>
    <w:p w:rsidR="00E95AC9" w:rsidRPr="000D6D62" w:rsidRDefault="00E95AC9" w:rsidP="00E95AC9">
      <w:pPr>
        <w:spacing w:after="0" w:line="360" w:lineRule="auto"/>
        <w:rPr>
          <w:rFonts w:ascii="Times New Roman" w:eastAsia="Calibri" w:hAnsi="Times New Roman" w:cs="Times New Roman"/>
          <w:b/>
          <w:sz w:val="24"/>
          <w:szCs w:val="24"/>
        </w:rPr>
      </w:pPr>
      <w:r w:rsidRPr="000D6D62">
        <w:rPr>
          <w:rFonts w:ascii="Times New Roman" w:eastAsia="Times New Roman" w:hAnsi="Times New Roman" w:cs="Times New Roman"/>
          <w:noProof/>
          <w:sz w:val="24"/>
          <w:szCs w:val="24"/>
        </w:rPr>
        <w:t xml:space="preserve">McRae, R. (2010). </w:t>
      </w:r>
      <w:r w:rsidRPr="000D6D62">
        <w:rPr>
          <w:rFonts w:ascii="Times New Roman" w:eastAsia="Times New Roman" w:hAnsi="Times New Roman" w:cs="Times New Roman"/>
          <w:i/>
          <w:iCs/>
          <w:noProof/>
          <w:sz w:val="24"/>
          <w:szCs w:val="24"/>
        </w:rPr>
        <w:t>Clinical Orthopaedic Examination.</w:t>
      </w:r>
      <w:r w:rsidRPr="000D6D62">
        <w:rPr>
          <w:rFonts w:ascii="Times New Roman" w:eastAsia="Times New Roman" w:hAnsi="Times New Roman" w:cs="Times New Roman"/>
          <w:noProof/>
          <w:sz w:val="24"/>
          <w:szCs w:val="24"/>
        </w:rPr>
        <w:t xml:space="preserve"> London: Churchill livingstone Elsevier</w:t>
      </w:r>
    </w:p>
    <w:p w:rsidR="00E95AC9" w:rsidRPr="000D6D62" w:rsidRDefault="00E95AC9" w:rsidP="00E95AC9">
      <w:pPr>
        <w:spacing w:after="0" w:line="360" w:lineRule="auto"/>
        <w:rPr>
          <w:rFonts w:ascii="Times New Roman" w:eastAsia="Calibri" w:hAnsi="Times New Roman" w:cs="Times New Roman"/>
          <w:sz w:val="24"/>
          <w:szCs w:val="24"/>
        </w:rPr>
      </w:pPr>
    </w:p>
    <w:p w:rsidR="00E95AC9" w:rsidRPr="000D6D62" w:rsidRDefault="00E95AC9" w:rsidP="00E95AC9">
      <w:pPr>
        <w:spacing w:after="200" w:line="240" w:lineRule="auto"/>
        <w:rPr>
          <w:rFonts w:ascii="Times New Roman" w:eastAsia="Times New Roman" w:hAnsi="Times New Roman" w:cs="Times New Roman"/>
          <w:bCs/>
          <w:sz w:val="24"/>
          <w:szCs w:val="24"/>
          <w:lang w:val="en-GB" w:eastAsia="en-GB"/>
        </w:rPr>
      </w:pPr>
    </w:p>
    <w:p w:rsidR="00E95AC9" w:rsidRPr="000D6D62" w:rsidRDefault="00E95AC9" w:rsidP="00E95AC9">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Prepared By:</w:t>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E95AC9" w:rsidRPr="000D6D62" w:rsidRDefault="00E95AC9" w:rsidP="00E95AC9">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E95AC9" w:rsidRPr="000D6D62" w:rsidRDefault="00E95AC9" w:rsidP="00E95AC9">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E95AC9" w:rsidRPr="000D6D62" w:rsidRDefault="00E95AC9" w:rsidP="00E95AC9">
      <w:pPr>
        <w:spacing w:after="0" w:line="240" w:lineRule="auto"/>
        <w:rPr>
          <w:rFonts w:ascii="Times New Roman" w:eastAsia="Times New Roman" w:hAnsi="Times New Roman" w:cs="Times New Roman"/>
          <w:sz w:val="24"/>
          <w:szCs w:val="24"/>
          <w:lang w:val="en-GB" w:eastAsia="en-GB"/>
        </w:rPr>
      </w:pPr>
    </w:p>
    <w:p w:rsidR="00E95AC9" w:rsidRPr="000D6D62" w:rsidRDefault="00E95AC9" w:rsidP="00E95AC9">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Approved By:</w:t>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E95AC9" w:rsidRPr="000D6D62" w:rsidRDefault="00E95AC9" w:rsidP="00E95AC9">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E95AC9" w:rsidRPr="000D6D62" w:rsidRDefault="00E95AC9" w:rsidP="00E95AC9">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E95AC9" w:rsidRPr="000D6D62"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Default="00E95AC9" w:rsidP="00E95AC9">
      <w:pPr>
        <w:spacing w:after="200" w:line="276" w:lineRule="auto"/>
        <w:rPr>
          <w:rFonts w:ascii="Times New Roman" w:eastAsia="Calibri" w:hAnsi="Times New Roman" w:cs="Times New Roman"/>
          <w:sz w:val="24"/>
          <w:szCs w:val="24"/>
        </w:rPr>
      </w:pPr>
    </w:p>
    <w:p w:rsidR="00E95AC9" w:rsidRPr="000D6D62" w:rsidRDefault="00E95AC9" w:rsidP="00E95AC9">
      <w:pPr>
        <w:spacing w:after="200" w:line="276" w:lineRule="auto"/>
        <w:rPr>
          <w:rFonts w:ascii="Times New Roman" w:eastAsia="Calibri" w:hAnsi="Times New Roman" w:cs="Times New Roman"/>
          <w:sz w:val="24"/>
          <w:szCs w:val="24"/>
        </w:rPr>
      </w:pPr>
    </w:p>
    <w:p w:rsidR="00E95AC9" w:rsidRPr="000D6D62" w:rsidRDefault="00E95AC9" w:rsidP="00E95AC9">
      <w:pPr>
        <w:spacing w:after="200" w:line="276" w:lineRule="auto"/>
        <w:rPr>
          <w:rFonts w:ascii="Times New Roman" w:eastAsia="Calibri" w:hAnsi="Times New Roman" w:cs="Times New Roman"/>
          <w:sz w:val="24"/>
          <w:szCs w:val="24"/>
        </w:rPr>
      </w:pPr>
    </w:p>
    <w:p w:rsidR="00E95AC9" w:rsidRDefault="00E95AC9" w:rsidP="00E95AC9">
      <w:pPr>
        <w:pStyle w:val="BodyText"/>
        <w:spacing w:after="0" w:line="276" w:lineRule="auto"/>
        <w:rPr>
          <w:b/>
          <w:bCs/>
        </w:rPr>
      </w:pPr>
    </w:p>
    <w:p w:rsidR="00E95AC9" w:rsidRDefault="00E95AC9" w:rsidP="00E95AC9">
      <w:pPr>
        <w:pStyle w:val="BodyText"/>
        <w:spacing w:after="0" w:line="276" w:lineRule="auto"/>
        <w:jc w:val="center"/>
        <w:rPr>
          <w:b/>
          <w:bCs/>
        </w:rPr>
      </w:pPr>
      <w:r>
        <w:rPr>
          <w:noProof/>
          <w:color w:val="000000"/>
          <w:lang w:val="en-US" w:eastAsia="en-US"/>
        </w:rPr>
        <w:drawing>
          <wp:anchor distT="0" distB="0" distL="114300" distR="114300" simplePos="0" relativeHeight="251660288" behindDoc="0" locked="0" layoutInCell="1" allowOverlap="1">
            <wp:simplePos x="0" y="0"/>
            <wp:positionH relativeFrom="column">
              <wp:posOffset>2555875</wp:posOffset>
            </wp:positionH>
            <wp:positionV relativeFrom="paragraph">
              <wp:posOffset>124460</wp:posOffset>
            </wp:positionV>
            <wp:extent cx="869950" cy="615950"/>
            <wp:effectExtent l="0" t="0" r="6350" b="0"/>
            <wp:wrapSquare wrapText="bothSides"/>
            <wp:docPr id="25" name="Picture 9" descr="Description: KMT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869950" cy="615950"/>
                    </a:xfrm>
                    <a:prstGeom prst="rect">
                      <a:avLst/>
                    </a:prstGeom>
                    <a:noFill/>
                    <a:ln>
                      <a:noFill/>
                      <a:prstDash/>
                    </a:ln>
                  </pic:spPr>
                </pic:pic>
              </a:graphicData>
            </a:graphic>
          </wp:anchor>
        </w:drawing>
      </w:r>
    </w:p>
    <w:p w:rsidR="00E95AC9" w:rsidRDefault="00E95AC9" w:rsidP="00E95AC9">
      <w:pPr>
        <w:pStyle w:val="BodyText"/>
        <w:spacing w:after="0" w:line="276" w:lineRule="auto"/>
        <w:jc w:val="center"/>
        <w:rPr>
          <w:b/>
          <w:bCs/>
        </w:rPr>
      </w:pPr>
    </w:p>
    <w:p w:rsidR="00E95AC9" w:rsidRDefault="00E95AC9" w:rsidP="00E95AC9">
      <w:pPr>
        <w:pStyle w:val="BodyText"/>
        <w:spacing w:after="0" w:line="276" w:lineRule="auto"/>
        <w:jc w:val="center"/>
        <w:rPr>
          <w:b/>
          <w:bCs/>
        </w:rPr>
      </w:pPr>
    </w:p>
    <w:p w:rsidR="00E95AC9" w:rsidRDefault="00E95AC9" w:rsidP="00E95AC9">
      <w:pPr>
        <w:pStyle w:val="BodyText"/>
        <w:spacing w:after="0" w:line="276" w:lineRule="auto"/>
        <w:jc w:val="center"/>
        <w:rPr>
          <w:b/>
          <w:bCs/>
        </w:rPr>
      </w:pPr>
    </w:p>
    <w:p w:rsidR="00E95AC9" w:rsidRDefault="00E95AC9" w:rsidP="00E95AC9">
      <w:pPr>
        <w:pStyle w:val="BodyText"/>
        <w:spacing w:after="0" w:line="276" w:lineRule="auto"/>
        <w:jc w:val="center"/>
        <w:rPr>
          <w:b/>
          <w:bCs/>
        </w:rPr>
      </w:pPr>
    </w:p>
    <w:p w:rsidR="00E95AC9" w:rsidRPr="000C6187" w:rsidRDefault="00E95AC9" w:rsidP="00E95AC9">
      <w:pPr>
        <w:pStyle w:val="BodyText"/>
        <w:spacing w:after="0" w:line="276" w:lineRule="auto"/>
        <w:jc w:val="center"/>
        <w:rPr>
          <w:b/>
          <w:bCs/>
        </w:rPr>
      </w:pPr>
      <w:r w:rsidRPr="000C6187">
        <w:rPr>
          <w:b/>
          <w:bCs/>
        </w:rPr>
        <w:t>KENYA MEDICAL TRAINING COLLEGE</w:t>
      </w:r>
    </w:p>
    <w:p w:rsidR="00E95AC9" w:rsidRPr="000C6187" w:rsidRDefault="00E95AC9" w:rsidP="00E95AC9">
      <w:pPr>
        <w:pStyle w:val="BodyText"/>
        <w:spacing w:after="0" w:line="276" w:lineRule="auto"/>
        <w:jc w:val="center"/>
        <w:rPr>
          <w:b/>
          <w:bCs/>
        </w:rPr>
      </w:pPr>
      <w:r w:rsidRPr="000C6187">
        <w:rPr>
          <w:b/>
          <w:bCs/>
        </w:rPr>
        <w:t xml:space="preserve">DEPARTMENT OF </w:t>
      </w:r>
      <w:r>
        <w:rPr>
          <w:b/>
          <w:bCs/>
        </w:rPr>
        <w:t>CLINICAL MEDICINE</w:t>
      </w:r>
    </w:p>
    <w:p w:rsidR="00E95AC9" w:rsidRPr="000C6187" w:rsidRDefault="00E95AC9" w:rsidP="00E95AC9">
      <w:pPr>
        <w:pStyle w:val="BodyText"/>
        <w:spacing w:after="0" w:line="276" w:lineRule="auto"/>
        <w:jc w:val="center"/>
        <w:rPr>
          <w:b/>
          <w:bCs/>
        </w:rPr>
      </w:pPr>
    </w:p>
    <w:p w:rsidR="00E95AC9" w:rsidRDefault="00E95AC9" w:rsidP="00E95AC9">
      <w:pPr>
        <w:pStyle w:val="BodyText"/>
        <w:spacing w:after="0" w:line="276" w:lineRule="auto"/>
        <w:jc w:val="center"/>
        <w:rPr>
          <w:b/>
          <w:bCs/>
          <w:sz w:val="36"/>
          <w:szCs w:val="36"/>
        </w:rPr>
      </w:pPr>
    </w:p>
    <w:p w:rsidR="00E95AC9" w:rsidRPr="000C6187" w:rsidRDefault="00E95AC9" w:rsidP="00E95AC9">
      <w:pPr>
        <w:pStyle w:val="BodyText"/>
        <w:spacing w:after="0" w:line="276" w:lineRule="auto"/>
        <w:jc w:val="center"/>
        <w:rPr>
          <w:b/>
          <w:bCs/>
          <w:sz w:val="36"/>
          <w:szCs w:val="36"/>
        </w:rPr>
      </w:pPr>
      <w:r w:rsidRPr="000C6187">
        <w:rPr>
          <w:b/>
          <w:bCs/>
          <w:sz w:val="36"/>
          <w:szCs w:val="36"/>
        </w:rPr>
        <w:t>____________________________________________________</w:t>
      </w:r>
    </w:p>
    <w:p w:rsidR="00E95AC9" w:rsidRPr="000C6187" w:rsidRDefault="00E95AC9" w:rsidP="00E95AC9">
      <w:pPr>
        <w:pStyle w:val="BodyText"/>
        <w:spacing w:after="0" w:line="276" w:lineRule="auto"/>
        <w:jc w:val="center"/>
        <w:rPr>
          <w:b/>
          <w:bCs/>
        </w:rPr>
      </w:pPr>
    </w:p>
    <w:p w:rsidR="00E95AC9" w:rsidRPr="000C6187" w:rsidRDefault="00E95AC9" w:rsidP="00E95AC9">
      <w:pPr>
        <w:pStyle w:val="BodyText"/>
        <w:spacing w:after="0" w:line="276" w:lineRule="auto"/>
        <w:rPr>
          <w:b/>
          <w:bCs/>
        </w:rPr>
      </w:pPr>
      <w:r w:rsidRPr="000C6187">
        <w:rPr>
          <w:b/>
          <w:bCs/>
        </w:rPr>
        <w:t>Lecturer’s Details</w:t>
      </w:r>
    </w:p>
    <w:tbl>
      <w:tblPr>
        <w:tblStyle w:val="MediumGrid1-Accent6"/>
        <w:tblW w:w="0" w:type="auto"/>
        <w:shd w:val="clear" w:color="auto" w:fill="8DB3E2" w:themeFill="text2" w:themeFillTint="66"/>
        <w:tblLook w:val="04A0"/>
      </w:tblPr>
      <w:tblGrid>
        <w:gridCol w:w="2164"/>
        <w:gridCol w:w="7176"/>
      </w:tblGrid>
      <w:tr w:rsidR="00E95AC9" w:rsidRPr="000C6187" w:rsidTr="00F17080">
        <w:trPr>
          <w:cnfStyle w:val="100000000000"/>
        </w:trPr>
        <w:tc>
          <w:tcPr>
            <w:cnfStyle w:val="001000000000"/>
            <w:tcW w:w="2164" w:type="dxa"/>
            <w:shd w:val="clear" w:color="auto" w:fill="8DB3E2" w:themeFill="text2" w:themeFillTint="66"/>
          </w:tcPr>
          <w:p w:rsidR="00E95AC9" w:rsidRPr="000C6187" w:rsidRDefault="00E95AC9" w:rsidP="00F17080">
            <w:pPr>
              <w:pStyle w:val="BodyText"/>
              <w:spacing w:after="0" w:line="276" w:lineRule="auto"/>
              <w:rPr>
                <w:bCs w:val="0"/>
              </w:rPr>
            </w:pPr>
            <w:r w:rsidRPr="000C6187">
              <w:rPr>
                <w:bCs w:val="0"/>
              </w:rPr>
              <w:t xml:space="preserve">Name: </w:t>
            </w:r>
          </w:p>
        </w:tc>
        <w:tc>
          <w:tcPr>
            <w:tcW w:w="7176" w:type="dxa"/>
            <w:shd w:val="clear" w:color="auto" w:fill="8DB3E2" w:themeFill="text2" w:themeFillTint="66"/>
          </w:tcPr>
          <w:p w:rsidR="00E95AC9" w:rsidRPr="000C6187" w:rsidRDefault="00E95AC9" w:rsidP="00F17080">
            <w:pPr>
              <w:pStyle w:val="BodyText"/>
              <w:spacing w:after="0" w:line="276" w:lineRule="auto"/>
              <w:cnfStyle w:val="100000000000"/>
              <w:rPr>
                <w:b w:val="0"/>
                <w:bCs w:val="0"/>
              </w:rPr>
            </w:pPr>
          </w:p>
        </w:tc>
      </w:tr>
      <w:tr w:rsidR="00E95AC9" w:rsidRPr="000C6187" w:rsidTr="00F17080">
        <w:trPr>
          <w:cnfStyle w:val="000000100000"/>
        </w:trPr>
        <w:tc>
          <w:tcPr>
            <w:cnfStyle w:val="001000000000"/>
            <w:tcW w:w="2164" w:type="dxa"/>
            <w:shd w:val="clear" w:color="auto" w:fill="8DB3E2" w:themeFill="text2" w:themeFillTint="66"/>
          </w:tcPr>
          <w:p w:rsidR="00E95AC9" w:rsidRPr="000C6187" w:rsidRDefault="00E95AC9" w:rsidP="00F17080">
            <w:pPr>
              <w:pStyle w:val="BodyText"/>
              <w:spacing w:after="0" w:line="276" w:lineRule="auto"/>
              <w:rPr>
                <w:bCs w:val="0"/>
              </w:rPr>
            </w:pPr>
            <w:r w:rsidRPr="000C6187">
              <w:rPr>
                <w:bCs w:val="0"/>
              </w:rPr>
              <w:t>Qualifications:</w:t>
            </w:r>
          </w:p>
        </w:tc>
        <w:tc>
          <w:tcPr>
            <w:tcW w:w="7176" w:type="dxa"/>
            <w:shd w:val="clear" w:color="auto" w:fill="8DB3E2" w:themeFill="text2" w:themeFillTint="66"/>
          </w:tcPr>
          <w:p w:rsidR="00E95AC9" w:rsidRPr="000C6187" w:rsidRDefault="00E95AC9" w:rsidP="00F17080">
            <w:pPr>
              <w:pStyle w:val="BodyText"/>
              <w:spacing w:after="0" w:line="276" w:lineRule="auto"/>
              <w:cnfStyle w:val="000000100000"/>
              <w:rPr>
                <w:b/>
                <w:bCs/>
              </w:rPr>
            </w:pPr>
          </w:p>
        </w:tc>
      </w:tr>
      <w:tr w:rsidR="00E95AC9" w:rsidRPr="000C6187" w:rsidTr="00F17080">
        <w:tc>
          <w:tcPr>
            <w:cnfStyle w:val="001000000000"/>
            <w:tcW w:w="2164" w:type="dxa"/>
            <w:shd w:val="clear" w:color="auto" w:fill="8DB3E2" w:themeFill="text2" w:themeFillTint="66"/>
          </w:tcPr>
          <w:p w:rsidR="00E95AC9" w:rsidRPr="000C6187" w:rsidRDefault="00E95AC9" w:rsidP="00F17080">
            <w:pPr>
              <w:pStyle w:val="BodyText"/>
              <w:spacing w:after="0" w:line="276" w:lineRule="auto"/>
              <w:rPr>
                <w:bCs w:val="0"/>
              </w:rPr>
            </w:pPr>
            <w:r w:rsidRPr="000C6187">
              <w:rPr>
                <w:bCs w:val="0"/>
              </w:rPr>
              <w:t>Phone Number:</w:t>
            </w:r>
          </w:p>
        </w:tc>
        <w:tc>
          <w:tcPr>
            <w:tcW w:w="7176" w:type="dxa"/>
            <w:shd w:val="clear" w:color="auto" w:fill="8DB3E2" w:themeFill="text2" w:themeFillTint="66"/>
          </w:tcPr>
          <w:p w:rsidR="00E95AC9" w:rsidRPr="000C6187" w:rsidRDefault="00E95AC9" w:rsidP="00F17080">
            <w:pPr>
              <w:pStyle w:val="BodyText"/>
              <w:spacing w:after="0" w:line="276" w:lineRule="auto"/>
              <w:cnfStyle w:val="000000000000"/>
              <w:rPr>
                <w:b/>
                <w:bCs/>
              </w:rPr>
            </w:pPr>
          </w:p>
        </w:tc>
      </w:tr>
      <w:tr w:rsidR="00E95AC9" w:rsidRPr="000C6187" w:rsidTr="00F17080">
        <w:trPr>
          <w:cnfStyle w:val="000000100000"/>
        </w:trPr>
        <w:tc>
          <w:tcPr>
            <w:cnfStyle w:val="001000000000"/>
            <w:tcW w:w="2164" w:type="dxa"/>
            <w:shd w:val="clear" w:color="auto" w:fill="8DB3E2" w:themeFill="text2" w:themeFillTint="66"/>
          </w:tcPr>
          <w:p w:rsidR="00E95AC9" w:rsidRPr="000C6187" w:rsidRDefault="00E95AC9" w:rsidP="00F17080">
            <w:pPr>
              <w:pStyle w:val="BodyText"/>
              <w:spacing w:after="0" w:line="276" w:lineRule="auto"/>
              <w:rPr>
                <w:bCs w:val="0"/>
              </w:rPr>
            </w:pPr>
            <w:r w:rsidRPr="000C6187">
              <w:rPr>
                <w:bCs w:val="0"/>
              </w:rPr>
              <w:t>Email address:</w:t>
            </w:r>
          </w:p>
        </w:tc>
        <w:tc>
          <w:tcPr>
            <w:tcW w:w="7176" w:type="dxa"/>
            <w:shd w:val="clear" w:color="auto" w:fill="8DB3E2" w:themeFill="text2" w:themeFillTint="66"/>
          </w:tcPr>
          <w:p w:rsidR="00E95AC9" w:rsidRPr="000C6187" w:rsidRDefault="00E95AC9" w:rsidP="00F17080">
            <w:pPr>
              <w:pStyle w:val="BodyText"/>
              <w:spacing w:after="0" w:line="276" w:lineRule="auto"/>
              <w:cnfStyle w:val="000000100000"/>
              <w:rPr>
                <w:b/>
                <w:bCs/>
              </w:rPr>
            </w:pPr>
          </w:p>
        </w:tc>
      </w:tr>
      <w:tr w:rsidR="00E95AC9" w:rsidRPr="000C6187" w:rsidTr="00F17080">
        <w:tc>
          <w:tcPr>
            <w:cnfStyle w:val="001000000000"/>
            <w:tcW w:w="2164" w:type="dxa"/>
            <w:shd w:val="clear" w:color="auto" w:fill="8DB3E2" w:themeFill="text2" w:themeFillTint="66"/>
          </w:tcPr>
          <w:p w:rsidR="00E95AC9" w:rsidRPr="000C6187" w:rsidRDefault="00E95AC9" w:rsidP="00F17080">
            <w:pPr>
              <w:pStyle w:val="BodyText"/>
              <w:spacing w:after="0" w:line="276" w:lineRule="auto"/>
              <w:rPr>
                <w:bCs w:val="0"/>
              </w:rPr>
            </w:pPr>
            <w:r w:rsidRPr="000C6187">
              <w:rPr>
                <w:bCs w:val="0"/>
              </w:rPr>
              <w:t>Signature:</w:t>
            </w:r>
          </w:p>
        </w:tc>
        <w:tc>
          <w:tcPr>
            <w:tcW w:w="7176" w:type="dxa"/>
            <w:shd w:val="clear" w:color="auto" w:fill="8DB3E2" w:themeFill="text2" w:themeFillTint="66"/>
          </w:tcPr>
          <w:p w:rsidR="00E95AC9" w:rsidRPr="000C6187" w:rsidRDefault="00E95AC9" w:rsidP="00F17080">
            <w:pPr>
              <w:pStyle w:val="BodyText"/>
              <w:spacing w:after="0" w:line="276" w:lineRule="auto"/>
              <w:cnfStyle w:val="000000000000"/>
              <w:rPr>
                <w:b/>
                <w:bCs/>
              </w:rPr>
            </w:pPr>
          </w:p>
        </w:tc>
      </w:tr>
      <w:tr w:rsidR="00E95AC9" w:rsidRPr="000C6187" w:rsidTr="00F17080">
        <w:trPr>
          <w:cnfStyle w:val="000000100000"/>
        </w:trPr>
        <w:tc>
          <w:tcPr>
            <w:cnfStyle w:val="001000000000"/>
            <w:tcW w:w="2164" w:type="dxa"/>
            <w:shd w:val="clear" w:color="auto" w:fill="8DB3E2" w:themeFill="text2" w:themeFillTint="66"/>
          </w:tcPr>
          <w:p w:rsidR="00E95AC9" w:rsidRPr="000C6187" w:rsidRDefault="00E95AC9" w:rsidP="00F17080">
            <w:pPr>
              <w:pStyle w:val="BodyText"/>
              <w:spacing w:after="0" w:line="276" w:lineRule="auto"/>
              <w:rPr>
                <w:bCs w:val="0"/>
              </w:rPr>
            </w:pPr>
            <w:r w:rsidRPr="000C6187">
              <w:rPr>
                <w:bCs w:val="0"/>
              </w:rPr>
              <w:t xml:space="preserve">Date: </w:t>
            </w:r>
          </w:p>
        </w:tc>
        <w:tc>
          <w:tcPr>
            <w:tcW w:w="7176" w:type="dxa"/>
            <w:shd w:val="clear" w:color="auto" w:fill="8DB3E2" w:themeFill="text2" w:themeFillTint="66"/>
          </w:tcPr>
          <w:p w:rsidR="00E95AC9" w:rsidRPr="000C6187" w:rsidRDefault="00E95AC9" w:rsidP="00F17080">
            <w:pPr>
              <w:pStyle w:val="BodyText"/>
              <w:spacing w:after="0" w:line="276" w:lineRule="auto"/>
              <w:cnfStyle w:val="000000100000"/>
              <w:rPr>
                <w:b/>
                <w:bCs/>
              </w:rPr>
            </w:pPr>
          </w:p>
        </w:tc>
      </w:tr>
    </w:tbl>
    <w:p w:rsidR="00E95AC9" w:rsidRPr="000C6187" w:rsidRDefault="00E95AC9" w:rsidP="00E95AC9">
      <w:pPr>
        <w:pStyle w:val="BodyText"/>
        <w:spacing w:after="0" w:line="276" w:lineRule="auto"/>
        <w:rPr>
          <w:b/>
          <w:bCs/>
        </w:rPr>
      </w:pPr>
    </w:p>
    <w:p w:rsidR="00E95AC9" w:rsidRPr="000C6187" w:rsidRDefault="00E95AC9" w:rsidP="00E95AC9">
      <w:pPr>
        <w:pStyle w:val="BodyText"/>
        <w:spacing w:after="0" w:line="276" w:lineRule="auto"/>
        <w:rPr>
          <w:b/>
          <w:bCs/>
        </w:rPr>
      </w:pPr>
    </w:p>
    <w:p w:rsidR="00E95AC9" w:rsidRPr="00567450" w:rsidRDefault="00E95AC9" w:rsidP="00E95AC9">
      <w:pPr>
        <w:pStyle w:val="Heading1"/>
        <w:rPr>
          <w:rFonts w:ascii="Times New Roman" w:hAnsi="Times New Roman" w:cs="Times New Roman"/>
          <w:sz w:val="28"/>
          <w:szCs w:val="28"/>
        </w:rPr>
      </w:pPr>
      <w:bookmarkStart w:id="9" w:name="_Toc24903009"/>
      <w:r w:rsidRPr="00567450">
        <w:rPr>
          <w:rFonts w:ascii="Times New Roman" w:hAnsi="Times New Roman" w:cs="Times New Roman"/>
          <w:sz w:val="28"/>
          <w:szCs w:val="28"/>
        </w:rPr>
        <w:t>Course Outline for RH I (</w:t>
      </w:r>
      <w:proofErr w:type="spellStart"/>
      <w:r w:rsidRPr="00567450">
        <w:rPr>
          <w:rFonts w:ascii="Times New Roman" w:hAnsi="Times New Roman" w:cs="Times New Roman"/>
          <w:sz w:val="28"/>
          <w:szCs w:val="28"/>
        </w:rPr>
        <w:t>Gynaecology</w:t>
      </w:r>
      <w:proofErr w:type="spellEnd"/>
      <w:r w:rsidRPr="00567450">
        <w:rPr>
          <w:rFonts w:ascii="Times New Roman" w:hAnsi="Times New Roman" w:cs="Times New Roman"/>
          <w:sz w:val="28"/>
          <w:szCs w:val="28"/>
        </w:rPr>
        <w:t>)</w:t>
      </w:r>
      <w:bookmarkEnd w:id="9"/>
      <w:r w:rsidRPr="00567450">
        <w:rPr>
          <w:rFonts w:ascii="Times New Roman" w:hAnsi="Times New Roman" w:cs="Times New Roman"/>
          <w:sz w:val="28"/>
          <w:szCs w:val="28"/>
        </w:rPr>
        <w:t xml:space="preserve">  </w:t>
      </w:r>
    </w:p>
    <w:p w:rsidR="00E95AC9" w:rsidRPr="000C6187" w:rsidRDefault="00E95AC9" w:rsidP="00E95AC9">
      <w:pPr>
        <w:pStyle w:val="BodyText"/>
        <w:spacing w:after="0" w:line="276" w:lineRule="auto"/>
        <w:jc w:val="both"/>
      </w:pPr>
      <w:r w:rsidRPr="000C6187">
        <w:rPr>
          <w:b/>
          <w:bCs/>
        </w:rPr>
        <w:t>Code:</w:t>
      </w:r>
      <w:r>
        <w:tab/>
        <w:t>GYN 104</w:t>
      </w:r>
    </w:p>
    <w:p w:rsidR="00E95AC9" w:rsidRPr="00567450" w:rsidRDefault="00E95AC9" w:rsidP="00E95AC9">
      <w:pPr>
        <w:pStyle w:val="BodyText"/>
        <w:spacing w:after="0" w:line="276" w:lineRule="auto"/>
        <w:jc w:val="both"/>
        <w:rPr>
          <w:b/>
          <w:bCs/>
        </w:rPr>
      </w:pPr>
      <w:r w:rsidRPr="00567450">
        <w:rPr>
          <w:b/>
          <w:bCs/>
        </w:rPr>
        <w:t xml:space="preserve">Hours:  </w:t>
      </w:r>
      <w:r w:rsidRPr="00567450">
        <w:rPr>
          <w:bCs/>
        </w:rPr>
        <w:t>40</w:t>
      </w:r>
    </w:p>
    <w:p w:rsidR="00E95AC9" w:rsidRPr="00567450" w:rsidRDefault="00E95AC9" w:rsidP="00E95AC9">
      <w:pPr>
        <w:pStyle w:val="BodyText"/>
        <w:spacing w:after="0" w:line="276" w:lineRule="auto"/>
        <w:jc w:val="both"/>
        <w:rPr>
          <w:bCs/>
        </w:rPr>
      </w:pPr>
      <w:r w:rsidRPr="00567450">
        <w:rPr>
          <w:b/>
          <w:bCs/>
        </w:rPr>
        <w:t xml:space="preserve">Credit: </w:t>
      </w:r>
      <w:r w:rsidRPr="00567450">
        <w:rPr>
          <w:bCs/>
        </w:rPr>
        <w:t>4</w:t>
      </w:r>
    </w:p>
    <w:p w:rsidR="00E95AC9" w:rsidRPr="00567450" w:rsidRDefault="00E95AC9" w:rsidP="00E95AC9">
      <w:pPr>
        <w:pStyle w:val="BodyText"/>
        <w:spacing w:after="0" w:line="276" w:lineRule="auto"/>
        <w:jc w:val="both"/>
        <w:rPr>
          <w:b/>
          <w:bCs/>
        </w:rPr>
      </w:pPr>
    </w:p>
    <w:p w:rsidR="00E95AC9" w:rsidRPr="00567450" w:rsidRDefault="00E95AC9" w:rsidP="00E95AC9">
      <w:pPr>
        <w:spacing w:line="276" w:lineRule="auto"/>
        <w:jc w:val="both"/>
        <w:rPr>
          <w:rFonts w:ascii="Times New Roman" w:hAnsi="Times New Roman" w:cs="Times New Roman"/>
          <w:b/>
          <w:sz w:val="24"/>
          <w:szCs w:val="24"/>
        </w:rPr>
      </w:pPr>
      <w:r w:rsidRPr="00567450">
        <w:rPr>
          <w:rFonts w:ascii="Times New Roman" w:hAnsi="Times New Roman" w:cs="Times New Roman"/>
          <w:b/>
          <w:sz w:val="24"/>
          <w:szCs w:val="24"/>
        </w:rPr>
        <w:t>Competence</w:t>
      </w:r>
    </w:p>
    <w:p w:rsidR="00E95AC9" w:rsidRPr="00567450" w:rsidRDefault="00E95AC9" w:rsidP="00E95AC9">
      <w:pPr>
        <w:spacing w:before="240"/>
        <w:jc w:val="both"/>
        <w:rPr>
          <w:rFonts w:ascii="Times New Roman" w:hAnsi="Times New Roman" w:cs="Times New Roman"/>
          <w:sz w:val="24"/>
          <w:szCs w:val="24"/>
        </w:rPr>
      </w:pPr>
      <w:r w:rsidRPr="00567450">
        <w:rPr>
          <w:rFonts w:ascii="Times New Roman" w:hAnsi="Times New Roman" w:cs="Times New Roman"/>
          <w:sz w:val="24"/>
          <w:szCs w:val="24"/>
        </w:rPr>
        <w:t xml:space="preserve">Enable the learner assess, diagnose and manage patients with </w:t>
      </w:r>
      <w:proofErr w:type="spellStart"/>
      <w:r w:rsidRPr="00567450">
        <w:rPr>
          <w:rFonts w:ascii="Times New Roman" w:hAnsi="Times New Roman" w:cs="Times New Roman"/>
          <w:sz w:val="24"/>
          <w:szCs w:val="24"/>
        </w:rPr>
        <w:t>gynaecological</w:t>
      </w:r>
      <w:proofErr w:type="spellEnd"/>
      <w:r w:rsidRPr="00567450">
        <w:rPr>
          <w:rFonts w:ascii="Times New Roman" w:hAnsi="Times New Roman" w:cs="Times New Roman"/>
          <w:sz w:val="24"/>
          <w:szCs w:val="24"/>
        </w:rPr>
        <w:t xml:space="preserve"> conditions.</w:t>
      </w:r>
    </w:p>
    <w:p w:rsidR="00E95AC9" w:rsidRPr="00567450" w:rsidRDefault="00E95AC9" w:rsidP="00E95AC9">
      <w:pPr>
        <w:pStyle w:val="BodyText"/>
        <w:spacing w:after="0" w:line="276" w:lineRule="auto"/>
        <w:jc w:val="both"/>
        <w:rPr>
          <w:b/>
          <w:bCs/>
        </w:rPr>
      </w:pPr>
    </w:p>
    <w:p w:rsidR="00E95AC9" w:rsidRPr="00567450" w:rsidRDefault="00E95AC9" w:rsidP="00E95AC9">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Module Outcomes</w:t>
      </w:r>
    </w:p>
    <w:p w:rsidR="00E95AC9" w:rsidRPr="00567450" w:rsidRDefault="00E95AC9" w:rsidP="00E95AC9">
      <w:pPr>
        <w:spacing w:line="360" w:lineRule="auto"/>
        <w:rPr>
          <w:rFonts w:ascii="Times New Roman" w:hAnsi="Times New Roman" w:cs="Times New Roman"/>
          <w:sz w:val="24"/>
          <w:szCs w:val="24"/>
        </w:rPr>
      </w:pPr>
      <w:r w:rsidRPr="00567450">
        <w:rPr>
          <w:rFonts w:ascii="Times New Roman" w:hAnsi="Times New Roman" w:cs="Times New Roman"/>
          <w:sz w:val="24"/>
          <w:szCs w:val="24"/>
        </w:rPr>
        <w:t>By the end of this module the learner should;</w:t>
      </w:r>
    </w:p>
    <w:p w:rsidR="00E95AC9" w:rsidRPr="00567450" w:rsidRDefault="00E95AC9" w:rsidP="00E95AC9">
      <w:pPr>
        <w:numPr>
          <w:ilvl w:val="0"/>
          <w:numId w:val="8"/>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lastRenderedPageBreak/>
        <w:t xml:space="preserve">Demonstrate the understanding of concepts and principles of clinical methods in </w:t>
      </w:r>
      <w:proofErr w:type="spellStart"/>
      <w:r w:rsidRPr="00567450">
        <w:rPr>
          <w:rFonts w:ascii="Times New Roman" w:hAnsi="Times New Roman" w:cs="Times New Roman"/>
          <w:sz w:val="24"/>
          <w:szCs w:val="24"/>
        </w:rPr>
        <w:t>gynaecology</w:t>
      </w:r>
      <w:proofErr w:type="spellEnd"/>
    </w:p>
    <w:p w:rsidR="00E95AC9" w:rsidRPr="00567450" w:rsidRDefault="00E95AC9" w:rsidP="00E95AC9">
      <w:pPr>
        <w:numPr>
          <w:ilvl w:val="0"/>
          <w:numId w:val="8"/>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 xml:space="preserve">Recognize and manage disorders of Puberty, Menstruation, Menopause and </w:t>
      </w:r>
      <w:proofErr w:type="spellStart"/>
      <w:r w:rsidRPr="00567450">
        <w:rPr>
          <w:rFonts w:ascii="Times New Roman" w:hAnsi="Times New Roman" w:cs="Times New Roman"/>
          <w:sz w:val="24"/>
          <w:szCs w:val="24"/>
        </w:rPr>
        <w:t>Andropause</w:t>
      </w:r>
      <w:proofErr w:type="spellEnd"/>
      <w:r w:rsidRPr="00567450">
        <w:rPr>
          <w:rFonts w:ascii="Times New Roman" w:hAnsi="Times New Roman" w:cs="Times New Roman"/>
          <w:sz w:val="24"/>
          <w:szCs w:val="24"/>
        </w:rPr>
        <w:t xml:space="preserve"> </w:t>
      </w:r>
    </w:p>
    <w:p w:rsidR="00E95AC9" w:rsidRPr="00567450" w:rsidRDefault="00E95AC9" w:rsidP="00E95AC9">
      <w:pPr>
        <w:numPr>
          <w:ilvl w:val="0"/>
          <w:numId w:val="8"/>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Demonstrate understanding of Human Sexuality</w:t>
      </w:r>
    </w:p>
    <w:p w:rsidR="00E95AC9" w:rsidRPr="00567450" w:rsidRDefault="00E95AC9" w:rsidP="00E95AC9">
      <w:pPr>
        <w:numPr>
          <w:ilvl w:val="0"/>
          <w:numId w:val="8"/>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Identify and manage patients with Infertility</w:t>
      </w:r>
    </w:p>
    <w:p w:rsidR="00E95AC9" w:rsidRPr="00567450" w:rsidRDefault="00E95AC9" w:rsidP="00E95AC9">
      <w:pPr>
        <w:numPr>
          <w:ilvl w:val="0"/>
          <w:numId w:val="8"/>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Explain Adolescence and Youth Health in relation to Reproductive function</w:t>
      </w:r>
    </w:p>
    <w:p w:rsidR="00E95AC9" w:rsidRPr="00567450" w:rsidRDefault="00E95AC9" w:rsidP="00E95AC9">
      <w:pPr>
        <w:numPr>
          <w:ilvl w:val="0"/>
          <w:numId w:val="8"/>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Evaluate and manage patients with early pregnancy complications</w:t>
      </w:r>
    </w:p>
    <w:p w:rsidR="00E95AC9" w:rsidRPr="00567450" w:rsidRDefault="00E95AC9" w:rsidP="00E95AC9">
      <w:pPr>
        <w:pStyle w:val="BodyText"/>
        <w:tabs>
          <w:tab w:val="center" w:pos="4680"/>
        </w:tabs>
        <w:spacing w:after="0" w:line="276" w:lineRule="auto"/>
        <w:jc w:val="both"/>
        <w:rPr>
          <w:b/>
        </w:rPr>
      </w:pPr>
    </w:p>
    <w:p w:rsidR="00E95AC9" w:rsidRPr="00567450" w:rsidRDefault="00E95AC9" w:rsidP="00E95AC9">
      <w:pPr>
        <w:pStyle w:val="BodyText"/>
        <w:tabs>
          <w:tab w:val="center" w:pos="4680"/>
        </w:tabs>
        <w:spacing w:after="0" w:line="276" w:lineRule="auto"/>
        <w:jc w:val="both"/>
        <w:rPr>
          <w:b/>
        </w:rPr>
      </w:pPr>
      <w:r w:rsidRPr="00567450">
        <w:rPr>
          <w:b/>
        </w:rPr>
        <w:t>Content Delivery</w:t>
      </w:r>
    </w:p>
    <w:p w:rsidR="00E95AC9" w:rsidRPr="00567450" w:rsidRDefault="00E95AC9" w:rsidP="00E95AC9">
      <w:pPr>
        <w:pStyle w:val="BodyText"/>
        <w:tabs>
          <w:tab w:val="center" w:pos="4680"/>
        </w:tabs>
        <w:spacing w:after="0" w:line="276" w:lineRule="auto"/>
        <w:jc w:val="both"/>
        <w:rPr>
          <w:b/>
        </w:rPr>
      </w:pPr>
    </w:p>
    <w:tbl>
      <w:tblPr>
        <w:tblStyle w:val="TableGrid"/>
        <w:tblW w:w="0" w:type="auto"/>
        <w:tblLook w:val="04A0"/>
      </w:tblPr>
      <w:tblGrid>
        <w:gridCol w:w="918"/>
        <w:gridCol w:w="3060"/>
        <w:gridCol w:w="4680"/>
        <w:gridCol w:w="918"/>
      </w:tblGrid>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Week</w:t>
            </w:r>
          </w:p>
        </w:tc>
        <w:tc>
          <w:tcPr>
            <w:tcW w:w="3060" w:type="dxa"/>
          </w:tcPr>
          <w:p w:rsidR="00E95AC9" w:rsidRPr="00567450" w:rsidRDefault="00E95AC9" w:rsidP="00F17080">
            <w:pPr>
              <w:pStyle w:val="BodyText"/>
              <w:tabs>
                <w:tab w:val="center" w:pos="4680"/>
              </w:tabs>
              <w:spacing w:after="0" w:line="276" w:lineRule="auto"/>
              <w:jc w:val="both"/>
              <w:rPr>
                <w:b/>
              </w:rPr>
            </w:pPr>
            <w:r w:rsidRPr="00567450">
              <w:rPr>
                <w:b/>
              </w:rPr>
              <w:t>Unit Name</w:t>
            </w:r>
          </w:p>
        </w:tc>
        <w:tc>
          <w:tcPr>
            <w:tcW w:w="4680" w:type="dxa"/>
          </w:tcPr>
          <w:p w:rsidR="00E95AC9" w:rsidRPr="00567450" w:rsidRDefault="00E95AC9" w:rsidP="00F17080">
            <w:pPr>
              <w:pStyle w:val="BodyText"/>
              <w:tabs>
                <w:tab w:val="center" w:pos="4680"/>
              </w:tabs>
              <w:spacing w:after="0" w:line="276" w:lineRule="auto"/>
              <w:jc w:val="both"/>
              <w:rPr>
                <w:b/>
              </w:rPr>
            </w:pPr>
            <w:r w:rsidRPr="00567450">
              <w:rPr>
                <w:b/>
              </w:rPr>
              <w:t>Topic</w:t>
            </w:r>
          </w:p>
        </w:tc>
        <w:tc>
          <w:tcPr>
            <w:tcW w:w="918" w:type="dxa"/>
          </w:tcPr>
          <w:p w:rsidR="00E95AC9" w:rsidRPr="00567450" w:rsidRDefault="00E95AC9" w:rsidP="00F17080">
            <w:pPr>
              <w:pStyle w:val="BodyText"/>
              <w:tabs>
                <w:tab w:val="center" w:pos="4680"/>
              </w:tabs>
              <w:spacing w:after="0" w:line="276" w:lineRule="auto"/>
              <w:jc w:val="both"/>
              <w:rPr>
                <w:b/>
              </w:rPr>
            </w:pPr>
            <w:r w:rsidRPr="00567450">
              <w:rPr>
                <w:b/>
              </w:rPr>
              <w:t>Hours</w:t>
            </w: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ind w:left="720"/>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2.</w:t>
            </w:r>
          </w:p>
        </w:tc>
        <w:tc>
          <w:tcPr>
            <w:tcW w:w="3060" w:type="dxa"/>
          </w:tcPr>
          <w:p w:rsidR="00E95AC9" w:rsidRPr="00567450" w:rsidRDefault="00E95AC9" w:rsidP="00F17080">
            <w:pPr>
              <w:pStyle w:val="BodyText"/>
              <w:tabs>
                <w:tab w:val="center" w:pos="4680"/>
              </w:tabs>
              <w:spacing w:after="0" w:line="276" w:lineRule="auto"/>
              <w:jc w:val="both"/>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3.</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4.</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5.</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6.</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7.</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8.</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9.</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10.</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11.</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12.</w:t>
            </w:r>
          </w:p>
        </w:tc>
        <w:tc>
          <w:tcPr>
            <w:tcW w:w="3060" w:type="dxa"/>
          </w:tcPr>
          <w:p w:rsidR="00E95AC9" w:rsidRPr="00567450" w:rsidRDefault="00E95AC9" w:rsidP="00F17080">
            <w:pPr>
              <w:pStyle w:val="BodyText"/>
              <w:tabs>
                <w:tab w:val="center" w:pos="4680"/>
              </w:tabs>
              <w:spacing w:after="0" w:line="276" w:lineRule="auto"/>
              <w:jc w:val="both"/>
              <w:rPr>
                <w:color w:val="000000"/>
              </w:rPr>
            </w:pPr>
            <w:r w:rsidRPr="00567450">
              <w:rPr>
                <w:color w:val="000000"/>
              </w:rPr>
              <w:t>Clinical Methods</w:t>
            </w:r>
          </w:p>
          <w:p w:rsidR="00E95AC9" w:rsidRPr="00567450" w:rsidRDefault="00E95AC9" w:rsidP="00F17080">
            <w:pPr>
              <w:pStyle w:val="BodyText"/>
              <w:tabs>
                <w:tab w:val="center" w:pos="4680"/>
              </w:tabs>
              <w:spacing w:after="0" w:line="276" w:lineRule="auto"/>
              <w:jc w:val="both"/>
              <w:rPr>
                <w:color w:val="000000"/>
              </w:rPr>
            </w:pPr>
          </w:p>
          <w:p w:rsidR="00E95AC9" w:rsidRPr="00567450" w:rsidRDefault="00E95AC9" w:rsidP="00F17080">
            <w:pPr>
              <w:pStyle w:val="BodyText"/>
              <w:tabs>
                <w:tab w:val="center" w:pos="4680"/>
              </w:tabs>
              <w:spacing w:after="0" w:line="276" w:lineRule="auto"/>
              <w:jc w:val="both"/>
              <w:rPr>
                <w:color w:val="000000"/>
              </w:rPr>
            </w:pPr>
          </w:p>
          <w:p w:rsidR="00E95AC9" w:rsidRPr="00567450" w:rsidRDefault="00E95AC9" w:rsidP="00F17080">
            <w:pPr>
              <w:pStyle w:val="BodyText"/>
              <w:tabs>
                <w:tab w:val="center" w:pos="4680"/>
              </w:tabs>
              <w:spacing w:after="0" w:line="276" w:lineRule="auto"/>
              <w:jc w:val="both"/>
              <w:rPr>
                <w:b/>
              </w:rPr>
            </w:pPr>
            <w:r w:rsidRPr="00567450">
              <w:rPr>
                <w:bCs/>
              </w:rPr>
              <w:t xml:space="preserve">Puberty, Menstruation, Menopause and </w:t>
            </w:r>
            <w:proofErr w:type="spellStart"/>
            <w:r w:rsidRPr="00567450">
              <w:rPr>
                <w:bCs/>
              </w:rPr>
              <w:t>Andropause</w:t>
            </w:r>
            <w:proofErr w:type="spellEnd"/>
          </w:p>
        </w:tc>
        <w:tc>
          <w:tcPr>
            <w:tcW w:w="4680" w:type="dxa"/>
          </w:tcPr>
          <w:p w:rsidR="00E95AC9" w:rsidRPr="00567450" w:rsidRDefault="00E95AC9" w:rsidP="00F17080">
            <w:pPr>
              <w:pStyle w:val="BodyText"/>
              <w:tabs>
                <w:tab w:val="center" w:pos="4680"/>
              </w:tabs>
              <w:spacing w:after="0" w:line="276" w:lineRule="auto"/>
              <w:jc w:val="both"/>
            </w:pPr>
            <w:r w:rsidRPr="00567450">
              <w:t>Gynaecological history, physical examination and investigations in a gynaecological patient</w:t>
            </w:r>
          </w:p>
          <w:p w:rsidR="00E95AC9" w:rsidRPr="00567450" w:rsidRDefault="00E95AC9" w:rsidP="00F17080">
            <w:pPr>
              <w:pStyle w:val="BodyText"/>
              <w:tabs>
                <w:tab w:val="center" w:pos="4680"/>
              </w:tabs>
              <w:spacing w:after="0" w:line="276" w:lineRule="auto"/>
              <w:jc w:val="both"/>
            </w:pPr>
            <w:r w:rsidRPr="00567450">
              <w:t>Skills lab demonstration</w:t>
            </w:r>
          </w:p>
          <w:p w:rsidR="00E95AC9" w:rsidRPr="00567450" w:rsidRDefault="00E95AC9" w:rsidP="00F17080">
            <w:pPr>
              <w:pStyle w:val="BodyText"/>
              <w:tabs>
                <w:tab w:val="center" w:pos="4680"/>
              </w:tabs>
              <w:spacing w:after="0" w:line="276" w:lineRule="auto"/>
              <w:jc w:val="both"/>
            </w:pPr>
            <w:r w:rsidRPr="00567450">
              <w:t>Puberty</w:t>
            </w:r>
          </w:p>
          <w:p w:rsidR="00E95AC9" w:rsidRPr="00567450" w:rsidRDefault="00E95AC9" w:rsidP="00F17080">
            <w:pPr>
              <w:pStyle w:val="BodyText"/>
              <w:tabs>
                <w:tab w:val="center" w:pos="4680"/>
              </w:tabs>
              <w:spacing w:after="0" w:line="276" w:lineRule="auto"/>
              <w:jc w:val="both"/>
            </w:pPr>
            <w:r w:rsidRPr="00567450">
              <w:t>Menstrual Cycle</w:t>
            </w:r>
          </w:p>
          <w:p w:rsidR="00E95AC9" w:rsidRPr="00567450" w:rsidRDefault="00E95AC9" w:rsidP="00F17080">
            <w:pPr>
              <w:pStyle w:val="BodyText"/>
              <w:tabs>
                <w:tab w:val="center" w:pos="4680"/>
              </w:tabs>
              <w:spacing w:after="0" w:line="276" w:lineRule="auto"/>
              <w:jc w:val="both"/>
            </w:pPr>
            <w:r w:rsidRPr="00567450">
              <w:t>Menopause</w:t>
            </w:r>
          </w:p>
          <w:p w:rsidR="00E95AC9" w:rsidRPr="00567450" w:rsidRDefault="00E95AC9" w:rsidP="00F17080">
            <w:pPr>
              <w:pStyle w:val="BodyText"/>
              <w:tabs>
                <w:tab w:val="center" w:pos="4680"/>
              </w:tabs>
              <w:spacing w:after="0" w:line="276" w:lineRule="auto"/>
              <w:jc w:val="both"/>
              <w:rPr>
                <w:b/>
              </w:rPr>
            </w:pPr>
            <w:proofErr w:type="spellStart"/>
            <w:r w:rsidRPr="00567450">
              <w:t>Andropause</w:t>
            </w:r>
            <w:proofErr w:type="spellEnd"/>
          </w:p>
        </w:tc>
        <w:tc>
          <w:tcPr>
            <w:tcW w:w="918" w:type="dxa"/>
          </w:tcPr>
          <w:p w:rsidR="00E95AC9" w:rsidRPr="00567450" w:rsidRDefault="00E95AC9" w:rsidP="00F17080">
            <w:pPr>
              <w:pStyle w:val="BodyText"/>
              <w:tabs>
                <w:tab w:val="center" w:pos="4680"/>
              </w:tabs>
              <w:spacing w:after="0" w:line="276" w:lineRule="auto"/>
              <w:jc w:val="both"/>
              <w:rPr>
                <w:b/>
              </w:rPr>
            </w:pP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2</w:t>
            </w: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13.</w:t>
            </w:r>
          </w:p>
        </w:tc>
        <w:tc>
          <w:tcPr>
            <w:tcW w:w="3060" w:type="dxa"/>
          </w:tcPr>
          <w:p w:rsidR="00E95AC9" w:rsidRPr="00567450" w:rsidRDefault="00E95AC9" w:rsidP="00F17080">
            <w:pPr>
              <w:pStyle w:val="BodyText"/>
              <w:tabs>
                <w:tab w:val="center" w:pos="4680"/>
              </w:tabs>
              <w:spacing w:after="0" w:line="276" w:lineRule="auto"/>
              <w:jc w:val="both"/>
            </w:pPr>
            <w:r w:rsidRPr="00567450">
              <w:t>Human Sexuality and its Disorders</w:t>
            </w:r>
          </w:p>
          <w:p w:rsidR="00E95AC9" w:rsidRPr="00567450" w:rsidRDefault="00E95AC9" w:rsidP="00F17080">
            <w:pPr>
              <w:pStyle w:val="BodyText"/>
              <w:tabs>
                <w:tab w:val="center" w:pos="4680"/>
              </w:tabs>
              <w:spacing w:after="0" w:line="276" w:lineRule="auto"/>
              <w:jc w:val="both"/>
            </w:pPr>
          </w:p>
          <w:p w:rsidR="00E95AC9" w:rsidRPr="00567450" w:rsidRDefault="00E95AC9" w:rsidP="00F17080">
            <w:pPr>
              <w:pStyle w:val="BodyText"/>
              <w:tabs>
                <w:tab w:val="center" w:pos="4680"/>
              </w:tabs>
              <w:spacing w:after="0" w:line="276" w:lineRule="auto"/>
              <w:jc w:val="both"/>
            </w:pPr>
            <w:r w:rsidRPr="00567450">
              <w:t>Infertility</w:t>
            </w:r>
          </w:p>
          <w:p w:rsidR="00E95AC9" w:rsidRPr="00567450" w:rsidRDefault="00E95AC9" w:rsidP="00F17080">
            <w:pPr>
              <w:pStyle w:val="BodyText"/>
              <w:tabs>
                <w:tab w:val="center" w:pos="4680"/>
              </w:tabs>
              <w:spacing w:after="0" w:line="276" w:lineRule="auto"/>
              <w:jc w:val="both"/>
            </w:pPr>
          </w:p>
          <w:p w:rsidR="00E95AC9" w:rsidRPr="00567450" w:rsidRDefault="00E95AC9" w:rsidP="00F17080">
            <w:pPr>
              <w:pStyle w:val="BodyText"/>
              <w:tabs>
                <w:tab w:val="center" w:pos="4680"/>
              </w:tabs>
              <w:spacing w:after="0" w:line="276" w:lineRule="auto"/>
              <w:jc w:val="both"/>
            </w:pPr>
          </w:p>
          <w:p w:rsidR="00E95AC9" w:rsidRPr="00567450" w:rsidRDefault="00E95AC9" w:rsidP="00F17080">
            <w:pPr>
              <w:pStyle w:val="BodyText"/>
              <w:tabs>
                <w:tab w:val="center" w:pos="4680"/>
              </w:tabs>
              <w:spacing w:after="0" w:line="276" w:lineRule="auto"/>
              <w:jc w:val="both"/>
            </w:pPr>
          </w:p>
          <w:p w:rsidR="00E95AC9" w:rsidRPr="00567450" w:rsidRDefault="00E95AC9" w:rsidP="00F17080">
            <w:pPr>
              <w:pStyle w:val="BodyText"/>
              <w:tabs>
                <w:tab w:val="center" w:pos="4680"/>
              </w:tabs>
              <w:spacing w:after="0" w:line="276" w:lineRule="auto"/>
              <w:jc w:val="both"/>
            </w:pPr>
          </w:p>
          <w:p w:rsidR="00E95AC9" w:rsidRPr="00567450" w:rsidRDefault="00E95AC9" w:rsidP="00F17080">
            <w:pPr>
              <w:pStyle w:val="BodyText"/>
              <w:tabs>
                <w:tab w:val="center" w:pos="4680"/>
              </w:tabs>
              <w:spacing w:after="0" w:line="276" w:lineRule="auto"/>
              <w:jc w:val="both"/>
            </w:pPr>
          </w:p>
          <w:p w:rsidR="00E95AC9" w:rsidRPr="00567450" w:rsidRDefault="00E95AC9" w:rsidP="00F17080">
            <w:pPr>
              <w:pStyle w:val="BodyText"/>
              <w:tabs>
                <w:tab w:val="center" w:pos="4680"/>
              </w:tabs>
              <w:spacing w:after="0" w:line="276" w:lineRule="auto"/>
              <w:jc w:val="both"/>
            </w:pPr>
            <w:r w:rsidRPr="00567450">
              <w:lastRenderedPageBreak/>
              <w:t>Adolescence and Youth Health</w:t>
            </w:r>
          </w:p>
        </w:tc>
        <w:tc>
          <w:tcPr>
            <w:tcW w:w="4680" w:type="dxa"/>
          </w:tcPr>
          <w:p w:rsidR="00E95AC9" w:rsidRPr="00567450" w:rsidRDefault="00E95AC9" w:rsidP="00F17080">
            <w:pPr>
              <w:pStyle w:val="BodyText"/>
              <w:tabs>
                <w:tab w:val="center" w:pos="4680"/>
              </w:tabs>
              <w:spacing w:after="0" w:line="276" w:lineRule="auto"/>
              <w:jc w:val="both"/>
              <w:rPr>
                <w:b/>
              </w:rPr>
            </w:pPr>
            <w:r w:rsidRPr="00567450">
              <w:lastRenderedPageBreak/>
              <w:t>Sexual orientation and Deviations</w:t>
            </w:r>
            <w:r w:rsidRPr="00567450">
              <w:rPr>
                <w:b/>
              </w:rPr>
              <w:t xml:space="preserve"> </w:t>
            </w:r>
          </w:p>
          <w:p w:rsidR="00E95AC9" w:rsidRPr="00567450" w:rsidRDefault="00E95AC9" w:rsidP="00F17080">
            <w:pPr>
              <w:pStyle w:val="BodyText"/>
              <w:tabs>
                <w:tab w:val="center" w:pos="4680"/>
              </w:tabs>
              <w:spacing w:after="0" w:line="276" w:lineRule="auto"/>
              <w:jc w:val="both"/>
            </w:pPr>
            <w:r w:rsidRPr="00567450">
              <w:t xml:space="preserve">Normal sexual response </w:t>
            </w:r>
          </w:p>
          <w:p w:rsidR="00E95AC9" w:rsidRPr="00567450" w:rsidRDefault="00E95AC9" w:rsidP="00F17080">
            <w:pPr>
              <w:pStyle w:val="BodyText"/>
              <w:tabs>
                <w:tab w:val="center" w:pos="4680"/>
              </w:tabs>
              <w:spacing w:after="0" w:line="276" w:lineRule="auto"/>
              <w:jc w:val="both"/>
            </w:pPr>
            <w:r w:rsidRPr="00567450">
              <w:t xml:space="preserve">Disorders of sexuality </w:t>
            </w:r>
          </w:p>
          <w:p w:rsidR="00E95AC9" w:rsidRPr="00567450" w:rsidRDefault="00E95AC9" w:rsidP="00F17080">
            <w:pPr>
              <w:pStyle w:val="BodyText"/>
              <w:tabs>
                <w:tab w:val="center" w:pos="4680"/>
              </w:tabs>
              <w:spacing w:after="0" w:line="276" w:lineRule="auto"/>
              <w:jc w:val="both"/>
            </w:pPr>
            <w:r w:rsidRPr="00567450">
              <w:t xml:space="preserve">Introduction – definition, normal fertility, types of infertility; general factors influencing fertility </w:t>
            </w:r>
          </w:p>
          <w:p w:rsidR="00E95AC9" w:rsidRPr="00567450" w:rsidRDefault="00E95AC9" w:rsidP="00F17080">
            <w:pPr>
              <w:pStyle w:val="BodyText"/>
              <w:tabs>
                <w:tab w:val="center" w:pos="4680"/>
              </w:tabs>
              <w:spacing w:after="0" w:line="276" w:lineRule="auto"/>
              <w:jc w:val="both"/>
            </w:pPr>
            <w:r w:rsidRPr="00567450">
              <w:t xml:space="preserve">Causes of infertility </w:t>
            </w:r>
          </w:p>
          <w:p w:rsidR="00E95AC9" w:rsidRPr="00567450" w:rsidRDefault="00E95AC9" w:rsidP="00F17080">
            <w:pPr>
              <w:pStyle w:val="BodyText"/>
              <w:tabs>
                <w:tab w:val="center" w:pos="4680"/>
              </w:tabs>
              <w:spacing w:after="0" w:line="276" w:lineRule="auto"/>
              <w:jc w:val="both"/>
            </w:pPr>
            <w:r w:rsidRPr="00567450">
              <w:t xml:space="preserve">Management of infertility. </w:t>
            </w:r>
          </w:p>
          <w:p w:rsidR="00E95AC9" w:rsidRPr="00567450" w:rsidRDefault="00E95AC9" w:rsidP="00F17080">
            <w:pPr>
              <w:pStyle w:val="BodyText"/>
              <w:tabs>
                <w:tab w:val="center" w:pos="4680"/>
              </w:tabs>
              <w:spacing w:after="0" w:line="276" w:lineRule="auto"/>
              <w:jc w:val="both"/>
            </w:pPr>
            <w:r w:rsidRPr="00567450">
              <w:t>Assisted reproductive technologies</w:t>
            </w:r>
          </w:p>
          <w:p w:rsidR="00E95AC9" w:rsidRPr="00567450" w:rsidRDefault="00E95AC9" w:rsidP="00F17080">
            <w:pPr>
              <w:pStyle w:val="BodyText"/>
              <w:tabs>
                <w:tab w:val="center" w:pos="4680"/>
              </w:tabs>
              <w:spacing w:after="0" w:line="276" w:lineRule="auto"/>
              <w:jc w:val="both"/>
            </w:pPr>
            <w:r w:rsidRPr="00567450">
              <w:lastRenderedPageBreak/>
              <w:t xml:space="preserve">Introduction - definitions, changes that occur during adolescence </w:t>
            </w:r>
          </w:p>
          <w:p w:rsidR="00E95AC9" w:rsidRPr="00567450" w:rsidRDefault="00E95AC9" w:rsidP="00F17080">
            <w:pPr>
              <w:pStyle w:val="BodyText"/>
              <w:tabs>
                <w:tab w:val="center" w:pos="4680"/>
              </w:tabs>
              <w:spacing w:after="0" w:line="276" w:lineRule="auto"/>
              <w:jc w:val="both"/>
            </w:pPr>
            <w:r w:rsidRPr="00567450">
              <w:t xml:space="preserve">Common medical conditions affecting adolescents and youths </w:t>
            </w:r>
          </w:p>
          <w:p w:rsidR="00E95AC9" w:rsidRPr="00567450" w:rsidRDefault="00E95AC9" w:rsidP="00F17080">
            <w:pPr>
              <w:pStyle w:val="BodyText"/>
              <w:tabs>
                <w:tab w:val="center" w:pos="4680"/>
              </w:tabs>
              <w:spacing w:after="0" w:line="276" w:lineRule="auto"/>
              <w:jc w:val="both"/>
            </w:pPr>
            <w:r w:rsidRPr="00567450">
              <w:t xml:space="preserve">Harmful practices affecting Adolescents and Youths </w:t>
            </w:r>
          </w:p>
          <w:p w:rsidR="00E95AC9" w:rsidRPr="00567450" w:rsidRDefault="00E95AC9" w:rsidP="00F17080">
            <w:pPr>
              <w:pStyle w:val="BodyText"/>
              <w:tabs>
                <w:tab w:val="center" w:pos="4680"/>
              </w:tabs>
              <w:spacing w:after="0" w:line="276" w:lineRule="auto"/>
              <w:jc w:val="both"/>
            </w:pPr>
            <w:r w:rsidRPr="00567450">
              <w:t xml:space="preserve">Peer education and </w:t>
            </w:r>
            <w:proofErr w:type="spellStart"/>
            <w:r w:rsidRPr="00567450">
              <w:t>counseling</w:t>
            </w:r>
            <w:proofErr w:type="spellEnd"/>
            <w:r w:rsidRPr="00567450">
              <w:t xml:space="preserve"> </w:t>
            </w:r>
          </w:p>
          <w:p w:rsidR="00E95AC9" w:rsidRPr="00567450" w:rsidRDefault="00E95AC9" w:rsidP="00F17080">
            <w:pPr>
              <w:pStyle w:val="BodyText"/>
              <w:tabs>
                <w:tab w:val="center" w:pos="4680"/>
              </w:tabs>
              <w:spacing w:after="0" w:line="276" w:lineRule="auto"/>
              <w:jc w:val="both"/>
              <w:rPr>
                <w:b/>
              </w:rPr>
            </w:pPr>
            <w:r w:rsidRPr="00567450">
              <w:t>Youth friendly services</w:t>
            </w:r>
          </w:p>
        </w:tc>
        <w:tc>
          <w:tcPr>
            <w:tcW w:w="918" w:type="dxa"/>
          </w:tcPr>
          <w:p w:rsidR="00E95AC9" w:rsidRPr="00567450" w:rsidRDefault="00E95AC9" w:rsidP="00F17080">
            <w:pPr>
              <w:pStyle w:val="BodyText"/>
              <w:tabs>
                <w:tab w:val="center" w:pos="4680"/>
              </w:tabs>
              <w:spacing w:after="0" w:line="276" w:lineRule="auto"/>
              <w:jc w:val="both"/>
              <w:rPr>
                <w:b/>
              </w:rPr>
            </w:pPr>
            <w:r w:rsidRPr="00567450">
              <w:rPr>
                <w:b/>
              </w:rPr>
              <w:lastRenderedPageBreak/>
              <w:t>1</w:t>
            </w: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p>
          <w:p w:rsidR="00E95AC9" w:rsidRPr="00567450" w:rsidRDefault="00E95AC9" w:rsidP="00F17080">
            <w:pPr>
              <w:pStyle w:val="BodyText"/>
              <w:tabs>
                <w:tab w:val="center" w:pos="4680"/>
              </w:tabs>
              <w:spacing w:after="0" w:line="276" w:lineRule="auto"/>
              <w:jc w:val="both"/>
              <w:rPr>
                <w:b/>
              </w:rPr>
            </w:pP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r w:rsidRPr="00567450">
              <w:rPr>
                <w:b/>
              </w:rPr>
              <w:t>1</w:t>
            </w: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lastRenderedPageBreak/>
              <w:t>14.</w:t>
            </w:r>
          </w:p>
        </w:tc>
        <w:tc>
          <w:tcPr>
            <w:tcW w:w="3060" w:type="dxa"/>
          </w:tcPr>
          <w:p w:rsidR="00E95AC9" w:rsidRPr="00567450" w:rsidRDefault="00E95AC9" w:rsidP="00F17080">
            <w:pPr>
              <w:pStyle w:val="BodyText"/>
              <w:tabs>
                <w:tab w:val="center" w:pos="4680"/>
              </w:tabs>
              <w:spacing w:after="0" w:line="276" w:lineRule="auto"/>
              <w:jc w:val="both"/>
            </w:pPr>
            <w:r w:rsidRPr="00567450">
              <w:t>Early Pregnancy Complications</w:t>
            </w:r>
          </w:p>
        </w:tc>
        <w:tc>
          <w:tcPr>
            <w:tcW w:w="4680" w:type="dxa"/>
          </w:tcPr>
          <w:p w:rsidR="00E95AC9" w:rsidRPr="00567450" w:rsidRDefault="00E95AC9" w:rsidP="00F17080">
            <w:pPr>
              <w:pStyle w:val="BodyText"/>
              <w:tabs>
                <w:tab w:val="center" w:pos="4680"/>
              </w:tabs>
              <w:spacing w:after="0" w:line="276" w:lineRule="auto"/>
              <w:jc w:val="both"/>
            </w:pPr>
            <w:r w:rsidRPr="00567450">
              <w:t xml:space="preserve">Abortion  </w:t>
            </w:r>
          </w:p>
          <w:p w:rsidR="00E95AC9" w:rsidRPr="00567450" w:rsidRDefault="00E95AC9" w:rsidP="00F17080">
            <w:pPr>
              <w:pStyle w:val="BodyText"/>
              <w:tabs>
                <w:tab w:val="center" w:pos="4680"/>
              </w:tabs>
              <w:spacing w:after="0" w:line="276" w:lineRule="auto"/>
              <w:jc w:val="both"/>
            </w:pPr>
            <w:r w:rsidRPr="00567450">
              <w:t xml:space="preserve">Ectopic pregnancy </w:t>
            </w:r>
          </w:p>
          <w:p w:rsidR="00E95AC9" w:rsidRPr="00567450" w:rsidRDefault="00E95AC9" w:rsidP="00F17080">
            <w:pPr>
              <w:pStyle w:val="BodyText"/>
              <w:tabs>
                <w:tab w:val="center" w:pos="4680"/>
              </w:tabs>
              <w:spacing w:after="0" w:line="276" w:lineRule="auto"/>
              <w:jc w:val="both"/>
            </w:pPr>
            <w:r w:rsidRPr="00567450">
              <w:t xml:space="preserve">Molar pregnancy  </w:t>
            </w:r>
          </w:p>
          <w:p w:rsidR="00E95AC9" w:rsidRPr="00567450" w:rsidRDefault="00E95AC9" w:rsidP="00F17080">
            <w:pPr>
              <w:pStyle w:val="BodyText"/>
              <w:tabs>
                <w:tab w:val="center" w:pos="4680"/>
              </w:tabs>
              <w:spacing w:after="0" w:line="276" w:lineRule="auto"/>
              <w:jc w:val="both"/>
            </w:pPr>
            <w:r w:rsidRPr="00567450">
              <w:t xml:space="preserve">Gestational </w:t>
            </w:r>
            <w:proofErr w:type="spellStart"/>
            <w:r w:rsidRPr="00567450">
              <w:t>trophoblastic</w:t>
            </w:r>
            <w:proofErr w:type="spellEnd"/>
            <w:r w:rsidRPr="00567450">
              <w:t xml:space="preserve"> disease </w:t>
            </w:r>
          </w:p>
          <w:p w:rsidR="00E95AC9" w:rsidRPr="00567450" w:rsidRDefault="00E95AC9" w:rsidP="00F17080">
            <w:pPr>
              <w:pStyle w:val="BodyText"/>
              <w:tabs>
                <w:tab w:val="center" w:pos="4680"/>
              </w:tabs>
              <w:spacing w:after="0" w:line="276" w:lineRule="auto"/>
              <w:jc w:val="both"/>
              <w:rPr>
                <w:b/>
              </w:rPr>
            </w:pPr>
            <w:proofErr w:type="spellStart"/>
            <w:r w:rsidRPr="00567450">
              <w:t>Hyperemesis</w:t>
            </w:r>
            <w:proofErr w:type="spellEnd"/>
            <w:r w:rsidRPr="00567450">
              <w:t xml:space="preserve"> </w:t>
            </w:r>
            <w:proofErr w:type="spellStart"/>
            <w:r w:rsidRPr="00567450">
              <w:t>gravidarum</w:t>
            </w:r>
            <w:proofErr w:type="spellEnd"/>
          </w:p>
        </w:tc>
        <w:tc>
          <w:tcPr>
            <w:tcW w:w="918" w:type="dxa"/>
          </w:tcPr>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r w:rsidRPr="00567450">
              <w:rPr>
                <w:b/>
              </w:rPr>
              <w:t>2</w:t>
            </w:r>
          </w:p>
          <w:p w:rsidR="00E95AC9" w:rsidRPr="00567450" w:rsidRDefault="00E95AC9" w:rsidP="00F17080">
            <w:pPr>
              <w:pStyle w:val="BodyText"/>
              <w:tabs>
                <w:tab w:val="center" w:pos="4680"/>
              </w:tabs>
              <w:spacing w:after="0" w:line="276" w:lineRule="auto"/>
              <w:jc w:val="both"/>
              <w:rPr>
                <w:b/>
              </w:rPr>
            </w:pPr>
            <w:r w:rsidRPr="00567450">
              <w:rPr>
                <w:b/>
              </w:rPr>
              <w:t>1</w:t>
            </w:r>
          </w:p>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15.</w:t>
            </w:r>
          </w:p>
        </w:tc>
        <w:tc>
          <w:tcPr>
            <w:tcW w:w="3060" w:type="dxa"/>
            <w:vMerge w:val="restart"/>
          </w:tcPr>
          <w:p w:rsidR="00E95AC9" w:rsidRPr="00567450" w:rsidRDefault="00E95AC9" w:rsidP="00F17080">
            <w:pPr>
              <w:pStyle w:val="BodyText"/>
              <w:tabs>
                <w:tab w:val="center" w:pos="4680"/>
              </w:tabs>
              <w:spacing w:after="0" w:line="276" w:lineRule="auto"/>
              <w:jc w:val="both"/>
              <w:rPr>
                <w:b/>
              </w:rPr>
            </w:pPr>
            <w:r w:rsidRPr="00567450">
              <w:rPr>
                <w:b/>
              </w:rPr>
              <w:t>Christmas and New Year Break</w:t>
            </w: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16.</w:t>
            </w:r>
          </w:p>
        </w:tc>
        <w:tc>
          <w:tcPr>
            <w:tcW w:w="3060" w:type="dxa"/>
            <w:vMerge/>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17.</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18.</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19.</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20.</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21.</w:t>
            </w:r>
          </w:p>
        </w:tc>
        <w:tc>
          <w:tcPr>
            <w:tcW w:w="3060" w:type="dxa"/>
          </w:tcPr>
          <w:p w:rsidR="00E95AC9" w:rsidRPr="00567450" w:rsidRDefault="00E95AC9" w:rsidP="00F17080">
            <w:pPr>
              <w:pStyle w:val="BodyText"/>
              <w:tabs>
                <w:tab w:val="center" w:pos="4680"/>
              </w:tabs>
              <w:spacing w:after="0" w:line="276" w:lineRule="auto"/>
              <w:jc w:val="both"/>
              <w:rPr>
                <w:b/>
              </w:rPr>
            </w:pPr>
            <w:r w:rsidRPr="00567450">
              <w:rPr>
                <w:b/>
              </w:rPr>
              <w:t>End of Semester Exams</w:t>
            </w: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r w:rsidR="00E95AC9" w:rsidRPr="00567450" w:rsidTr="00F17080">
        <w:tc>
          <w:tcPr>
            <w:tcW w:w="918" w:type="dxa"/>
          </w:tcPr>
          <w:p w:rsidR="00E95AC9" w:rsidRPr="00567450" w:rsidRDefault="00E95AC9" w:rsidP="00F17080">
            <w:pPr>
              <w:pStyle w:val="BodyText"/>
              <w:tabs>
                <w:tab w:val="center" w:pos="4680"/>
              </w:tabs>
              <w:spacing w:after="0" w:line="276" w:lineRule="auto"/>
              <w:jc w:val="both"/>
              <w:rPr>
                <w:b/>
              </w:rPr>
            </w:pPr>
            <w:r w:rsidRPr="00567450">
              <w:rPr>
                <w:b/>
              </w:rPr>
              <w:t>22.</w:t>
            </w:r>
          </w:p>
        </w:tc>
        <w:tc>
          <w:tcPr>
            <w:tcW w:w="3060" w:type="dxa"/>
          </w:tcPr>
          <w:p w:rsidR="00E95AC9" w:rsidRPr="00567450" w:rsidRDefault="00E95AC9" w:rsidP="00F17080">
            <w:pPr>
              <w:pStyle w:val="BodyText"/>
              <w:tabs>
                <w:tab w:val="center" w:pos="4680"/>
              </w:tabs>
              <w:spacing w:after="0" w:line="276" w:lineRule="auto"/>
              <w:jc w:val="both"/>
              <w:rPr>
                <w:b/>
              </w:rPr>
            </w:pPr>
          </w:p>
        </w:tc>
        <w:tc>
          <w:tcPr>
            <w:tcW w:w="4680" w:type="dxa"/>
          </w:tcPr>
          <w:p w:rsidR="00E95AC9" w:rsidRPr="00567450" w:rsidRDefault="00E95AC9" w:rsidP="00F17080">
            <w:pPr>
              <w:pStyle w:val="BodyText"/>
              <w:tabs>
                <w:tab w:val="center" w:pos="4680"/>
              </w:tabs>
              <w:spacing w:after="0" w:line="276" w:lineRule="auto"/>
              <w:jc w:val="both"/>
              <w:rPr>
                <w:b/>
              </w:rPr>
            </w:pPr>
          </w:p>
        </w:tc>
        <w:tc>
          <w:tcPr>
            <w:tcW w:w="918" w:type="dxa"/>
          </w:tcPr>
          <w:p w:rsidR="00E95AC9" w:rsidRPr="00567450" w:rsidRDefault="00E95AC9" w:rsidP="00F17080">
            <w:pPr>
              <w:pStyle w:val="BodyText"/>
              <w:tabs>
                <w:tab w:val="center" w:pos="4680"/>
              </w:tabs>
              <w:spacing w:after="0" w:line="276" w:lineRule="auto"/>
              <w:jc w:val="both"/>
              <w:rPr>
                <w:b/>
              </w:rPr>
            </w:pPr>
          </w:p>
        </w:tc>
      </w:tr>
    </w:tbl>
    <w:p w:rsidR="00E95AC9" w:rsidRPr="00567450" w:rsidRDefault="00E95AC9" w:rsidP="00E95AC9">
      <w:pPr>
        <w:pStyle w:val="BodyText"/>
        <w:tabs>
          <w:tab w:val="center" w:pos="4680"/>
        </w:tabs>
        <w:spacing w:after="0" w:line="276" w:lineRule="auto"/>
        <w:jc w:val="both"/>
        <w:rPr>
          <w:b/>
        </w:rPr>
      </w:pPr>
      <w:r w:rsidRPr="00567450">
        <w:rPr>
          <w:b/>
        </w:rPr>
        <w:tab/>
      </w:r>
    </w:p>
    <w:p w:rsidR="00E95AC9" w:rsidRPr="00567450" w:rsidRDefault="00E95AC9" w:rsidP="00E95AC9">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 xml:space="preserve">Module content    </w:t>
      </w:r>
    </w:p>
    <w:p w:rsidR="00E95AC9" w:rsidRPr="00567450" w:rsidRDefault="00E95AC9" w:rsidP="00E95AC9">
      <w:pPr>
        <w:spacing w:line="360" w:lineRule="auto"/>
        <w:jc w:val="both"/>
        <w:rPr>
          <w:rFonts w:ascii="Times New Roman" w:hAnsi="Times New Roman" w:cs="Times New Roman"/>
          <w:sz w:val="24"/>
          <w:szCs w:val="24"/>
        </w:rPr>
      </w:pPr>
      <w:proofErr w:type="gramStart"/>
      <w:r w:rsidRPr="00567450">
        <w:rPr>
          <w:rFonts w:ascii="Times New Roman" w:hAnsi="Times New Roman" w:cs="Times New Roman"/>
          <w:b/>
          <w:sz w:val="24"/>
          <w:szCs w:val="24"/>
        </w:rPr>
        <w:t>Clinical Methods;</w:t>
      </w:r>
      <w:r w:rsidRPr="00567450">
        <w:rPr>
          <w:rFonts w:ascii="Times New Roman" w:hAnsi="Times New Roman" w:cs="Times New Roman"/>
          <w:sz w:val="24"/>
          <w:szCs w:val="24"/>
        </w:rPr>
        <w:t xml:space="preserve"> gynecological history, physical examination in a gynecological patient, gynecological investigations.</w:t>
      </w:r>
      <w:proofErr w:type="gramEnd"/>
      <w:r w:rsidRPr="00567450">
        <w:rPr>
          <w:rFonts w:ascii="Times New Roman" w:hAnsi="Times New Roman" w:cs="Times New Roman"/>
          <w:sz w:val="24"/>
          <w:szCs w:val="24"/>
        </w:rPr>
        <w:t xml:space="preserve"> </w:t>
      </w:r>
      <w:proofErr w:type="gramStart"/>
      <w:r w:rsidRPr="00567450">
        <w:rPr>
          <w:rFonts w:ascii="Times New Roman" w:hAnsi="Times New Roman" w:cs="Times New Roman"/>
          <w:b/>
          <w:sz w:val="24"/>
          <w:szCs w:val="24"/>
        </w:rPr>
        <w:t xml:space="preserve">Puberty, Menstruation, Menopause and </w:t>
      </w:r>
      <w:proofErr w:type="spellStart"/>
      <w:r w:rsidRPr="00567450">
        <w:rPr>
          <w:rFonts w:ascii="Times New Roman" w:hAnsi="Times New Roman" w:cs="Times New Roman"/>
          <w:b/>
          <w:sz w:val="24"/>
          <w:szCs w:val="24"/>
        </w:rPr>
        <w:t>Andropause</w:t>
      </w:r>
      <w:proofErr w:type="spellEnd"/>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normal</w:t>
      </w:r>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pubertal changes, disorders of puberty, physiology of menstruation, menstrual disorders, management of menstrual disorders.</w:t>
      </w:r>
      <w:proofErr w:type="gramEnd"/>
      <w:r w:rsidRPr="00567450">
        <w:rPr>
          <w:rFonts w:ascii="Times New Roman" w:hAnsi="Times New Roman" w:cs="Times New Roman"/>
          <w:sz w:val="24"/>
          <w:szCs w:val="24"/>
        </w:rPr>
        <w:t xml:space="preserve"> Menopausal changes, manifestations of </w:t>
      </w:r>
      <w:proofErr w:type="spellStart"/>
      <w:r w:rsidRPr="00567450">
        <w:rPr>
          <w:rFonts w:ascii="Times New Roman" w:hAnsi="Times New Roman" w:cs="Times New Roman"/>
          <w:sz w:val="24"/>
          <w:szCs w:val="24"/>
        </w:rPr>
        <w:t>andropause</w:t>
      </w:r>
      <w:proofErr w:type="spellEnd"/>
      <w:r w:rsidRPr="00567450">
        <w:rPr>
          <w:rFonts w:ascii="Times New Roman" w:hAnsi="Times New Roman" w:cs="Times New Roman"/>
          <w:sz w:val="24"/>
          <w:szCs w:val="24"/>
        </w:rPr>
        <w:t xml:space="preserve">, management of menopausal and </w:t>
      </w:r>
      <w:proofErr w:type="spellStart"/>
      <w:r w:rsidRPr="00567450">
        <w:rPr>
          <w:rFonts w:ascii="Times New Roman" w:hAnsi="Times New Roman" w:cs="Times New Roman"/>
          <w:sz w:val="24"/>
          <w:szCs w:val="24"/>
        </w:rPr>
        <w:t>andropausal</w:t>
      </w:r>
      <w:proofErr w:type="spellEnd"/>
      <w:r w:rsidRPr="00567450">
        <w:rPr>
          <w:rFonts w:ascii="Times New Roman" w:hAnsi="Times New Roman" w:cs="Times New Roman"/>
          <w:sz w:val="24"/>
          <w:szCs w:val="24"/>
        </w:rPr>
        <w:t xml:space="preserve"> disorders. </w:t>
      </w:r>
      <w:r w:rsidRPr="00567450">
        <w:rPr>
          <w:rFonts w:ascii="Times New Roman" w:hAnsi="Times New Roman" w:cs="Times New Roman"/>
          <w:b/>
          <w:sz w:val="24"/>
          <w:szCs w:val="24"/>
        </w:rPr>
        <w:t xml:space="preserve">Human Sexuality and its Disorders: </w:t>
      </w:r>
      <w:r w:rsidRPr="00567450">
        <w:rPr>
          <w:rFonts w:ascii="Times New Roman" w:hAnsi="Times New Roman" w:cs="Times New Roman"/>
          <w:sz w:val="24"/>
          <w:szCs w:val="24"/>
        </w:rPr>
        <w:t>sexual orientation,</w:t>
      </w:r>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 xml:space="preserve">normal sexual response, disorders of sexuality, management of sexuality disorders, Sexual deviations. </w:t>
      </w:r>
      <w:proofErr w:type="gramStart"/>
      <w:r w:rsidRPr="00567450">
        <w:rPr>
          <w:rFonts w:ascii="Times New Roman" w:hAnsi="Times New Roman" w:cs="Times New Roman"/>
          <w:b/>
          <w:sz w:val="24"/>
          <w:szCs w:val="24"/>
        </w:rPr>
        <w:t>Infertility;</w:t>
      </w:r>
      <w:r w:rsidRPr="00567450">
        <w:rPr>
          <w:rFonts w:ascii="Times New Roman" w:hAnsi="Times New Roman" w:cs="Times New Roman"/>
          <w:sz w:val="24"/>
          <w:szCs w:val="24"/>
        </w:rPr>
        <w:t xml:space="preserve"> introduction – definition, normal fertility, types of infertility; causes of infertility; management of infertility.</w:t>
      </w:r>
      <w:proofErr w:type="gramEnd"/>
      <w:r w:rsidRPr="00567450">
        <w:rPr>
          <w:rFonts w:ascii="Times New Roman" w:hAnsi="Times New Roman" w:cs="Times New Roman"/>
          <w:sz w:val="24"/>
          <w:szCs w:val="24"/>
        </w:rPr>
        <w:t xml:space="preserve"> Assisted reproductive technologies </w:t>
      </w:r>
      <w:r w:rsidRPr="00567450">
        <w:rPr>
          <w:rFonts w:ascii="Times New Roman" w:hAnsi="Times New Roman" w:cs="Times New Roman"/>
          <w:b/>
          <w:sz w:val="24"/>
          <w:szCs w:val="24"/>
        </w:rPr>
        <w:t>Adolescents’ and Youth Health:</w:t>
      </w:r>
      <w:r w:rsidRPr="00567450">
        <w:rPr>
          <w:rFonts w:ascii="Times New Roman" w:hAnsi="Times New Roman" w:cs="Times New Roman"/>
          <w:sz w:val="24"/>
          <w:szCs w:val="24"/>
        </w:rPr>
        <w:t xml:space="preserve"> definitions, changes that occur during adolescence, common conditions affecting adolescents and youths, harmful practices, peer education and counseling, youth friendly services. </w:t>
      </w:r>
      <w:proofErr w:type="gramStart"/>
      <w:r w:rsidRPr="00567450">
        <w:rPr>
          <w:rFonts w:ascii="Times New Roman" w:hAnsi="Times New Roman" w:cs="Times New Roman"/>
          <w:b/>
          <w:sz w:val="24"/>
          <w:szCs w:val="24"/>
        </w:rPr>
        <w:t>Early Pregnancy complications;</w:t>
      </w:r>
      <w:r w:rsidRPr="00567450">
        <w:rPr>
          <w:rFonts w:ascii="Times New Roman" w:hAnsi="Times New Roman" w:cs="Times New Roman"/>
          <w:sz w:val="24"/>
          <w:szCs w:val="24"/>
        </w:rPr>
        <w:t xml:space="preserve"> abortion, ectopic pregnancy, molar pregnancy and gestational </w:t>
      </w:r>
      <w:proofErr w:type="spellStart"/>
      <w:r w:rsidRPr="00567450">
        <w:rPr>
          <w:rFonts w:ascii="Times New Roman" w:hAnsi="Times New Roman" w:cs="Times New Roman"/>
          <w:sz w:val="24"/>
          <w:szCs w:val="24"/>
        </w:rPr>
        <w:t>trophoblastic</w:t>
      </w:r>
      <w:proofErr w:type="spellEnd"/>
      <w:r w:rsidRPr="00567450">
        <w:rPr>
          <w:rFonts w:ascii="Times New Roman" w:hAnsi="Times New Roman" w:cs="Times New Roman"/>
          <w:sz w:val="24"/>
          <w:szCs w:val="24"/>
        </w:rPr>
        <w:t xml:space="preserve"> disease, </w:t>
      </w:r>
      <w:proofErr w:type="spellStart"/>
      <w:r w:rsidRPr="00567450">
        <w:rPr>
          <w:rFonts w:ascii="Times New Roman" w:hAnsi="Times New Roman" w:cs="Times New Roman"/>
          <w:sz w:val="24"/>
          <w:szCs w:val="24"/>
        </w:rPr>
        <w:t>hyperemesis</w:t>
      </w:r>
      <w:proofErr w:type="spellEnd"/>
      <w:r w:rsidRPr="00567450">
        <w:rPr>
          <w:rFonts w:ascii="Times New Roman" w:hAnsi="Times New Roman" w:cs="Times New Roman"/>
          <w:sz w:val="24"/>
          <w:szCs w:val="24"/>
        </w:rPr>
        <w:t xml:space="preserve"> </w:t>
      </w:r>
      <w:proofErr w:type="spellStart"/>
      <w:r w:rsidRPr="00567450">
        <w:rPr>
          <w:rFonts w:ascii="Times New Roman" w:hAnsi="Times New Roman" w:cs="Times New Roman"/>
          <w:sz w:val="24"/>
          <w:szCs w:val="24"/>
        </w:rPr>
        <w:t>gravidarum</w:t>
      </w:r>
      <w:proofErr w:type="spellEnd"/>
      <w:r w:rsidRPr="00567450">
        <w:rPr>
          <w:rFonts w:ascii="Times New Roman" w:hAnsi="Times New Roman" w:cs="Times New Roman"/>
          <w:sz w:val="24"/>
          <w:szCs w:val="24"/>
        </w:rPr>
        <w:t>.</w:t>
      </w:r>
      <w:proofErr w:type="gramEnd"/>
      <w:r w:rsidRPr="00567450">
        <w:rPr>
          <w:rFonts w:ascii="Times New Roman" w:hAnsi="Times New Roman" w:cs="Times New Roman"/>
          <w:sz w:val="24"/>
          <w:szCs w:val="24"/>
        </w:rPr>
        <w:t xml:space="preserve"> </w:t>
      </w:r>
    </w:p>
    <w:p w:rsidR="00E95AC9" w:rsidRPr="00567450" w:rsidRDefault="00E95AC9" w:rsidP="00E95AC9">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lastRenderedPageBreak/>
        <w:t>Teaching Strategies</w:t>
      </w:r>
    </w:p>
    <w:p w:rsidR="00E95AC9" w:rsidRPr="00567450" w:rsidRDefault="00E95AC9" w:rsidP="00E95AC9">
      <w:pPr>
        <w:spacing w:line="360" w:lineRule="auto"/>
        <w:rPr>
          <w:rFonts w:ascii="Times New Roman" w:hAnsi="Times New Roman" w:cs="Times New Roman"/>
          <w:sz w:val="24"/>
          <w:szCs w:val="24"/>
        </w:rPr>
      </w:pPr>
      <w:proofErr w:type="gramStart"/>
      <w:r w:rsidRPr="00567450">
        <w:rPr>
          <w:rFonts w:ascii="Times New Roman" w:hAnsi="Times New Roman" w:cs="Times New Roman"/>
          <w:sz w:val="24"/>
          <w:szCs w:val="24"/>
        </w:rPr>
        <w:t>Lectures, tutorials, Skills-lab, skills demonstrations in theatre, and at bedside.</w:t>
      </w:r>
      <w:proofErr w:type="gramEnd"/>
    </w:p>
    <w:p w:rsidR="00E95AC9" w:rsidRDefault="00E95AC9" w:rsidP="00E95AC9">
      <w:pPr>
        <w:spacing w:line="360" w:lineRule="auto"/>
        <w:rPr>
          <w:b/>
        </w:rPr>
      </w:pPr>
      <w:r>
        <w:rPr>
          <w:b/>
        </w:rPr>
        <w:t>Teaching/Learning Resources</w:t>
      </w:r>
    </w:p>
    <w:p w:rsidR="00E95AC9" w:rsidRPr="00A03B8C" w:rsidRDefault="00E95AC9" w:rsidP="00E95AC9">
      <w:pPr>
        <w:spacing w:line="360" w:lineRule="auto"/>
      </w:pPr>
      <w:r w:rsidRPr="00A03B8C">
        <w:t>Laptop</w:t>
      </w:r>
      <w:r>
        <w:t xml:space="preserve"> computer</w:t>
      </w:r>
      <w:r w:rsidRPr="00A03B8C">
        <w:t>, LCD</w:t>
      </w:r>
      <w:r>
        <w:t xml:space="preserve"> projector</w:t>
      </w:r>
      <w:r w:rsidRPr="00A03B8C">
        <w:t>, white board</w:t>
      </w:r>
      <w:r>
        <w:t>,</w:t>
      </w:r>
      <w:r w:rsidRPr="00A03B8C">
        <w:t xml:space="preserve"> white board markers, permanent markers, </w:t>
      </w:r>
      <w:r>
        <w:t xml:space="preserve">Flip </w:t>
      </w:r>
      <w:r w:rsidRPr="00A03B8C">
        <w:t xml:space="preserve">Charts, </w:t>
      </w:r>
      <w:proofErr w:type="spellStart"/>
      <w:r>
        <w:t>Mannikins</w:t>
      </w:r>
      <w:proofErr w:type="spellEnd"/>
      <w:r>
        <w:t xml:space="preserve">, Models, </w:t>
      </w:r>
      <w:r w:rsidRPr="00A03B8C">
        <w:t>3D Picture</w:t>
      </w:r>
      <w:r>
        <w:t>s, videos.</w:t>
      </w:r>
      <w:r w:rsidRPr="00A03B8C">
        <w:t xml:space="preserve"> </w:t>
      </w:r>
    </w:p>
    <w:p w:rsidR="00E95AC9" w:rsidRDefault="00E95AC9" w:rsidP="00E95AC9">
      <w:pPr>
        <w:spacing w:line="360" w:lineRule="auto"/>
        <w:rPr>
          <w:b/>
        </w:rPr>
      </w:pPr>
      <w:r>
        <w:rPr>
          <w:b/>
        </w:rPr>
        <w:t>Assessment S</w:t>
      </w:r>
      <w:r w:rsidRPr="00A03B8C">
        <w:rPr>
          <w:b/>
        </w:rPr>
        <w:t>t</w:t>
      </w:r>
      <w:r>
        <w:rPr>
          <w:b/>
        </w:rPr>
        <w:t>rategies</w:t>
      </w:r>
    </w:p>
    <w:p w:rsidR="00E95AC9" w:rsidRPr="00A03B8C" w:rsidRDefault="00E95AC9" w:rsidP="00E95AC9">
      <w:pPr>
        <w:spacing w:line="360" w:lineRule="auto"/>
      </w:pPr>
      <w:r w:rsidRPr="004452ED">
        <w:rPr>
          <w:b/>
          <w:i/>
        </w:rPr>
        <w:t>Formative;</w:t>
      </w:r>
      <w:r w:rsidRPr="00A03B8C">
        <w:rPr>
          <w:b/>
        </w:rPr>
        <w:t xml:space="preserve"> </w:t>
      </w:r>
      <w:r>
        <w:t>C</w:t>
      </w:r>
      <w:r w:rsidRPr="00A03B8C">
        <w:t>ontinuous assessment tests, individual assignments and group assignments</w:t>
      </w:r>
      <w:r w:rsidRPr="00A03B8C">
        <w:rPr>
          <w:b/>
        </w:rPr>
        <w:t xml:space="preserve"> </w:t>
      </w:r>
      <w:r w:rsidRPr="004452ED">
        <w:rPr>
          <w:b/>
          <w:i/>
        </w:rPr>
        <w:t>Summative;</w:t>
      </w:r>
      <w:r>
        <w:rPr>
          <w:b/>
        </w:rPr>
        <w:t xml:space="preserve"> </w:t>
      </w:r>
      <w:r w:rsidRPr="00282AB1">
        <w:t>E</w:t>
      </w:r>
      <w:r w:rsidRPr="00A03B8C">
        <w:t>nd of semester examinatio</w:t>
      </w:r>
      <w:r>
        <w:t>n, FQE.</w:t>
      </w:r>
    </w:p>
    <w:p w:rsidR="00E95AC9" w:rsidRDefault="00E95AC9" w:rsidP="00E95AC9">
      <w:pPr>
        <w:spacing w:after="0" w:line="276" w:lineRule="auto"/>
        <w:rPr>
          <w:b/>
        </w:rPr>
      </w:pPr>
      <w:r w:rsidRPr="00A03B8C">
        <w:rPr>
          <w:b/>
        </w:rPr>
        <w:t>References</w:t>
      </w:r>
      <w:r>
        <w:rPr>
          <w:b/>
        </w:rPr>
        <w:t xml:space="preserve"> and Further readings</w:t>
      </w:r>
      <w:r w:rsidRPr="00A03B8C">
        <w:rPr>
          <w:b/>
        </w:rPr>
        <w:t xml:space="preserve">; </w:t>
      </w:r>
    </w:p>
    <w:p w:rsidR="00E95AC9" w:rsidRDefault="00E95AC9" w:rsidP="00E95AC9">
      <w:pPr>
        <w:spacing w:after="0" w:line="276" w:lineRule="auto"/>
        <w:rPr>
          <w:b/>
        </w:rPr>
      </w:pPr>
    </w:p>
    <w:p w:rsidR="00E95AC9" w:rsidRDefault="00E95AC9" w:rsidP="00E95AC9">
      <w:pPr>
        <w:spacing w:after="0" w:line="276" w:lineRule="auto"/>
      </w:pPr>
      <w:r w:rsidRPr="00C10D48">
        <w:t>Bain C.</w:t>
      </w:r>
      <w:r>
        <w:t>,</w:t>
      </w:r>
      <w:r w:rsidRPr="00C10D48">
        <w:t xml:space="preserve"> Burton K</w:t>
      </w:r>
      <w:r>
        <w:t xml:space="preserve">., </w:t>
      </w:r>
      <w:proofErr w:type="spellStart"/>
      <w:r>
        <w:t>Callander</w:t>
      </w:r>
      <w:proofErr w:type="spellEnd"/>
      <w:r>
        <w:t xml:space="preserve"> R., </w:t>
      </w:r>
      <w:proofErr w:type="spellStart"/>
      <w:r>
        <w:t>Ramsden</w:t>
      </w:r>
      <w:proofErr w:type="spellEnd"/>
      <w:r>
        <w:t xml:space="preserve"> I.,</w:t>
      </w:r>
      <w:r w:rsidRPr="00C10D48">
        <w:t xml:space="preserve"> </w:t>
      </w:r>
      <w:r>
        <w:t xml:space="preserve">(2011) </w:t>
      </w:r>
      <w:proofErr w:type="spellStart"/>
      <w:r>
        <w:t>Gynaecology</w:t>
      </w:r>
      <w:proofErr w:type="spellEnd"/>
      <w:r>
        <w:t xml:space="preserve"> Illustrated,</w:t>
      </w:r>
      <w:r w:rsidRPr="00C10D48">
        <w:t xml:space="preserve"> 6</w:t>
      </w:r>
      <w:r w:rsidRPr="00C10D48">
        <w:rPr>
          <w:vertAlign w:val="superscript"/>
        </w:rPr>
        <w:t>th</w:t>
      </w:r>
      <w:r w:rsidRPr="00C10D48">
        <w:t xml:space="preserve"> Edition</w:t>
      </w:r>
      <w:r>
        <w:t xml:space="preserve">, </w:t>
      </w:r>
    </w:p>
    <w:p w:rsidR="00E95AC9" w:rsidRPr="00B42089" w:rsidRDefault="00E95AC9" w:rsidP="00E95AC9">
      <w:pPr>
        <w:spacing w:after="0" w:line="276" w:lineRule="auto"/>
      </w:pPr>
      <w:r>
        <w:tab/>
        <w:t xml:space="preserve">Philadelphia, USA: </w:t>
      </w:r>
      <w:r w:rsidRPr="00B42089">
        <w:t>Churchill Livingston/Elsevier,</w:t>
      </w:r>
    </w:p>
    <w:p w:rsidR="00E95AC9" w:rsidRDefault="00E95AC9" w:rsidP="00E95AC9">
      <w:pPr>
        <w:spacing w:after="0" w:line="276" w:lineRule="auto"/>
      </w:pPr>
      <w:proofErr w:type="spellStart"/>
      <w:r w:rsidRPr="00C10D48">
        <w:t>DeCherney</w:t>
      </w:r>
      <w:proofErr w:type="spellEnd"/>
      <w:r w:rsidRPr="00C10D48">
        <w:t xml:space="preserve"> A. </w:t>
      </w:r>
      <w:r>
        <w:t xml:space="preserve">Nathan L., </w:t>
      </w:r>
      <w:proofErr w:type="spellStart"/>
      <w:r>
        <w:t>Laufer</w:t>
      </w:r>
      <w:proofErr w:type="spellEnd"/>
      <w:r>
        <w:t xml:space="preserve"> N., Roman A. </w:t>
      </w:r>
      <w:r w:rsidRPr="00C10D48">
        <w:t xml:space="preserve">(2007) Current Diagnosis &amp; Treatment obstetrics </w:t>
      </w:r>
    </w:p>
    <w:p w:rsidR="00E95AC9" w:rsidRPr="00C10D48" w:rsidRDefault="00E95AC9" w:rsidP="00E95AC9">
      <w:pPr>
        <w:spacing w:after="0" w:line="276" w:lineRule="auto"/>
      </w:pPr>
      <w:r>
        <w:tab/>
      </w:r>
      <w:r w:rsidRPr="00C10D48">
        <w:t xml:space="preserve">&amp; </w:t>
      </w:r>
      <w:proofErr w:type="spellStart"/>
      <w:r w:rsidRPr="00C10D48">
        <w:t>Gynaecology</w:t>
      </w:r>
      <w:proofErr w:type="spellEnd"/>
      <w:r w:rsidRPr="00C10D48">
        <w:t>, 11</w:t>
      </w:r>
      <w:r w:rsidRPr="00C10D48">
        <w:rPr>
          <w:vertAlign w:val="superscript"/>
        </w:rPr>
        <w:t>th</w:t>
      </w:r>
      <w:r w:rsidRPr="00C10D48">
        <w:t xml:space="preserve">Edition, </w:t>
      </w:r>
      <w:r>
        <w:t xml:space="preserve">San Francisco, USA: </w:t>
      </w:r>
      <w:r w:rsidRPr="00C10D48">
        <w:t>McGraw Hill</w:t>
      </w:r>
      <w:r>
        <w:t>/Lange</w:t>
      </w:r>
      <w:r w:rsidRPr="00C10D48">
        <w:t xml:space="preserve"> </w:t>
      </w:r>
    </w:p>
    <w:p w:rsidR="00E95AC9" w:rsidRDefault="00E95AC9" w:rsidP="00E95AC9">
      <w:pPr>
        <w:spacing w:after="0" w:line="276" w:lineRule="auto"/>
      </w:pPr>
      <w:proofErr w:type="spellStart"/>
      <w:r>
        <w:t>Dutta</w:t>
      </w:r>
      <w:proofErr w:type="spellEnd"/>
      <w:r>
        <w:t xml:space="preserve"> </w:t>
      </w:r>
      <w:r w:rsidRPr="00C10D48">
        <w:t xml:space="preserve">D. (2005), Text book of </w:t>
      </w:r>
      <w:proofErr w:type="spellStart"/>
      <w:r w:rsidRPr="00C10D48">
        <w:t>Gynaecology</w:t>
      </w:r>
      <w:proofErr w:type="spellEnd"/>
      <w:r w:rsidRPr="00C10D48">
        <w:t>, 4</w:t>
      </w:r>
      <w:r w:rsidRPr="00C10D48">
        <w:rPr>
          <w:vertAlign w:val="superscript"/>
        </w:rPr>
        <w:t>th</w:t>
      </w:r>
      <w:r w:rsidRPr="00C10D48">
        <w:t xml:space="preserve"> Edition</w:t>
      </w:r>
      <w:r>
        <w:t xml:space="preserve">, </w:t>
      </w:r>
      <w:proofErr w:type="spellStart"/>
      <w:r>
        <w:t>Culcatta</w:t>
      </w:r>
      <w:proofErr w:type="spellEnd"/>
      <w:r>
        <w:t xml:space="preserve">, India: </w:t>
      </w:r>
      <w:r w:rsidRPr="00B11E80">
        <w:t xml:space="preserve">New central Book </w:t>
      </w:r>
    </w:p>
    <w:p w:rsidR="00E95AC9" w:rsidRPr="00C10D48" w:rsidRDefault="00E95AC9" w:rsidP="00E95AC9">
      <w:pPr>
        <w:spacing w:after="0" w:line="276" w:lineRule="auto"/>
      </w:pPr>
      <w:r>
        <w:tab/>
      </w:r>
      <w:proofErr w:type="gramStart"/>
      <w:r w:rsidRPr="00B11E80">
        <w:t>Agency (P) Ltd.</w:t>
      </w:r>
      <w:proofErr w:type="gramEnd"/>
    </w:p>
    <w:p w:rsidR="00E95AC9" w:rsidRDefault="00E95AC9" w:rsidP="00E95AC9">
      <w:pPr>
        <w:spacing w:after="0" w:line="276" w:lineRule="auto"/>
      </w:pPr>
      <w:r w:rsidRPr="00C10D48">
        <w:t xml:space="preserve">Lobo R., </w:t>
      </w:r>
      <w:proofErr w:type="spellStart"/>
      <w:r>
        <w:t>Gershenson</w:t>
      </w:r>
      <w:proofErr w:type="spellEnd"/>
      <w:r>
        <w:t xml:space="preserve"> D., Lentz G., </w:t>
      </w:r>
      <w:proofErr w:type="spellStart"/>
      <w:r>
        <w:t>Valea</w:t>
      </w:r>
      <w:proofErr w:type="spellEnd"/>
      <w:r>
        <w:t xml:space="preserve"> F. </w:t>
      </w:r>
      <w:r w:rsidRPr="00C10D48">
        <w:t>(ed</w:t>
      </w:r>
      <w:r>
        <w:t>s</w:t>
      </w:r>
      <w:r w:rsidRPr="00C10D48">
        <w:t xml:space="preserve">.), (2017) Comprehensive </w:t>
      </w:r>
      <w:proofErr w:type="spellStart"/>
      <w:r w:rsidRPr="00C10D48">
        <w:t>Gynaecology</w:t>
      </w:r>
      <w:proofErr w:type="spellEnd"/>
      <w:r w:rsidRPr="00C10D48">
        <w:t>, 7</w:t>
      </w:r>
      <w:r w:rsidRPr="00C10D48">
        <w:rPr>
          <w:vertAlign w:val="superscript"/>
        </w:rPr>
        <w:t>th</w:t>
      </w:r>
      <w:r w:rsidRPr="00C10D48">
        <w:t xml:space="preserve"> </w:t>
      </w:r>
    </w:p>
    <w:p w:rsidR="00E95AC9" w:rsidRPr="00C10D48" w:rsidRDefault="00E95AC9" w:rsidP="00E95AC9">
      <w:pPr>
        <w:spacing w:after="0" w:line="276" w:lineRule="auto"/>
      </w:pPr>
      <w:r>
        <w:tab/>
      </w:r>
      <w:r w:rsidRPr="00C10D48">
        <w:t xml:space="preserve">Edition, </w:t>
      </w:r>
      <w:r>
        <w:t>Philadelphia USA: Elsevier</w:t>
      </w:r>
    </w:p>
    <w:p w:rsidR="00E95AC9" w:rsidRPr="00C10D48" w:rsidRDefault="00E95AC9" w:rsidP="00E95AC9">
      <w:pPr>
        <w:spacing w:after="0" w:line="276" w:lineRule="auto"/>
        <w:ind w:left="360"/>
      </w:pPr>
      <w:proofErr w:type="spellStart"/>
      <w:r w:rsidRPr="00C10D48">
        <w:t>MoH</w:t>
      </w:r>
      <w:proofErr w:type="spellEnd"/>
      <w:r w:rsidRPr="00C10D48">
        <w:t>, (2003) Adolescent Reproductive Health and Development Policy</w:t>
      </w:r>
    </w:p>
    <w:p w:rsidR="00E95AC9" w:rsidRDefault="00E95AC9" w:rsidP="00E95AC9">
      <w:pPr>
        <w:spacing w:after="0" w:line="276" w:lineRule="auto"/>
      </w:pPr>
      <w:proofErr w:type="spellStart"/>
      <w:r w:rsidRPr="00B11E80">
        <w:t>Monga</w:t>
      </w:r>
      <w:proofErr w:type="spellEnd"/>
      <w:r w:rsidRPr="00B11E80">
        <w:t xml:space="preserve"> A.</w:t>
      </w:r>
      <w:r>
        <w:t xml:space="preserve"> </w:t>
      </w:r>
      <w:r w:rsidRPr="00B11E80">
        <w:t xml:space="preserve">(ed.) (2006) </w:t>
      </w:r>
      <w:proofErr w:type="spellStart"/>
      <w:r w:rsidRPr="00B11E80">
        <w:t>Gynaecology</w:t>
      </w:r>
      <w:proofErr w:type="spellEnd"/>
      <w:r w:rsidRPr="00B11E80">
        <w:t xml:space="preserve"> by Ten teachers18</w:t>
      </w:r>
      <w:r w:rsidRPr="00B11E80">
        <w:rPr>
          <w:vertAlign w:val="superscript"/>
        </w:rPr>
        <w:t>th</w:t>
      </w:r>
      <w:r w:rsidRPr="00B11E80">
        <w:t xml:space="preserve"> </w:t>
      </w:r>
      <w:r>
        <w:t xml:space="preserve">Edition, London, UK: Book power </w:t>
      </w:r>
    </w:p>
    <w:p w:rsidR="00E95AC9" w:rsidRPr="00B11E80" w:rsidRDefault="00E95AC9" w:rsidP="00E95AC9">
      <w:pPr>
        <w:spacing w:after="0" w:line="276" w:lineRule="auto"/>
        <w:ind w:firstLine="720"/>
      </w:pPr>
      <w:r>
        <w:t>ELST/</w:t>
      </w:r>
      <w:proofErr w:type="spellStart"/>
      <w:r>
        <w:t>Hodder</w:t>
      </w:r>
      <w:proofErr w:type="spellEnd"/>
      <w:r>
        <w:t xml:space="preserve"> </w:t>
      </w:r>
      <w:r w:rsidRPr="00B11E80">
        <w:t xml:space="preserve">Arnold </w:t>
      </w:r>
      <w:r>
        <w:t xml:space="preserve"> </w:t>
      </w:r>
    </w:p>
    <w:p w:rsidR="00E95AC9" w:rsidRDefault="00E95AC9" w:rsidP="00E95AC9">
      <w:pPr>
        <w:spacing w:after="0" w:line="276" w:lineRule="auto"/>
      </w:pPr>
      <w:r w:rsidRPr="00C10D48">
        <w:t xml:space="preserve">Symonds E., Symonds I., (2006) Essential </w:t>
      </w:r>
      <w:proofErr w:type="spellStart"/>
      <w:r w:rsidRPr="00C10D48">
        <w:t>Obstertics</w:t>
      </w:r>
      <w:proofErr w:type="spellEnd"/>
      <w:r w:rsidRPr="00C10D48">
        <w:t xml:space="preserve"> &amp; </w:t>
      </w:r>
      <w:proofErr w:type="spellStart"/>
      <w:r w:rsidRPr="00C10D48">
        <w:t>Gynaecology</w:t>
      </w:r>
      <w:proofErr w:type="spellEnd"/>
      <w:r w:rsidRPr="00C10D48">
        <w:t>, 4</w:t>
      </w:r>
      <w:r w:rsidRPr="00C10D48">
        <w:rPr>
          <w:vertAlign w:val="superscript"/>
        </w:rPr>
        <w:t>th</w:t>
      </w:r>
      <w:r w:rsidRPr="00C10D48">
        <w:t xml:space="preserve"> Edition, </w:t>
      </w:r>
      <w:r>
        <w:t xml:space="preserve">Philadelphia </w:t>
      </w:r>
    </w:p>
    <w:p w:rsidR="00E95AC9" w:rsidRPr="00C10D48" w:rsidRDefault="00E95AC9" w:rsidP="00E95AC9">
      <w:pPr>
        <w:spacing w:after="0" w:line="276" w:lineRule="auto"/>
      </w:pPr>
      <w:r>
        <w:tab/>
        <w:t xml:space="preserve">USA: </w:t>
      </w:r>
      <w:r w:rsidRPr="00C10D48">
        <w:t>Ch</w:t>
      </w:r>
      <w:r>
        <w:t>urchill Livingstone</w:t>
      </w:r>
    </w:p>
    <w:p w:rsidR="00E95AC9" w:rsidRPr="00B47790" w:rsidRDefault="00E95AC9" w:rsidP="00E95AC9">
      <w:pPr>
        <w:spacing w:line="360" w:lineRule="auto"/>
        <w:rPr>
          <w:b/>
          <w:lang w:bidi="en-US"/>
        </w:rPr>
      </w:pPr>
      <w:proofErr w:type="gramStart"/>
      <w:r>
        <w:rPr>
          <w:b/>
        </w:rPr>
        <w:t>e-resour</w:t>
      </w:r>
      <w:r w:rsidRPr="00A03B8C">
        <w:rPr>
          <w:b/>
        </w:rPr>
        <w:t>ces</w:t>
      </w:r>
      <w:proofErr w:type="gramEnd"/>
      <w:r w:rsidRPr="00A03B8C">
        <w:rPr>
          <w:b/>
        </w:rPr>
        <w:t xml:space="preserve">; </w:t>
      </w:r>
      <w:r w:rsidRPr="00585405">
        <w:rPr>
          <w:lang w:bidi="en-US"/>
        </w:rPr>
        <w:t xml:space="preserve">case studies, case scenarios, simulations, soft </w:t>
      </w:r>
      <w:proofErr w:type="spellStart"/>
      <w:r w:rsidRPr="00585405">
        <w:rPr>
          <w:lang w:bidi="en-US"/>
        </w:rPr>
        <w:t>war</w:t>
      </w:r>
      <w:r>
        <w:rPr>
          <w:lang w:bidi="en-US"/>
        </w:rPr>
        <w:t>es</w:t>
      </w:r>
      <w:proofErr w:type="spellEnd"/>
      <w:r>
        <w:rPr>
          <w:lang w:bidi="en-US"/>
        </w:rPr>
        <w:t>, Apps</w:t>
      </w:r>
    </w:p>
    <w:p w:rsidR="00E95AC9" w:rsidRDefault="00E95AC9" w:rsidP="00E95AC9">
      <w:pPr>
        <w:spacing w:line="360" w:lineRule="auto"/>
      </w:pPr>
      <w:r w:rsidRPr="00563A52">
        <w:rPr>
          <w:b/>
        </w:rPr>
        <w:t>Prepared By:</w:t>
      </w:r>
      <w:r>
        <w:tab/>
      </w:r>
      <w:r>
        <w:tab/>
        <w:t xml:space="preserve">Name: </w:t>
      </w:r>
      <w:r>
        <w:tab/>
        <w:t>__________________________________</w:t>
      </w:r>
    </w:p>
    <w:p w:rsidR="00E95AC9" w:rsidRDefault="00E95AC9" w:rsidP="00E95AC9">
      <w:pPr>
        <w:spacing w:line="360" w:lineRule="auto"/>
      </w:pPr>
      <w:r>
        <w:tab/>
      </w:r>
      <w:r>
        <w:tab/>
      </w:r>
      <w:r>
        <w:tab/>
        <w:t>Signature: _______________________________</w:t>
      </w:r>
    </w:p>
    <w:p w:rsidR="00E95AC9" w:rsidRDefault="00E95AC9" w:rsidP="00E95AC9">
      <w:pPr>
        <w:spacing w:line="360" w:lineRule="auto"/>
      </w:pPr>
      <w:r>
        <w:tab/>
      </w:r>
      <w:r>
        <w:tab/>
      </w:r>
      <w:r>
        <w:tab/>
        <w:t>Date: ___________________________________</w:t>
      </w:r>
    </w:p>
    <w:p w:rsidR="00E95AC9" w:rsidRDefault="00E95AC9" w:rsidP="00E95AC9">
      <w:pPr>
        <w:spacing w:line="360" w:lineRule="auto"/>
      </w:pPr>
      <w:proofErr w:type="spellStart"/>
      <w:r>
        <w:rPr>
          <w:b/>
        </w:rPr>
        <w:t>A</w:t>
      </w:r>
      <w:r w:rsidRPr="00563A52">
        <w:rPr>
          <w:b/>
        </w:rPr>
        <w:t>proved</w:t>
      </w:r>
      <w:proofErr w:type="spellEnd"/>
      <w:r w:rsidRPr="00563A52">
        <w:rPr>
          <w:b/>
        </w:rPr>
        <w:t xml:space="preserve"> By:</w:t>
      </w:r>
      <w:r>
        <w:tab/>
        <w:t xml:space="preserve">Name: </w:t>
      </w:r>
      <w:r>
        <w:tab/>
        <w:t>__________________________________</w:t>
      </w:r>
    </w:p>
    <w:p w:rsidR="00E95AC9" w:rsidRDefault="00E95AC9" w:rsidP="00E95AC9">
      <w:pPr>
        <w:spacing w:line="360" w:lineRule="auto"/>
      </w:pPr>
      <w:r>
        <w:tab/>
      </w:r>
      <w:r>
        <w:tab/>
      </w:r>
      <w:r>
        <w:tab/>
        <w:t>Signature: _______________________________</w:t>
      </w:r>
    </w:p>
    <w:p w:rsidR="00E95AC9" w:rsidRDefault="00E95AC9" w:rsidP="00E95AC9">
      <w:pPr>
        <w:spacing w:line="360" w:lineRule="auto"/>
      </w:pPr>
      <w:r>
        <w:tab/>
      </w:r>
      <w:r>
        <w:tab/>
      </w:r>
      <w:r>
        <w:tab/>
        <w:t xml:space="preserve">Date: __________________________________ </w:t>
      </w:r>
    </w:p>
    <w:p w:rsidR="00E95AC9" w:rsidRPr="00F96A28" w:rsidRDefault="00E95AC9" w:rsidP="00E95AC9">
      <w:pPr>
        <w:spacing w:before="12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noProof/>
          <w:sz w:val="24"/>
          <w:szCs w:val="24"/>
        </w:rPr>
        <w:drawing>
          <wp:inline distT="0" distB="0" distL="0" distR="0">
            <wp:extent cx="876300" cy="800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Kenya Medical Training College</w:t>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Department of Clinical Medicine</w:t>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Course Outline</w:t>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For</w:t>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Diploma in Clinical Medicine &amp;Surgery</w:t>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____________________________________________________</w:t>
      </w:r>
    </w:p>
    <w:p w:rsidR="00E95AC9" w:rsidRPr="000845F3"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95AC9" w:rsidRPr="000845F3" w:rsidTr="00F17080">
        <w:tc>
          <w:tcPr>
            <w:tcW w:w="2164" w:type="dxa"/>
            <w:tcBorders>
              <w:top w:val="single" w:sz="18" w:space="0" w:color="auto"/>
              <w:left w:val="nil"/>
              <w:bottom w:val="single" w:sz="18" w:space="0" w:color="auto"/>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845F3" w:rsidTr="00F17080">
        <w:tc>
          <w:tcPr>
            <w:tcW w:w="2164"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845F3" w:rsidTr="00F17080">
        <w:tc>
          <w:tcPr>
            <w:tcW w:w="2164"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845F3" w:rsidTr="00F17080">
        <w:tc>
          <w:tcPr>
            <w:tcW w:w="2164"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845F3" w:rsidTr="00F17080">
        <w:tc>
          <w:tcPr>
            <w:tcW w:w="2164"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845F3" w:rsidTr="00F17080">
        <w:tc>
          <w:tcPr>
            <w:tcW w:w="2164" w:type="dxa"/>
            <w:tcBorders>
              <w:top w:val="nil"/>
              <w:left w:val="nil"/>
              <w:bottom w:val="single" w:sz="18" w:space="0" w:color="auto"/>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p>
        </w:tc>
      </w:tr>
    </w:tbl>
    <w:p w:rsidR="00E95AC9" w:rsidRPr="000845F3"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567450" w:rsidRDefault="00E95AC9" w:rsidP="00E95AC9">
      <w:pPr>
        <w:pStyle w:val="Heading1"/>
        <w:rPr>
          <w:rFonts w:ascii="Times New Roman" w:eastAsia="Calibri" w:hAnsi="Times New Roman" w:cs="Times New Roman"/>
          <w:sz w:val="28"/>
          <w:szCs w:val="28"/>
        </w:rPr>
      </w:pPr>
      <w:bookmarkStart w:id="10" w:name="_Toc24903010"/>
      <w:r w:rsidRPr="00567450">
        <w:rPr>
          <w:rFonts w:ascii="Times New Roman" w:eastAsia="Times New Roman" w:hAnsi="Times New Roman" w:cs="Times New Roman"/>
          <w:sz w:val="28"/>
          <w:szCs w:val="28"/>
          <w:lang w:val="en-GB" w:eastAsia="en-GB"/>
        </w:rPr>
        <w:t>Course Outline for</w:t>
      </w:r>
      <w:r w:rsidRPr="00567450">
        <w:rPr>
          <w:rFonts w:ascii="Times New Roman" w:eastAsia="Calibri" w:hAnsi="Times New Roman" w:cs="Times New Roman"/>
          <w:sz w:val="28"/>
          <w:szCs w:val="28"/>
        </w:rPr>
        <w:t xml:space="preserve"> Medicine I</w:t>
      </w:r>
      <w:bookmarkEnd w:id="10"/>
    </w:p>
    <w:p w:rsidR="00E95AC9" w:rsidRPr="000845F3" w:rsidRDefault="00E95AC9" w:rsidP="00E95AC9">
      <w:pPr>
        <w:spacing w:after="0" w:line="240" w:lineRule="auto"/>
        <w:jc w:val="center"/>
        <w:rPr>
          <w:rFonts w:ascii="Times New Roman" w:eastAsia="Times New Roman" w:hAnsi="Times New Roman" w:cs="Times New Roman"/>
          <w:b/>
          <w:bCs/>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bCs/>
          <w:sz w:val="24"/>
          <w:szCs w:val="24"/>
          <w:lang w:val="en-GB" w:eastAsia="en-GB"/>
        </w:rPr>
        <w:t>Code:</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b/>
          <w:sz w:val="24"/>
          <w:szCs w:val="24"/>
          <w:lang w:val="en-GB" w:eastAsia="en-GB"/>
        </w:rPr>
        <w:t xml:space="preserve">MED </w:t>
      </w:r>
      <w:r w:rsidRPr="000845F3">
        <w:rPr>
          <w:rFonts w:ascii="Times New Roman" w:eastAsia="Calibri" w:hAnsi="Times New Roman" w:cs="Times New Roman"/>
          <w:b/>
          <w:sz w:val="24"/>
          <w:szCs w:val="24"/>
        </w:rPr>
        <w:t>216</w:t>
      </w:r>
    </w:p>
    <w:p w:rsidR="00E95AC9" w:rsidRPr="000845F3" w:rsidRDefault="00E95AC9" w:rsidP="00E95AC9">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Hours:  </w:t>
      </w:r>
      <w:r w:rsidRPr="000845F3">
        <w:rPr>
          <w:rFonts w:ascii="Times New Roman" w:eastAsia="Times New Roman" w:hAnsi="Times New Roman" w:cs="Times New Roman"/>
          <w:b/>
          <w:bCs/>
          <w:sz w:val="24"/>
          <w:szCs w:val="24"/>
          <w:lang w:val="en-GB" w:eastAsia="en-GB"/>
        </w:rPr>
        <w:tab/>
      </w:r>
      <w:r w:rsidRPr="000845F3">
        <w:rPr>
          <w:rFonts w:ascii="Times New Roman" w:eastAsia="Times New Roman" w:hAnsi="Times New Roman" w:cs="Times New Roman"/>
          <w:bCs/>
          <w:sz w:val="24"/>
          <w:szCs w:val="24"/>
          <w:lang w:val="en-GB" w:eastAsia="en-GB"/>
        </w:rPr>
        <w:t>60</w:t>
      </w:r>
    </w:p>
    <w:p w:rsidR="00E95AC9" w:rsidRPr="000845F3" w:rsidRDefault="00E95AC9" w:rsidP="00E95AC9">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Credit: </w:t>
      </w:r>
      <w:r w:rsidRPr="000845F3">
        <w:rPr>
          <w:rFonts w:ascii="Times New Roman" w:eastAsia="Times New Roman" w:hAnsi="Times New Roman" w:cs="Times New Roman"/>
          <w:b/>
          <w:bCs/>
          <w:sz w:val="24"/>
          <w:szCs w:val="24"/>
          <w:lang w:val="en-GB" w:eastAsia="en-GB"/>
        </w:rPr>
        <w:tab/>
        <w:t xml:space="preserve"> </w:t>
      </w:r>
      <w:r w:rsidRPr="000845F3">
        <w:rPr>
          <w:rFonts w:ascii="Times New Roman" w:eastAsia="Times New Roman" w:hAnsi="Times New Roman" w:cs="Times New Roman"/>
          <w:bCs/>
          <w:sz w:val="24"/>
          <w:szCs w:val="24"/>
          <w:lang w:val="en-GB" w:eastAsia="en-GB"/>
        </w:rPr>
        <w:t>6</w:t>
      </w:r>
    </w:p>
    <w:p w:rsidR="00E95AC9" w:rsidRPr="000845F3"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Competence</w:t>
      </w:r>
    </w:p>
    <w:p w:rsidR="00E95AC9" w:rsidRPr="000845F3" w:rsidRDefault="00E95AC9" w:rsidP="00E95AC9">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lang w:val="en-GB"/>
        </w:rPr>
        <w:t>To enable the learner apply the knowledge, skills and attitudes in the management of medical conditions</w:t>
      </w:r>
      <w:r w:rsidRPr="000845F3">
        <w:rPr>
          <w:rFonts w:ascii="Times New Roman" w:eastAsia="Calibri" w:hAnsi="Times New Roman" w:cs="Times New Roman"/>
          <w:sz w:val="24"/>
          <w:szCs w:val="24"/>
        </w:rPr>
        <w:t>.</w:t>
      </w:r>
    </w:p>
    <w:p w:rsidR="00E95AC9" w:rsidRPr="000845F3" w:rsidRDefault="00E95AC9" w:rsidP="00E95AC9">
      <w:pPr>
        <w:spacing w:after="0" w:line="24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w:t>
      </w:r>
    </w:p>
    <w:p w:rsidR="00E95AC9" w:rsidRPr="000845F3" w:rsidRDefault="00E95AC9" w:rsidP="00E95AC9">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Outcomes</w:t>
      </w:r>
    </w:p>
    <w:p w:rsidR="00E95AC9" w:rsidRPr="000845F3" w:rsidRDefault="00E95AC9" w:rsidP="00E95AC9">
      <w:pPr>
        <w:numPr>
          <w:ilvl w:val="0"/>
          <w:numId w:val="9"/>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Classify, diagnose and manage STIs </w:t>
      </w:r>
    </w:p>
    <w:p w:rsidR="00E95AC9" w:rsidRPr="000845F3" w:rsidRDefault="00E95AC9" w:rsidP="00E95AC9">
      <w:pPr>
        <w:numPr>
          <w:ilvl w:val="0"/>
          <w:numId w:val="9"/>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Demonstrate understanding of management of HIV/AIDS</w:t>
      </w:r>
    </w:p>
    <w:p w:rsidR="00E95AC9" w:rsidRPr="000845F3" w:rsidRDefault="00E95AC9" w:rsidP="00E95AC9">
      <w:pPr>
        <w:numPr>
          <w:ilvl w:val="0"/>
          <w:numId w:val="9"/>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Diagnose and manage tropical diseases  </w:t>
      </w:r>
    </w:p>
    <w:p w:rsidR="00E95AC9" w:rsidRPr="000845F3" w:rsidRDefault="00E95AC9" w:rsidP="00E95AC9">
      <w:pPr>
        <w:numPr>
          <w:ilvl w:val="0"/>
          <w:numId w:val="9"/>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Manage Respiratory conditions</w:t>
      </w:r>
    </w:p>
    <w:p w:rsidR="00E95AC9" w:rsidRPr="000845F3" w:rsidRDefault="00E95AC9" w:rsidP="00E95AC9">
      <w:pPr>
        <w:numPr>
          <w:ilvl w:val="0"/>
          <w:numId w:val="9"/>
        </w:numPr>
        <w:spacing w:before="120" w:after="200" w:line="276" w:lineRule="auto"/>
        <w:jc w:val="both"/>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lastRenderedPageBreak/>
        <w:t>Manage Cardiovascular  conditions</w:t>
      </w:r>
    </w:p>
    <w:p w:rsidR="00E95AC9" w:rsidRPr="000845F3" w:rsidRDefault="00E95AC9" w:rsidP="00E95AC9">
      <w:pPr>
        <w:tabs>
          <w:tab w:val="left" w:pos="1655"/>
        </w:tabs>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bCs/>
          <w:color w:val="365F91"/>
          <w:sz w:val="24"/>
          <w:szCs w:val="24"/>
        </w:rPr>
        <w:t xml:space="preserve">Module Units     </w:t>
      </w:r>
      <w:r w:rsidRPr="000845F3">
        <w:rPr>
          <w:rFonts w:ascii="Times New Roman" w:eastAsia="Calibri" w:hAnsi="Times New Roman" w:cs="Times New Roman"/>
          <w:sz w:val="24"/>
          <w:szCs w:val="24"/>
        </w:rPr>
        <w:tab/>
      </w:r>
    </w:p>
    <w:tbl>
      <w:tblPr>
        <w:tblW w:w="0" w:type="auto"/>
        <w:tblBorders>
          <w:top w:val="single" w:sz="8" w:space="0" w:color="4F81BD"/>
          <w:bottom w:val="single" w:sz="8" w:space="0" w:color="4F81BD"/>
        </w:tblBorders>
        <w:tblLook w:val="04A0"/>
      </w:tblPr>
      <w:tblGrid>
        <w:gridCol w:w="9576"/>
      </w:tblGrid>
      <w:tr w:rsidR="00E95AC9" w:rsidRPr="000845F3" w:rsidTr="00F17080">
        <w:tc>
          <w:tcPr>
            <w:tcW w:w="9576" w:type="dxa"/>
            <w:tcBorders>
              <w:top w:val="single" w:sz="8" w:space="0" w:color="4F81BD"/>
              <w:left w:val="nil"/>
              <w:bottom w:val="single" w:sz="8" w:space="0" w:color="4F81BD"/>
              <w:right w:val="nil"/>
            </w:tcBorders>
          </w:tcPr>
          <w:p w:rsidR="00E95AC9" w:rsidRPr="000845F3" w:rsidRDefault="00E95AC9" w:rsidP="00F17080">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Unit name    </w:t>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t>Hours</w:t>
            </w:r>
          </w:p>
        </w:tc>
      </w:tr>
      <w:tr w:rsidR="00E95AC9" w:rsidRPr="000845F3" w:rsidTr="00F17080">
        <w:tc>
          <w:tcPr>
            <w:tcW w:w="9576" w:type="dxa"/>
            <w:tcBorders>
              <w:left w:val="nil"/>
              <w:right w:val="nil"/>
            </w:tcBorders>
            <w:shd w:val="clear" w:color="auto" w:fill="D3DFEE"/>
          </w:tcPr>
          <w:p w:rsidR="00E95AC9" w:rsidRPr="000845F3" w:rsidRDefault="00E95AC9" w:rsidP="00F17080">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Theory       </w:t>
            </w:r>
            <w:proofErr w:type="spellStart"/>
            <w:r w:rsidRPr="000845F3">
              <w:rPr>
                <w:rFonts w:ascii="Times New Roman" w:eastAsia="Calibri" w:hAnsi="Times New Roman" w:cs="Times New Roman"/>
                <w:b/>
                <w:bCs/>
                <w:color w:val="365F91"/>
                <w:sz w:val="24"/>
                <w:szCs w:val="24"/>
              </w:rPr>
              <w:t>Practicals</w:t>
            </w:r>
            <w:proofErr w:type="spellEnd"/>
            <w:r w:rsidRPr="000845F3">
              <w:rPr>
                <w:rFonts w:ascii="Times New Roman" w:eastAsia="Calibri" w:hAnsi="Times New Roman" w:cs="Times New Roman"/>
                <w:b/>
                <w:bCs/>
                <w:color w:val="365F91"/>
                <w:sz w:val="24"/>
                <w:szCs w:val="24"/>
              </w:rPr>
              <w:t xml:space="preserve">                </w:t>
            </w:r>
          </w:p>
        </w:tc>
      </w:tr>
      <w:tr w:rsidR="00E95AC9" w:rsidRPr="000845F3" w:rsidTr="00F17080">
        <w:tc>
          <w:tcPr>
            <w:tcW w:w="9576" w:type="dxa"/>
          </w:tcPr>
          <w:p w:rsidR="00E95AC9" w:rsidRPr="000845F3" w:rsidRDefault="00E95AC9" w:rsidP="00E95AC9">
            <w:pPr>
              <w:numPr>
                <w:ilvl w:val="0"/>
                <w:numId w:val="10"/>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 xml:space="preserve">STI, HIV,AIDS                                                                              </w:t>
            </w:r>
            <w:r w:rsidRPr="000845F3">
              <w:rPr>
                <w:rFonts w:ascii="Times New Roman" w:eastAsia="Arial Unicode MS" w:hAnsi="Times New Roman" w:cs="Times New Roman"/>
                <w:b/>
                <w:bCs/>
                <w:color w:val="365F91"/>
                <w:sz w:val="24"/>
                <w:szCs w:val="24"/>
              </w:rPr>
              <w:t>10                 0</w:t>
            </w:r>
          </w:p>
          <w:p w:rsidR="00E95AC9" w:rsidRPr="000845F3" w:rsidRDefault="00E95AC9" w:rsidP="00E95AC9">
            <w:pPr>
              <w:numPr>
                <w:ilvl w:val="0"/>
                <w:numId w:val="10"/>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 xml:space="preserve">Dermatology                                                                                 </w:t>
            </w:r>
            <w:r>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10                 0</w:t>
            </w:r>
          </w:p>
        </w:tc>
      </w:tr>
      <w:tr w:rsidR="00E95AC9" w:rsidRPr="000845F3" w:rsidTr="00F17080">
        <w:tc>
          <w:tcPr>
            <w:tcW w:w="9576" w:type="dxa"/>
            <w:tcBorders>
              <w:left w:val="nil"/>
              <w:right w:val="nil"/>
            </w:tcBorders>
            <w:shd w:val="clear" w:color="auto" w:fill="D3DFEE"/>
          </w:tcPr>
          <w:p w:rsidR="00E95AC9" w:rsidRPr="000845F3" w:rsidRDefault="00E95AC9" w:rsidP="00E95AC9">
            <w:pPr>
              <w:numPr>
                <w:ilvl w:val="0"/>
                <w:numId w:val="10"/>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Tropical Medicine</w:t>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t xml:space="preserve">                                             10                </w:t>
            </w:r>
            <w:r>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0</w:t>
            </w:r>
          </w:p>
          <w:p w:rsidR="00E95AC9" w:rsidRPr="000845F3" w:rsidRDefault="00E95AC9" w:rsidP="00E95AC9">
            <w:pPr>
              <w:numPr>
                <w:ilvl w:val="0"/>
                <w:numId w:val="10"/>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 xml:space="preserve">Respiratory conditions                                                                  10               </w:t>
            </w:r>
            <w:r>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0</w:t>
            </w:r>
          </w:p>
        </w:tc>
      </w:tr>
      <w:tr w:rsidR="00E95AC9" w:rsidRPr="000845F3" w:rsidTr="00F17080">
        <w:tc>
          <w:tcPr>
            <w:tcW w:w="9576" w:type="dxa"/>
          </w:tcPr>
          <w:p w:rsidR="00E95AC9" w:rsidRPr="000845F3" w:rsidRDefault="00E95AC9" w:rsidP="00E95AC9">
            <w:pPr>
              <w:numPr>
                <w:ilvl w:val="0"/>
                <w:numId w:val="10"/>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 xml:space="preserve">Cardiovascular conditions                            </w:t>
            </w:r>
            <w:r>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20               0</w:t>
            </w:r>
          </w:p>
        </w:tc>
      </w:tr>
    </w:tbl>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Content Delivery</w:t>
      </w:r>
      <w:r w:rsidRPr="000845F3">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95AC9" w:rsidRPr="000845F3" w:rsidTr="00F17080">
        <w:tc>
          <w:tcPr>
            <w:tcW w:w="1437" w:type="dxa"/>
            <w:vMerge w:val="restart"/>
            <w:tcBorders>
              <w:top w:val="single" w:sz="18" w:space="0" w:color="auto"/>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Unit </w:t>
            </w:r>
          </w:p>
        </w:tc>
      </w:tr>
      <w:tr w:rsidR="00E95AC9" w:rsidRPr="000845F3" w:rsidTr="00F17080">
        <w:tc>
          <w:tcPr>
            <w:tcW w:w="0" w:type="auto"/>
            <w:vMerge/>
            <w:tcBorders>
              <w:top w:val="single" w:sz="18" w:space="0" w:color="auto"/>
              <w:left w:val="nil"/>
              <w:bottom w:val="nil"/>
              <w:right w:val="nil"/>
            </w:tcBorders>
            <w:shd w:val="clear" w:color="auto" w:fill="4F81BD"/>
            <w:vAlign w:val="center"/>
            <w:hideMark/>
          </w:tcPr>
          <w:p w:rsidR="00E95AC9" w:rsidRPr="000845F3"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w:t>
            </w:r>
            <w:r w:rsidRPr="000845F3">
              <w:rPr>
                <w:rFonts w:ascii="Times New Roman" w:eastAsia="Calibri" w:hAnsi="Times New Roman" w:cs="Times New Roman"/>
                <w:bCs/>
                <w:i/>
                <w:sz w:val="24"/>
                <w:szCs w:val="24"/>
              </w:rPr>
              <w:t xml:space="preserve"> </w:t>
            </w:r>
            <w:r w:rsidRPr="000845F3">
              <w:rPr>
                <w:rFonts w:ascii="Times New Roman" w:eastAsia="Calibri" w:hAnsi="Times New Roman" w:cs="Times New Roman"/>
                <w:bCs/>
                <w:sz w:val="24"/>
                <w:szCs w:val="24"/>
              </w:rPr>
              <w:t xml:space="preserve">definitions,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complications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Epidemiology, lifecycle of HIV virus, classifications/staging, opportunistic infections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overview of the anatomy  and physiology of the skin, History taking, physical examination,</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24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t>scabies</w:t>
            </w:r>
            <w:proofErr w:type="gramEnd"/>
            <w:r w:rsidRPr="000845F3">
              <w:rPr>
                <w:rFonts w:ascii="Times New Roman" w:eastAsia="Calibri" w:hAnsi="Times New Roman" w:cs="Times New Roman"/>
                <w:sz w:val="24"/>
                <w:szCs w:val="24"/>
              </w:rPr>
              <w:t xml:space="preserve">,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xml:space="preserve">, acne </w:t>
            </w:r>
            <w:proofErr w:type="spellStart"/>
            <w:r w:rsidRPr="000845F3">
              <w:rPr>
                <w:rFonts w:ascii="Times New Roman" w:eastAsia="Calibri" w:hAnsi="Times New Roman" w:cs="Times New Roman"/>
                <w:sz w:val="24"/>
                <w:szCs w:val="24"/>
              </w:rPr>
              <w:t>vulgaris</w:t>
            </w:r>
            <w:proofErr w:type="spellEnd"/>
            <w:r w:rsidRPr="000845F3">
              <w:rPr>
                <w:rFonts w:ascii="Times New Roman" w:eastAsia="Calibri" w:hAnsi="Times New Roman" w:cs="Times New Roman"/>
                <w:sz w:val="24"/>
                <w:szCs w:val="24"/>
              </w:rPr>
              <w:t>, carcinomas, ulcers</w:t>
            </w:r>
            <w:r w:rsidRPr="000845F3">
              <w:rPr>
                <w:rFonts w:ascii="Times New Roman" w:eastAsia="Calibri" w:hAnsi="Times New Roman" w:cs="Times New Roman"/>
                <w:b/>
                <w:sz w:val="24"/>
                <w:szCs w:val="24"/>
              </w:rPr>
              <w:t>.</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Tropical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giardiasis</w:t>
            </w:r>
            <w:proofErr w:type="spellEnd"/>
            <w:r w:rsidRPr="000845F3">
              <w:rPr>
                <w:rFonts w:ascii="Times New Roman" w:eastAsia="Calibri" w:hAnsi="Times New Roman" w:cs="Times New Roman"/>
                <w:sz w:val="24"/>
                <w:szCs w:val="24"/>
              </w:rPr>
              <w:t xml:space="preserve">),  </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240" w:lineRule="auto"/>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t xml:space="preserve">bacterial, (brucellosis, shigellosis, </w:t>
            </w:r>
            <w:proofErr w:type="spellStart"/>
            <w:r w:rsidRPr="000845F3">
              <w:rPr>
                <w:rFonts w:ascii="Times New Roman" w:eastAsia="Calibri" w:hAnsi="Times New Roman" w:cs="Times New Roman"/>
                <w:sz w:val="24"/>
                <w:szCs w:val="24"/>
              </w:rPr>
              <w:t>salmonellosis</w:t>
            </w:r>
            <w:proofErr w:type="spellEnd"/>
            <w:r w:rsidRPr="000845F3">
              <w:rPr>
                <w:rFonts w:ascii="Times New Roman" w:eastAsia="Calibri" w:hAnsi="Times New Roman" w:cs="Times New Roman"/>
                <w:sz w:val="24"/>
                <w:szCs w:val="24"/>
              </w:rPr>
              <w:t xml:space="preserve">, anthrax, </w:t>
            </w:r>
            <w:proofErr w:type="spellStart"/>
            <w:r w:rsidRPr="000845F3">
              <w:rPr>
                <w:rFonts w:ascii="Times New Roman" w:eastAsia="Calibri" w:hAnsi="Times New Roman" w:cs="Times New Roman"/>
                <w:sz w:val="24"/>
                <w:szCs w:val="24"/>
              </w:rPr>
              <w:t>leptospirosis</w:t>
            </w:r>
            <w:proofErr w:type="spellEnd"/>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Cs/>
                <w:sz w:val="24"/>
                <w:szCs w:val="24"/>
              </w:rPr>
              <w:t>fungal (</w:t>
            </w:r>
            <w:proofErr w:type="spellStart"/>
            <w:r w:rsidRPr="000845F3">
              <w:rPr>
                <w:rFonts w:ascii="Times New Roman" w:eastAsia="Calibri" w:hAnsi="Times New Roman" w:cs="Times New Roman"/>
                <w:bCs/>
                <w:sz w:val="24"/>
                <w:szCs w:val="24"/>
              </w:rPr>
              <w:t>candidiasis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Cs/>
                <w:sz w:val="24"/>
                <w:szCs w:val="24"/>
              </w:rPr>
              <w:t>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w:t>
            </w:r>
            <w:r w:rsidRPr="000845F3">
              <w:rPr>
                <w:rFonts w:ascii="Times New Roman" w:eastAsia="Calibri" w:hAnsi="Times New Roman" w:cs="Times New Roman"/>
                <w:bCs/>
                <w:sz w:val="24"/>
                <w:szCs w:val="24"/>
              </w:rPr>
              <w:lastRenderedPageBreak/>
              <w:t>cytomegalovirus, infectious mononucleosis),</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overview of anatomy and physiology, history taking, physical examination,</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lastRenderedPageBreak/>
              <w:t>Week 9:</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95AC9" w:rsidRPr="000845F3" w:rsidRDefault="00E95AC9" w:rsidP="00F17080">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 xml:space="preserve">CATs, </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jc w:val="both"/>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bidi="en-US"/>
              </w:rPr>
              <w:t>Features of upper respiratory diseases, investigation, treatment and complications of respiratory diseases.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360" w:lineRule="auto"/>
              <w:jc w:val="both"/>
              <w:rPr>
                <w:rFonts w:ascii="Times New Roman" w:eastAsia="Times New Roman" w:hAnsi="Times New Roman" w:cs="Times New Roman"/>
                <w:sz w:val="24"/>
                <w:szCs w:val="24"/>
              </w:rPr>
            </w:pPr>
            <w:r w:rsidRPr="000845F3">
              <w:rPr>
                <w:rFonts w:ascii="Times New Roman" w:eastAsia="Calibri" w:hAnsi="Times New Roman" w:cs="Times New Roman"/>
                <w:sz w:val="24"/>
                <w:szCs w:val="24"/>
              </w:rPr>
              <w:t>Features of lower respiratory diseases, investigation, treatment and complications of respiratory diseases.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history taking, physical examination, features of cardiovascular diseases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E95AC9" w:rsidRPr="000845F3" w:rsidTr="00F17080">
        <w:tc>
          <w:tcPr>
            <w:tcW w:w="1437" w:type="dxa"/>
            <w:tcBorders>
              <w:top w:val="nil"/>
              <w:left w:val="nil"/>
              <w:bottom w:val="nil"/>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Revision/study week</w:t>
            </w:r>
          </w:p>
        </w:tc>
      </w:tr>
      <w:tr w:rsidR="00E95AC9" w:rsidRPr="000845F3" w:rsidTr="00F17080">
        <w:tc>
          <w:tcPr>
            <w:tcW w:w="1437" w:type="dxa"/>
            <w:tcBorders>
              <w:top w:val="nil"/>
              <w:left w:val="nil"/>
              <w:bottom w:val="single" w:sz="18" w:space="0" w:color="auto"/>
              <w:right w:val="nil"/>
            </w:tcBorders>
            <w:shd w:val="clear" w:color="auto" w:fill="4F81BD"/>
            <w:hideMark/>
          </w:tcPr>
          <w:p w:rsidR="00E95AC9" w:rsidRPr="000845F3" w:rsidRDefault="00E95AC9" w:rsidP="00F17080">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95AC9" w:rsidRPr="000845F3"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95AC9" w:rsidRPr="000845F3" w:rsidRDefault="00E95AC9" w:rsidP="00F17080">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End of Semester Examinations</w:t>
            </w:r>
          </w:p>
        </w:tc>
      </w:tr>
    </w:tbl>
    <w:p w:rsidR="00E95AC9" w:rsidRPr="000845F3"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0845F3" w:rsidRDefault="00E95AC9" w:rsidP="00E95AC9">
      <w:pPr>
        <w:spacing w:after="200" w:line="240" w:lineRule="auto"/>
        <w:jc w:val="both"/>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Module Content</w:t>
      </w:r>
      <w:r w:rsidRPr="000845F3">
        <w:rPr>
          <w:rFonts w:ascii="Times New Roman" w:eastAsia="Times New Roman" w:hAnsi="Times New Roman" w:cs="Times New Roman"/>
          <w:b/>
          <w:sz w:val="24"/>
          <w:szCs w:val="24"/>
          <w:lang w:val="en-GB" w:eastAsia="en-GB"/>
        </w:rPr>
        <w:tab/>
      </w:r>
    </w:p>
    <w:p w:rsidR="00E95AC9" w:rsidRPr="000845F3" w:rsidRDefault="00E95AC9" w:rsidP="00E95AC9">
      <w:pPr>
        <w:spacing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w:t>
      </w:r>
      <w:r w:rsidRPr="000845F3">
        <w:rPr>
          <w:rFonts w:ascii="Times New Roman" w:eastAsia="Calibri" w:hAnsi="Times New Roman" w:cs="Times New Roman"/>
          <w:bCs/>
          <w:i/>
          <w:sz w:val="24"/>
          <w:szCs w:val="24"/>
        </w:rPr>
        <w:t xml:space="preserve"> </w:t>
      </w:r>
      <w:r w:rsidRPr="000845F3">
        <w:rPr>
          <w:rFonts w:ascii="Times New Roman" w:eastAsia="Calibri" w:hAnsi="Times New Roman" w:cs="Times New Roman"/>
          <w:bCs/>
          <w:sz w:val="24"/>
          <w:szCs w:val="24"/>
        </w:rPr>
        <w:t xml:space="preserve">definitions,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xml:space="preserve">, complications </w:t>
      </w: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 xml:space="preserve">Epidemiology, lifecycle of </w:t>
      </w:r>
      <w:proofErr w:type="spellStart"/>
      <w:r w:rsidRPr="000845F3">
        <w:rPr>
          <w:rFonts w:ascii="Times New Roman" w:eastAsia="Calibri" w:hAnsi="Times New Roman" w:cs="Times New Roman"/>
          <w:sz w:val="24"/>
          <w:szCs w:val="24"/>
        </w:rPr>
        <w:t>hiv</w:t>
      </w:r>
      <w:proofErr w:type="spellEnd"/>
      <w:r w:rsidRPr="000845F3">
        <w:rPr>
          <w:rFonts w:ascii="Times New Roman" w:eastAsia="Calibri" w:hAnsi="Times New Roman" w:cs="Times New Roman"/>
          <w:sz w:val="24"/>
          <w:szCs w:val="24"/>
        </w:rPr>
        <w:t xml:space="preserve"> virus, classifications/staging, opportunistic infections, 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xml:space="preserve">; overview of the anatomy  and physiology of the skin, History taking, physical examination, 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scabies,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xml:space="preserve">, acne </w:t>
      </w:r>
      <w:proofErr w:type="spellStart"/>
      <w:r w:rsidRPr="000845F3">
        <w:rPr>
          <w:rFonts w:ascii="Times New Roman" w:eastAsia="Calibri" w:hAnsi="Times New Roman" w:cs="Times New Roman"/>
          <w:sz w:val="24"/>
          <w:szCs w:val="24"/>
        </w:rPr>
        <w:t>vulgaris</w:t>
      </w:r>
      <w:proofErr w:type="spellEnd"/>
      <w:r w:rsidRPr="000845F3">
        <w:rPr>
          <w:rFonts w:ascii="Times New Roman" w:eastAsia="Calibri" w:hAnsi="Times New Roman" w:cs="Times New Roman"/>
          <w:sz w:val="24"/>
          <w:szCs w:val="24"/>
        </w:rPr>
        <w:t>, carcinomas, ulcers</w:t>
      </w:r>
      <w:r w:rsidRPr="000845F3">
        <w:rPr>
          <w:rFonts w:ascii="Times New Roman" w:eastAsia="Calibri" w:hAnsi="Times New Roman" w:cs="Times New Roman"/>
          <w:b/>
          <w:sz w:val="24"/>
          <w:szCs w:val="24"/>
        </w:rPr>
        <w:t>.</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lastRenderedPageBreak/>
        <w:t xml:space="preserve">Tropical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giardiasis</w:t>
      </w:r>
      <w:proofErr w:type="spellEnd"/>
      <w:r w:rsidRPr="000845F3">
        <w:rPr>
          <w:rFonts w:ascii="Times New Roman" w:eastAsia="Calibri" w:hAnsi="Times New Roman" w:cs="Times New Roman"/>
          <w:sz w:val="24"/>
          <w:szCs w:val="24"/>
        </w:rPr>
        <w:t xml:space="preserve">),  bacterial, (brucellosis, shigellosis, </w:t>
      </w:r>
      <w:proofErr w:type="spellStart"/>
      <w:r w:rsidRPr="000845F3">
        <w:rPr>
          <w:rFonts w:ascii="Times New Roman" w:eastAsia="Calibri" w:hAnsi="Times New Roman" w:cs="Times New Roman"/>
          <w:sz w:val="24"/>
          <w:szCs w:val="24"/>
        </w:rPr>
        <w:t>salmonellosis</w:t>
      </w:r>
      <w:proofErr w:type="spellEnd"/>
      <w:r w:rsidRPr="000845F3">
        <w:rPr>
          <w:rFonts w:ascii="Times New Roman" w:eastAsia="Calibri" w:hAnsi="Times New Roman" w:cs="Times New Roman"/>
          <w:sz w:val="24"/>
          <w:szCs w:val="24"/>
        </w:rPr>
        <w:t xml:space="preserve">, anthrax, </w:t>
      </w:r>
      <w:proofErr w:type="spellStart"/>
      <w:r w:rsidRPr="000845F3">
        <w:rPr>
          <w:rFonts w:ascii="Times New Roman" w:eastAsia="Calibri" w:hAnsi="Times New Roman" w:cs="Times New Roman"/>
          <w:sz w:val="24"/>
          <w:szCs w:val="24"/>
        </w:rPr>
        <w:t>leptospirosis</w:t>
      </w:r>
      <w:proofErr w:type="spellEnd"/>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Cs/>
          <w:sz w:val="24"/>
          <w:szCs w:val="24"/>
        </w:rPr>
        <w:t>fungal (</w:t>
      </w:r>
      <w:proofErr w:type="spellStart"/>
      <w:r w:rsidRPr="000845F3">
        <w:rPr>
          <w:rFonts w:ascii="Times New Roman" w:eastAsia="Calibri" w:hAnsi="Times New Roman" w:cs="Times New Roman"/>
          <w:bCs/>
          <w:sz w:val="24"/>
          <w:szCs w:val="24"/>
        </w:rPr>
        <w:t>candidiasis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 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cytomegalovirus, infectious mononucleosis),</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 xml:space="preserve">overview of anatomy and physiology, history taking, physical examination, features of respiratory diseases, investigation, treatment and complications of respiratory diseases. </w:t>
      </w:r>
    </w:p>
    <w:p w:rsidR="00E95AC9" w:rsidRPr="000845F3" w:rsidRDefault="00E95AC9" w:rsidP="00E95AC9">
      <w:pPr>
        <w:spacing w:after="200" w:line="276"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 history taking, physical examination, features of cardiovascular diseases, investigations, treatment and complications of cardiovascular diseases</w:t>
      </w:r>
      <w:r w:rsidRPr="000845F3">
        <w:rPr>
          <w:rFonts w:ascii="Times New Roman" w:eastAsia="Calibri" w:hAnsi="Times New Roman" w:cs="Times New Roman"/>
          <w:b/>
          <w:sz w:val="24"/>
          <w:szCs w:val="24"/>
        </w:rPr>
        <w:t xml:space="preserve">. </w:t>
      </w:r>
    </w:p>
    <w:p w:rsidR="00E95AC9" w:rsidRPr="000845F3" w:rsidRDefault="00E95AC9" w:rsidP="00E95AC9">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Teaching Strategies</w:t>
      </w:r>
    </w:p>
    <w:p w:rsidR="00E95AC9" w:rsidRPr="000845F3" w:rsidRDefault="00E95AC9" w:rsidP="00E95AC9">
      <w:pPr>
        <w:spacing w:after="0" w:line="36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t>Interactive  Lectures</w:t>
      </w:r>
      <w:proofErr w:type="gramEnd"/>
      <w:r w:rsidRPr="000845F3">
        <w:rPr>
          <w:rFonts w:ascii="Times New Roman" w:eastAsia="Calibri" w:hAnsi="Times New Roman" w:cs="Times New Roman"/>
          <w:sz w:val="24"/>
          <w:szCs w:val="24"/>
        </w:rPr>
        <w:t>, Small Group Tutorials and Small Group Assignments.</w:t>
      </w:r>
    </w:p>
    <w:p w:rsidR="00E95AC9" w:rsidRPr="000845F3" w:rsidRDefault="00E95AC9" w:rsidP="00E95AC9">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Teaching/Learning Resources</w:t>
      </w:r>
    </w:p>
    <w:p w:rsidR="00E95AC9" w:rsidRPr="000845F3" w:rsidRDefault="00E95AC9" w:rsidP="00E95AC9">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Computer, LCD projector, white board markers, permanent markers, white board, Charts. </w:t>
      </w:r>
    </w:p>
    <w:p w:rsidR="00E95AC9" w:rsidRPr="000845F3" w:rsidRDefault="00E95AC9" w:rsidP="00E95AC9">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Assessment Strategies;</w:t>
      </w:r>
    </w:p>
    <w:p w:rsidR="00E95AC9" w:rsidRPr="000845F3" w:rsidRDefault="00E95AC9" w:rsidP="00E95AC9">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Formative; </w:t>
      </w:r>
      <w:r w:rsidRPr="000845F3">
        <w:rPr>
          <w:rFonts w:ascii="Times New Roman" w:eastAsia="Calibri" w:hAnsi="Times New Roman" w:cs="Times New Roman"/>
          <w:sz w:val="24"/>
          <w:szCs w:val="24"/>
        </w:rPr>
        <w:t>Continuous Assessment Tests, Individual Assignments and Group Assignments</w:t>
      </w:r>
      <w:r w:rsidRPr="000845F3">
        <w:rPr>
          <w:rFonts w:ascii="Times New Roman" w:eastAsia="Calibri" w:hAnsi="Times New Roman" w:cs="Times New Roman"/>
          <w:b/>
          <w:sz w:val="24"/>
          <w:szCs w:val="24"/>
        </w:rPr>
        <w:t xml:space="preserve"> </w:t>
      </w:r>
    </w:p>
    <w:p w:rsidR="00E95AC9" w:rsidRPr="000845F3" w:rsidRDefault="00E95AC9" w:rsidP="00E95AC9">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sz w:val="24"/>
          <w:szCs w:val="24"/>
        </w:rPr>
        <w:t xml:space="preserve"> Summative; </w:t>
      </w:r>
      <w:r w:rsidRPr="000845F3">
        <w:rPr>
          <w:rFonts w:ascii="Times New Roman" w:eastAsia="Calibri" w:hAnsi="Times New Roman" w:cs="Times New Roman"/>
          <w:sz w:val="24"/>
          <w:szCs w:val="24"/>
        </w:rPr>
        <w:t xml:space="preserve">End of </w:t>
      </w:r>
      <w:proofErr w:type="gramStart"/>
      <w:r w:rsidRPr="000845F3">
        <w:rPr>
          <w:rFonts w:ascii="Times New Roman" w:eastAsia="Calibri" w:hAnsi="Times New Roman" w:cs="Times New Roman"/>
          <w:sz w:val="24"/>
          <w:szCs w:val="24"/>
        </w:rPr>
        <w:t>module  examination</w:t>
      </w:r>
      <w:proofErr w:type="gramEnd"/>
    </w:p>
    <w:p w:rsidR="00E95AC9" w:rsidRPr="000845F3" w:rsidRDefault="00E95AC9" w:rsidP="00E95AC9">
      <w:pPr>
        <w:spacing w:after="200" w:line="276" w:lineRule="auto"/>
        <w:rPr>
          <w:rFonts w:ascii="Times New Roman" w:eastAsia="Calibri" w:hAnsi="Times New Roman" w:cs="Times New Roman"/>
          <w:b/>
          <w:sz w:val="24"/>
          <w:szCs w:val="24"/>
        </w:rPr>
      </w:pPr>
    </w:p>
    <w:p w:rsidR="00E95AC9" w:rsidRPr="000845F3" w:rsidRDefault="00E95AC9" w:rsidP="00E95AC9">
      <w:pPr>
        <w:keepNext/>
        <w:spacing w:before="120" w:after="200" w:line="276" w:lineRule="auto"/>
        <w:jc w:val="both"/>
        <w:outlineLvl w:val="2"/>
        <w:rPr>
          <w:rFonts w:ascii="Times New Roman" w:eastAsia="Times New Roman" w:hAnsi="Times New Roman" w:cs="Times New Roman"/>
          <w:b/>
          <w:bCs/>
          <w:sz w:val="24"/>
          <w:szCs w:val="24"/>
        </w:rPr>
      </w:pPr>
      <w:bookmarkStart w:id="11" w:name="_Toc24903011"/>
      <w:r w:rsidRPr="000845F3">
        <w:rPr>
          <w:rFonts w:ascii="Times New Roman" w:eastAsia="Times New Roman" w:hAnsi="Times New Roman" w:cs="Times New Roman"/>
          <w:b/>
          <w:bCs/>
          <w:sz w:val="24"/>
          <w:szCs w:val="24"/>
        </w:rPr>
        <w:t>References and Further readings</w:t>
      </w:r>
      <w:bookmarkEnd w:id="11"/>
    </w:p>
    <w:p w:rsidR="00E95AC9" w:rsidRPr="000845F3" w:rsidRDefault="00E95AC9" w:rsidP="00E95AC9">
      <w:pPr>
        <w:numPr>
          <w:ilvl w:val="1"/>
          <w:numId w:val="11"/>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Harrison's Principles of internal medicine 17</w:t>
      </w:r>
      <w:r w:rsidRPr="000845F3">
        <w:rPr>
          <w:rFonts w:ascii="Times New Roman" w:eastAsia="Calibri" w:hAnsi="Times New Roman" w:cs="Times New Roman"/>
          <w:sz w:val="24"/>
          <w:szCs w:val="24"/>
          <w:vertAlign w:val="superscript"/>
        </w:rPr>
        <w:t>th</w:t>
      </w:r>
      <w:r w:rsidRPr="000845F3">
        <w:rPr>
          <w:rFonts w:ascii="Times New Roman" w:eastAsia="Calibri" w:hAnsi="Times New Roman" w:cs="Times New Roman"/>
          <w:sz w:val="24"/>
          <w:szCs w:val="24"/>
        </w:rPr>
        <w:t xml:space="preserve"> edition.</w:t>
      </w:r>
    </w:p>
    <w:p w:rsidR="00E95AC9" w:rsidRPr="000845F3" w:rsidRDefault="00E95AC9" w:rsidP="00E95AC9">
      <w:pPr>
        <w:numPr>
          <w:ilvl w:val="1"/>
          <w:numId w:val="11"/>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Davidson's Principles and Practice of medicine, 21st Edition. </w:t>
      </w:r>
    </w:p>
    <w:p w:rsidR="00E95AC9" w:rsidRPr="000845F3" w:rsidRDefault="00E95AC9" w:rsidP="00E95AC9">
      <w:pPr>
        <w:numPr>
          <w:ilvl w:val="1"/>
          <w:numId w:val="11"/>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Tropical Diseases AMREF</w:t>
      </w:r>
    </w:p>
    <w:p w:rsidR="00E95AC9" w:rsidRPr="000845F3" w:rsidRDefault="00E95AC9" w:rsidP="00E95AC9">
      <w:pPr>
        <w:numPr>
          <w:ilvl w:val="1"/>
          <w:numId w:val="11"/>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Kumar and Clerk Text book of clinical Medicine 6E Edition</w:t>
      </w:r>
    </w:p>
    <w:p w:rsidR="00E95AC9" w:rsidRPr="000845F3" w:rsidRDefault="00E95AC9" w:rsidP="00E95AC9">
      <w:pPr>
        <w:numPr>
          <w:ilvl w:val="1"/>
          <w:numId w:val="11"/>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Oxford Textbook of Medicine Michael Glynn, William Drake, Clinical Methods, 23rd Edition, 2012, London UK</w:t>
      </w:r>
    </w:p>
    <w:p w:rsidR="00E95AC9" w:rsidRPr="000845F3" w:rsidRDefault="00E95AC9" w:rsidP="00E95AC9">
      <w:pPr>
        <w:spacing w:after="0" w:line="360" w:lineRule="auto"/>
        <w:rPr>
          <w:rFonts w:ascii="Times New Roman" w:eastAsia="Calibri" w:hAnsi="Times New Roman" w:cs="Times New Roman"/>
          <w:sz w:val="24"/>
          <w:szCs w:val="24"/>
        </w:rPr>
      </w:pPr>
    </w:p>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Prepared By:</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p>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Approved By:</w:t>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E95AC9" w:rsidRPr="000845F3" w:rsidRDefault="00E95AC9" w:rsidP="00E95AC9">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E95AC9" w:rsidRDefault="00E95AC9" w:rsidP="00E95AC9">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E95AC9" w:rsidRPr="00420B2C" w:rsidRDefault="00E95AC9" w:rsidP="00E95AC9">
      <w:pPr>
        <w:spacing w:after="0" w:line="276" w:lineRule="auto"/>
        <w:jc w:val="center"/>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noProof/>
          <w:sz w:val="24"/>
          <w:szCs w:val="24"/>
        </w:rPr>
        <w:lastRenderedPageBreak/>
        <w:drawing>
          <wp:inline distT="0" distB="0" distL="0" distR="0">
            <wp:extent cx="876300" cy="800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95AC9" w:rsidRPr="00420B2C"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Kenya Medical Training College</w:t>
      </w:r>
    </w:p>
    <w:p w:rsidR="00E95AC9" w:rsidRPr="00420B2C" w:rsidRDefault="00E95AC9" w:rsidP="00E95AC9">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Department of Clinical Medicine</w:t>
      </w:r>
    </w:p>
    <w:p w:rsidR="00E95AC9" w:rsidRPr="00420B2C" w:rsidRDefault="00E95AC9" w:rsidP="00E95AC9">
      <w:pPr>
        <w:spacing w:after="0" w:line="276" w:lineRule="auto"/>
        <w:jc w:val="center"/>
        <w:rPr>
          <w:rFonts w:ascii="Times New Roman" w:eastAsia="Times New Roman" w:hAnsi="Times New Roman" w:cs="Times New Roman"/>
          <w:b/>
          <w:bCs/>
          <w:sz w:val="32"/>
          <w:szCs w:val="32"/>
          <w:lang w:val="en-GB" w:eastAsia="en-GB"/>
        </w:rPr>
      </w:pPr>
    </w:p>
    <w:p w:rsidR="00E95AC9" w:rsidRPr="00420B2C"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Course Outline</w:t>
      </w:r>
    </w:p>
    <w:p w:rsidR="00E95AC9" w:rsidRPr="00420B2C"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For</w:t>
      </w:r>
    </w:p>
    <w:p w:rsidR="00E95AC9" w:rsidRPr="00420B2C"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Higher Diploma in Clinical Medicine &amp;Surgery</w:t>
      </w:r>
    </w:p>
    <w:p w:rsidR="00E95AC9" w:rsidRPr="00420B2C" w:rsidRDefault="00E95AC9" w:rsidP="00E95AC9">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(Clinical Pathology I)</w:t>
      </w:r>
    </w:p>
    <w:p w:rsidR="00E95AC9" w:rsidRPr="00420B2C" w:rsidRDefault="00E95AC9" w:rsidP="00E95AC9">
      <w:pPr>
        <w:spacing w:after="0" w:line="276" w:lineRule="auto"/>
        <w:jc w:val="center"/>
        <w:rPr>
          <w:rFonts w:ascii="Times New Roman" w:eastAsia="Times New Roman" w:hAnsi="Times New Roman" w:cs="Times New Roman"/>
          <w:b/>
          <w:bCs/>
          <w:sz w:val="28"/>
          <w:szCs w:val="28"/>
          <w:lang w:val="en-GB" w:eastAsia="en-GB"/>
        </w:rPr>
      </w:pPr>
    </w:p>
    <w:p w:rsidR="00E95AC9" w:rsidRPr="00420B2C" w:rsidRDefault="00E95AC9" w:rsidP="00E95AC9">
      <w:pPr>
        <w:spacing w:after="0" w:line="276" w:lineRule="auto"/>
        <w:jc w:val="center"/>
        <w:rPr>
          <w:rFonts w:ascii="Times New Roman" w:eastAsia="Times New Roman" w:hAnsi="Times New Roman" w:cs="Times New Roman"/>
          <w:b/>
          <w:bCs/>
          <w:sz w:val="36"/>
          <w:szCs w:val="36"/>
          <w:lang w:val="en-GB" w:eastAsia="en-GB"/>
        </w:rPr>
      </w:pPr>
      <w:r w:rsidRPr="00420B2C">
        <w:rPr>
          <w:rFonts w:ascii="Times New Roman" w:eastAsia="Times New Roman" w:hAnsi="Times New Roman" w:cs="Times New Roman"/>
          <w:b/>
          <w:bCs/>
          <w:sz w:val="36"/>
          <w:szCs w:val="36"/>
          <w:lang w:val="en-GB" w:eastAsia="en-GB"/>
        </w:rPr>
        <w:t>____________________________________________________</w:t>
      </w:r>
    </w:p>
    <w:p w:rsidR="00E95AC9" w:rsidRPr="00420B2C" w:rsidRDefault="00E95AC9" w:rsidP="00E95AC9">
      <w:pPr>
        <w:spacing w:after="0" w:line="276" w:lineRule="auto"/>
        <w:jc w:val="center"/>
        <w:rPr>
          <w:rFonts w:ascii="Times New Roman" w:eastAsia="Times New Roman" w:hAnsi="Times New Roman" w:cs="Times New Roman"/>
          <w:b/>
          <w:bCs/>
          <w:sz w:val="24"/>
          <w:szCs w:val="24"/>
          <w:lang w:val="en-GB" w:eastAsia="en-GB"/>
        </w:rPr>
      </w:pPr>
    </w:p>
    <w:p w:rsidR="00E95AC9" w:rsidRPr="00420B2C" w:rsidRDefault="00E95AC9" w:rsidP="00E95AC9">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95AC9" w:rsidRPr="00420B2C" w:rsidTr="00F17080">
        <w:tc>
          <w:tcPr>
            <w:tcW w:w="2164" w:type="dxa"/>
            <w:tcBorders>
              <w:top w:val="single" w:sz="18" w:space="0" w:color="auto"/>
              <w:left w:val="nil"/>
              <w:bottom w:val="single" w:sz="18" w:space="0" w:color="auto"/>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420B2C" w:rsidTr="00F17080">
        <w:tc>
          <w:tcPr>
            <w:tcW w:w="2164"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420B2C" w:rsidTr="00F17080">
        <w:tc>
          <w:tcPr>
            <w:tcW w:w="2164"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420B2C" w:rsidTr="00F17080">
        <w:tc>
          <w:tcPr>
            <w:tcW w:w="2164"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420B2C" w:rsidTr="00F17080">
        <w:tc>
          <w:tcPr>
            <w:tcW w:w="2164"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420B2C" w:rsidTr="00F17080">
        <w:tc>
          <w:tcPr>
            <w:tcW w:w="2164" w:type="dxa"/>
            <w:tcBorders>
              <w:top w:val="nil"/>
              <w:left w:val="nil"/>
              <w:bottom w:val="single" w:sz="18" w:space="0" w:color="auto"/>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p>
        </w:tc>
      </w:tr>
    </w:tbl>
    <w:p w:rsidR="00E95AC9" w:rsidRPr="00420B2C"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420B2C"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567450" w:rsidRDefault="00E95AC9" w:rsidP="00E95AC9">
      <w:pPr>
        <w:pStyle w:val="Heading1"/>
        <w:rPr>
          <w:rFonts w:ascii="Times New Roman" w:eastAsia="Calibri" w:hAnsi="Times New Roman" w:cs="Times New Roman"/>
          <w:sz w:val="28"/>
          <w:szCs w:val="28"/>
        </w:rPr>
      </w:pPr>
      <w:bookmarkStart w:id="12" w:name="_Toc24903012"/>
      <w:r w:rsidRPr="00567450">
        <w:rPr>
          <w:rFonts w:ascii="Times New Roman" w:eastAsia="Times New Roman" w:hAnsi="Times New Roman" w:cs="Times New Roman"/>
          <w:bCs/>
          <w:sz w:val="28"/>
          <w:szCs w:val="28"/>
          <w:lang w:val="en-GB" w:eastAsia="en-GB"/>
        </w:rPr>
        <w:t>Course Outline for</w:t>
      </w:r>
      <w:r w:rsidRPr="00567450">
        <w:rPr>
          <w:rFonts w:ascii="Times New Roman" w:eastAsia="Calibri" w:hAnsi="Times New Roman" w:cs="Times New Roman"/>
          <w:sz w:val="28"/>
          <w:szCs w:val="28"/>
        </w:rPr>
        <w:t xml:space="preserve"> Clinical Pathology I</w:t>
      </w:r>
      <w:bookmarkEnd w:id="12"/>
    </w:p>
    <w:p w:rsidR="00E95AC9" w:rsidRPr="00420B2C" w:rsidRDefault="00E95AC9" w:rsidP="00E95AC9">
      <w:pPr>
        <w:spacing w:after="0" w:line="240" w:lineRule="auto"/>
        <w:jc w:val="center"/>
        <w:rPr>
          <w:rFonts w:ascii="Times New Roman" w:eastAsia="Times New Roman" w:hAnsi="Times New Roman" w:cs="Times New Roman"/>
          <w:b/>
          <w:bCs/>
          <w:sz w:val="24"/>
          <w:szCs w:val="24"/>
          <w:lang w:val="en-GB" w:eastAsia="en-GB"/>
        </w:rPr>
      </w:pP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bCs/>
          <w:sz w:val="24"/>
          <w:szCs w:val="24"/>
          <w:lang w:val="en-GB" w:eastAsia="en-GB"/>
        </w:rPr>
        <w:t>Code:</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Calibri" w:hAnsi="Times New Roman" w:cs="Times New Roman"/>
          <w:b/>
          <w:szCs w:val="24"/>
        </w:rPr>
        <w:t>CLP 213</w:t>
      </w:r>
    </w:p>
    <w:p w:rsidR="00E95AC9" w:rsidRPr="00420B2C" w:rsidRDefault="00E95AC9" w:rsidP="00E95AC9">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Hours:  </w:t>
      </w:r>
      <w:r w:rsidRPr="00420B2C">
        <w:rPr>
          <w:rFonts w:ascii="Times New Roman" w:eastAsia="Times New Roman" w:hAnsi="Times New Roman" w:cs="Times New Roman"/>
          <w:b/>
          <w:bCs/>
          <w:sz w:val="24"/>
          <w:szCs w:val="24"/>
          <w:lang w:val="en-GB" w:eastAsia="en-GB"/>
        </w:rPr>
        <w:tab/>
        <w:t xml:space="preserve">   </w:t>
      </w:r>
      <w:r w:rsidRPr="00420B2C">
        <w:rPr>
          <w:rFonts w:ascii="Times New Roman" w:eastAsia="Times New Roman" w:hAnsi="Times New Roman" w:cs="Times New Roman"/>
          <w:bCs/>
          <w:sz w:val="24"/>
          <w:szCs w:val="24"/>
          <w:lang w:val="en-GB" w:eastAsia="en-GB"/>
        </w:rPr>
        <w:t>30</w:t>
      </w:r>
    </w:p>
    <w:p w:rsidR="00E95AC9" w:rsidRPr="00420B2C" w:rsidRDefault="00E95AC9" w:rsidP="00E95AC9">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Credit: </w:t>
      </w:r>
      <w:r w:rsidRPr="00420B2C">
        <w:rPr>
          <w:rFonts w:ascii="Times New Roman" w:eastAsia="Times New Roman" w:hAnsi="Times New Roman" w:cs="Times New Roman"/>
          <w:b/>
          <w:bCs/>
          <w:sz w:val="24"/>
          <w:szCs w:val="24"/>
          <w:lang w:val="en-GB" w:eastAsia="en-GB"/>
        </w:rPr>
        <w:tab/>
        <w:t xml:space="preserve">     </w:t>
      </w:r>
      <w:r w:rsidRPr="00420B2C">
        <w:rPr>
          <w:rFonts w:ascii="Times New Roman" w:eastAsia="Times New Roman" w:hAnsi="Times New Roman" w:cs="Times New Roman"/>
          <w:bCs/>
          <w:sz w:val="24"/>
          <w:szCs w:val="24"/>
          <w:lang w:val="en-GB" w:eastAsia="en-GB"/>
        </w:rPr>
        <w:t>3</w:t>
      </w:r>
    </w:p>
    <w:p w:rsidR="00E95AC9" w:rsidRPr="00420B2C" w:rsidRDefault="00E95AC9" w:rsidP="00E95AC9">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Pre-requisite:</w:t>
      </w:r>
      <w:r w:rsidRPr="00420B2C">
        <w:rPr>
          <w:rFonts w:ascii="Times New Roman" w:eastAsia="Times New Roman" w:hAnsi="Times New Roman" w:cs="Times New Roman"/>
          <w:bCs/>
          <w:sz w:val="24"/>
          <w:szCs w:val="24"/>
          <w:lang w:val="en-GB" w:eastAsia="en-GB"/>
        </w:rPr>
        <w:t xml:space="preserve"> Basic sciences for diploma in clinical medicine</w:t>
      </w:r>
    </w:p>
    <w:p w:rsidR="00E95AC9" w:rsidRPr="00420B2C" w:rsidRDefault="00E95AC9" w:rsidP="00E95AC9">
      <w:pPr>
        <w:spacing w:after="0" w:line="240" w:lineRule="auto"/>
        <w:rPr>
          <w:rFonts w:ascii="Times New Roman" w:eastAsia="Times New Roman" w:hAnsi="Times New Roman" w:cs="Times New Roman"/>
          <w:b/>
          <w:sz w:val="24"/>
          <w:szCs w:val="24"/>
          <w:lang w:val="en-GB" w:eastAsia="en-GB"/>
        </w:rPr>
      </w:pPr>
    </w:p>
    <w:p w:rsidR="00E95AC9" w:rsidRPr="00420B2C" w:rsidRDefault="00E95AC9" w:rsidP="00E95AC9">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Competence</w:t>
      </w:r>
    </w:p>
    <w:p w:rsidR="00E95AC9" w:rsidRPr="00420B2C" w:rsidRDefault="00E95AC9" w:rsidP="00E95AC9">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 xml:space="preserve">To enable the learner demonstrate the understanding of pathological </w:t>
      </w:r>
      <w:proofErr w:type="gramStart"/>
      <w:r w:rsidRPr="00420B2C">
        <w:rPr>
          <w:rFonts w:ascii="Times New Roman" w:eastAsia="Calibri" w:hAnsi="Times New Roman" w:cs="Times New Roman"/>
          <w:szCs w:val="24"/>
        </w:rPr>
        <w:t>processes  to</w:t>
      </w:r>
      <w:proofErr w:type="gramEnd"/>
      <w:r w:rsidRPr="00420B2C">
        <w:rPr>
          <w:rFonts w:ascii="Times New Roman" w:eastAsia="Calibri" w:hAnsi="Times New Roman" w:cs="Times New Roman"/>
          <w:szCs w:val="24"/>
        </w:rPr>
        <w:t xml:space="preserve"> the clinical features of diseases.</w:t>
      </w:r>
    </w:p>
    <w:p w:rsidR="00E95AC9" w:rsidRPr="00420B2C" w:rsidRDefault="00E95AC9" w:rsidP="00E95AC9">
      <w:pPr>
        <w:spacing w:after="0" w:line="240" w:lineRule="auto"/>
        <w:rPr>
          <w:rFonts w:ascii="Times New Roman" w:eastAsia="Calibri" w:hAnsi="Times New Roman" w:cs="Times New Roman"/>
          <w:sz w:val="24"/>
          <w:szCs w:val="24"/>
          <w:lang w:val="en-GB"/>
        </w:rPr>
      </w:pPr>
    </w:p>
    <w:p w:rsidR="00E95AC9" w:rsidRPr="00420B2C" w:rsidRDefault="00E95AC9" w:rsidP="00E95AC9">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Outcomes</w:t>
      </w:r>
    </w:p>
    <w:p w:rsidR="00E95AC9" w:rsidRPr="00420B2C" w:rsidRDefault="00E95AC9" w:rsidP="00E95AC9">
      <w:pPr>
        <w:spacing w:after="0" w:line="240" w:lineRule="auto"/>
        <w:rPr>
          <w:rFonts w:ascii="Times New Roman" w:eastAsia="Times New Roman" w:hAnsi="Times New Roman" w:cs="Times New Roman"/>
          <w:b/>
          <w:bCs/>
          <w:sz w:val="24"/>
          <w:szCs w:val="24"/>
          <w:lang w:val="en-GB" w:eastAsia="en-GB"/>
        </w:rPr>
      </w:pPr>
    </w:p>
    <w:p w:rsidR="00E95AC9" w:rsidRPr="00420B2C" w:rsidRDefault="00E95AC9" w:rsidP="00E95AC9">
      <w:pPr>
        <w:numPr>
          <w:ilvl w:val="0"/>
          <w:numId w:val="12"/>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cardiovascular system.</w:t>
      </w:r>
    </w:p>
    <w:p w:rsidR="00E95AC9" w:rsidRPr="00420B2C" w:rsidRDefault="00E95AC9" w:rsidP="00E95AC9">
      <w:pPr>
        <w:numPr>
          <w:ilvl w:val="0"/>
          <w:numId w:val="12"/>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respiratory system</w:t>
      </w:r>
    </w:p>
    <w:p w:rsidR="00E95AC9" w:rsidRPr="00420B2C" w:rsidRDefault="00E95AC9" w:rsidP="00E95AC9">
      <w:pPr>
        <w:spacing w:after="0" w:line="360" w:lineRule="auto"/>
        <w:jc w:val="both"/>
        <w:rPr>
          <w:rFonts w:ascii="Times New Roman" w:eastAsia="Times New Roman" w:hAnsi="Times New Roman" w:cs="Times New Roman"/>
          <w:color w:val="000000"/>
          <w:sz w:val="24"/>
          <w:szCs w:val="24"/>
          <w:lang w:bidi="en-US"/>
        </w:rPr>
      </w:pP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p>
    <w:p w:rsidR="00E95AC9" w:rsidRPr="00420B2C" w:rsidRDefault="00E95AC9" w:rsidP="00E95AC9">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Content Delivery</w:t>
      </w:r>
      <w:r w:rsidRPr="00420B2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95AC9" w:rsidRPr="00420B2C" w:rsidTr="00F17080">
        <w:tc>
          <w:tcPr>
            <w:tcW w:w="1437" w:type="dxa"/>
            <w:vMerge w:val="restart"/>
            <w:tcBorders>
              <w:top w:val="single" w:sz="18" w:space="0" w:color="auto"/>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Unit </w:t>
            </w:r>
          </w:p>
        </w:tc>
      </w:tr>
      <w:tr w:rsidR="00E95AC9" w:rsidRPr="00420B2C" w:rsidTr="00F17080">
        <w:tc>
          <w:tcPr>
            <w:tcW w:w="0" w:type="auto"/>
            <w:vMerge/>
            <w:tcBorders>
              <w:top w:val="single" w:sz="18" w:space="0" w:color="auto"/>
              <w:left w:val="nil"/>
              <w:bottom w:val="nil"/>
              <w:right w:val="nil"/>
            </w:tcBorders>
            <w:shd w:val="clear" w:color="auto" w:fill="4F81BD"/>
            <w:vAlign w:val="center"/>
            <w:hideMark/>
          </w:tcPr>
          <w:p w:rsidR="00E95AC9" w:rsidRPr="00420B2C" w:rsidRDefault="00E95AC9" w:rsidP="00F1708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 xml:space="preserve">Review of anatomy and physiology, cardiac failure, </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roofErr w:type="spellStart"/>
            <w:r w:rsidRPr="00420B2C">
              <w:rPr>
                <w:rFonts w:ascii="Times New Roman" w:eastAsia="Times New Roman" w:hAnsi="Times New Roman" w:cs="Times New Roman"/>
                <w:sz w:val="24"/>
                <w:szCs w:val="24"/>
                <w:lang w:bidi="en-US"/>
              </w:rPr>
              <w:t>Cardiomyopathies</w:t>
            </w:r>
            <w:proofErr w:type="spellEnd"/>
            <w:r w:rsidRPr="00420B2C">
              <w:rPr>
                <w:rFonts w:ascii="Times New Roman" w:eastAsia="Times New Roman" w:hAnsi="Times New Roman" w:cs="Times New Roman"/>
                <w:sz w:val="24"/>
                <w:szCs w:val="24"/>
                <w:lang w:bidi="en-US"/>
              </w:rPr>
              <w:t xml:space="preserve">, </w:t>
            </w:r>
            <w:proofErr w:type="spellStart"/>
            <w:r w:rsidRPr="00420B2C">
              <w:rPr>
                <w:rFonts w:ascii="Times New Roman" w:eastAsia="Times New Roman" w:hAnsi="Times New Roman" w:cs="Times New Roman"/>
                <w:sz w:val="24"/>
                <w:szCs w:val="24"/>
                <w:lang w:bidi="en-US"/>
              </w:rPr>
              <w:t>myocarditis</w:t>
            </w:r>
            <w:proofErr w:type="spellEnd"/>
            <w:r w:rsidRPr="00420B2C">
              <w:rPr>
                <w:rFonts w:ascii="Times New Roman" w:eastAsia="Times New Roman" w:hAnsi="Times New Roman" w:cs="Times New Roman"/>
                <w:sz w:val="24"/>
                <w:szCs w:val="24"/>
                <w:lang w:bidi="en-US"/>
              </w:rPr>
              <w:t xml:space="preserve"> and </w:t>
            </w:r>
            <w:proofErr w:type="spellStart"/>
            <w:r w:rsidRPr="00420B2C">
              <w:rPr>
                <w:rFonts w:ascii="Times New Roman" w:eastAsia="Times New Roman" w:hAnsi="Times New Roman" w:cs="Times New Roman"/>
                <w:sz w:val="24"/>
                <w:szCs w:val="24"/>
                <w:lang w:bidi="en-US"/>
              </w:rPr>
              <w:t>pericarditis</w:t>
            </w:r>
            <w:proofErr w:type="spellEnd"/>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Rheumatic fever and rheumatic heart disease,</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w:t>
            </w:r>
            <w:proofErr w:type="spellStart"/>
            <w:r w:rsidRPr="00420B2C">
              <w:rPr>
                <w:rFonts w:ascii="Times New Roman" w:eastAsia="Times New Roman" w:hAnsi="Times New Roman" w:cs="Times New Roman"/>
                <w:sz w:val="24"/>
                <w:szCs w:val="24"/>
                <w:lang w:bidi="en-US"/>
              </w:rPr>
              <w:t>endocarditis</w:t>
            </w:r>
            <w:proofErr w:type="spellEnd"/>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240" w:lineRule="auto"/>
              <w:rPr>
                <w:rFonts w:ascii="Times New Roman" w:eastAsia="Calibri" w:hAnsi="Times New Roman" w:cs="Times New Roman"/>
                <w:szCs w:val="24"/>
              </w:rPr>
            </w:pPr>
            <w:r w:rsidRPr="00420B2C">
              <w:rPr>
                <w:rFonts w:ascii="Times New Roman" w:eastAsia="Times New Roman" w:hAnsi="Times New Roman" w:cs="Times New Roman"/>
                <w:sz w:val="24"/>
                <w:szCs w:val="24"/>
                <w:lang w:bidi="en-US"/>
              </w:rPr>
              <w:t xml:space="preserve">Disorders of arteries, hypertension, disorders of veins and </w:t>
            </w:r>
            <w:proofErr w:type="spellStart"/>
            <w:r w:rsidRPr="00420B2C">
              <w:rPr>
                <w:rFonts w:ascii="Times New Roman" w:eastAsia="Times New Roman" w:hAnsi="Times New Roman" w:cs="Times New Roman"/>
                <w:sz w:val="24"/>
                <w:szCs w:val="24"/>
                <w:lang w:bidi="en-US"/>
              </w:rPr>
              <w:t>lymphatics</w:t>
            </w:r>
            <w:proofErr w:type="spellEnd"/>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Review anatomy and physiology. Disorders of upper respiratory tract –rhinitis, sinusitis,</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240" w:lineRule="auto"/>
              <w:rPr>
                <w:rFonts w:ascii="Times New Roman" w:eastAsia="Calibri" w:hAnsi="Times New Roman" w:cs="Times New Roman"/>
                <w:sz w:val="24"/>
                <w:szCs w:val="24"/>
                <w:lang w:val="en-GB"/>
              </w:rPr>
            </w:pPr>
            <w:r w:rsidRPr="00420B2C">
              <w:rPr>
                <w:rFonts w:ascii="Times New Roman" w:eastAsia="Times New Roman" w:hAnsi="Times New Roman" w:cs="Times New Roman"/>
                <w:sz w:val="24"/>
                <w:szCs w:val="24"/>
                <w:lang w:bidi="en-US"/>
              </w:rPr>
              <w:t xml:space="preserve">Disorders of upper respiratory tract – laryngitis, diphtheria, tonsillitis, </w:t>
            </w:r>
            <w:proofErr w:type="spellStart"/>
            <w:r w:rsidRPr="00420B2C">
              <w:rPr>
                <w:rFonts w:ascii="Times New Roman" w:eastAsia="Times New Roman" w:hAnsi="Times New Roman" w:cs="Times New Roman"/>
                <w:sz w:val="24"/>
                <w:szCs w:val="24"/>
                <w:lang w:bidi="en-US"/>
              </w:rPr>
              <w:t>epiglottitis</w:t>
            </w:r>
            <w:proofErr w:type="spellEnd"/>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sz w:val="24"/>
                <w:szCs w:val="24"/>
                <w:lang w:bidi="en-US"/>
              </w:rPr>
              <w:t>Disorders of the lower respiratory tract – bronchitis. lung congestion, pulmonary</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95AC9" w:rsidRPr="00420B2C" w:rsidRDefault="00E95AC9" w:rsidP="00F17080">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 xml:space="preserve">CATs, </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jc w:val="both"/>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 xml:space="preserve">Pneumonia, lung abscess, </w:t>
            </w:r>
            <w:proofErr w:type="spellStart"/>
            <w:r w:rsidRPr="00420B2C">
              <w:rPr>
                <w:rFonts w:ascii="Times New Roman" w:eastAsia="Times New Roman" w:hAnsi="Times New Roman" w:cs="Times New Roman"/>
                <w:sz w:val="24"/>
                <w:szCs w:val="24"/>
                <w:lang w:bidi="en-US"/>
              </w:rPr>
              <w:t>bronchiectasis</w:t>
            </w:r>
            <w:proofErr w:type="spellEnd"/>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360" w:lineRule="auto"/>
              <w:jc w:val="both"/>
              <w:rPr>
                <w:rFonts w:ascii="Times New Roman" w:eastAsia="Times New Roman" w:hAnsi="Times New Roman" w:cs="Times New Roman"/>
                <w:sz w:val="24"/>
                <w:szCs w:val="24"/>
              </w:rPr>
            </w:pPr>
            <w:r w:rsidRPr="00420B2C">
              <w:rPr>
                <w:rFonts w:ascii="Times New Roman" w:eastAsia="Times New Roman" w:hAnsi="Times New Roman" w:cs="Times New Roman"/>
                <w:sz w:val="24"/>
                <w:szCs w:val="24"/>
                <w:lang w:bidi="en-US"/>
              </w:rPr>
              <w:t xml:space="preserve">Bronchial asthma, </w:t>
            </w:r>
            <w:proofErr w:type="spellStart"/>
            <w:r w:rsidRPr="00420B2C">
              <w:rPr>
                <w:rFonts w:ascii="Times New Roman" w:eastAsia="Times New Roman" w:hAnsi="Times New Roman" w:cs="Times New Roman"/>
                <w:sz w:val="24"/>
                <w:szCs w:val="24"/>
                <w:lang w:bidi="en-US"/>
              </w:rPr>
              <w:t>empyema</w:t>
            </w:r>
            <w:proofErr w:type="spellEnd"/>
            <w:r w:rsidRPr="00420B2C">
              <w:rPr>
                <w:rFonts w:ascii="Times New Roman" w:eastAsia="Times New Roman" w:hAnsi="Times New Roman" w:cs="Times New Roman"/>
                <w:sz w:val="24"/>
                <w:szCs w:val="24"/>
                <w:lang w:bidi="en-US"/>
              </w:rPr>
              <w:t>, hydrothorax,</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 xml:space="preserve">Pulmonary </w:t>
            </w:r>
            <w:proofErr w:type="spellStart"/>
            <w:r w:rsidRPr="00420B2C">
              <w:rPr>
                <w:rFonts w:ascii="Times New Roman" w:eastAsia="Times New Roman" w:hAnsi="Times New Roman" w:cs="Times New Roman"/>
                <w:sz w:val="24"/>
                <w:szCs w:val="24"/>
                <w:lang w:bidi="en-US"/>
              </w:rPr>
              <w:t>atelectasis</w:t>
            </w:r>
            <w:proofErr w:type="spellEnd"/>
            <w:r w:rsidRPr="00420B2C">
              <w:rPr>
                <w:rFonts w:ascii="Times New Roman" w:eastAsia="Times New Roman" w:hAnsi="Times New Roman" w:cs="Times New Roman"/>
                <w:sz w:val="24"/>
                <w:szCs w:val="24"/>
                <w:lang w:bidi="en-US"/>
              </w:rPr>
              <w:t>, lung collapse, emphysema</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asphyxia, pulmonary tuberculosis and lung carcinoma</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Make up lessons</w:t>
            </w: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p>
        </w:tc>
      </w:tr>
      <w:tr w:rsidR="00E95AC9" w:rsidRPr="00420B2C" w:rsidTr="00F17080">
        <w:tc>
          <w:tcPr>
            <w:tcW w:w="1437" w:type="dxa"/>
            <w:tcBorders>
              <w:top w:val="nil"/>
              <w:left w:val="nil"/>
              <w:bottom w:val="nil"/>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 xml:space="preserve"> Study week</w:t>
            </w:r>
          </w:p>
        </w:tc>
      </w:tr>
      <w:tr w:rsidR="00E95AC9" w:rsidRPr="00420B2C" w:rsidTr="00F17080">
        <w:tc>
          <w:tcPr>
            <w:tcW w:w="1437" w:type="dxa"/>
            <w:tcBorders>
              <w:top w:val="nil"/>
              <w:left w:val="nil"/>
              <w:bottom w:val="single" w:sz="18" w:space="0" w:color="auto"/>
              <w:right w:val="nil"/>
            </w:tcBorders>
            <w:shd w:val="clear" w:color="auto" w:fill="4F81BD"/>
            <w:hideMark/>
          </w:tcPr>
          <w:p w:rsidR="00E95AC9" w:rsidRPr="00420B2C" w:rsidRDefault="00E95AC9" w:rsidP="00F17080">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95AC9" w:rsidRPr="00420B2C" w:rsidRDefault="00E95AC9" w:rsidP="00F1708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95AC9" w:rsidRPr="00420B2C" w:rsidRDefault="00E95AC9" w:rsidP="00F17080">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End of Semester Examinations</w:t>
            </w:r>
          </w:p>
        </w:tc>
      </w:tr>
    </w:tbl>
    <w:p w:rsidR="00E95AC9" w:rsidRPr="00420B2C" w:rsidRDefault="00E95AC9" w:rsidP="00E95AC9">
      <w:pPr>
        <w:spacing w:after="0" w:line="240" w:lineRule="auto"/>
        <w:rPr>
          <w:rFonts w:ascii="Times New Roman" w:eastAsia="Times New Roman" w:hAnsi="Times New Roman" w:cs="Times New Roman"/>
          <w:bCs/>
          <w:sz w:val="24"/>
          <w:szCs w:val="24"/>
          <w:lang w:val="en-GB" w:eastAsia="en-GB"/>
        </w:rPr>
      </w:pPr>
    </w:p>
    <w:p w:rsidR="00E95AC9" w:rsidRPr="00420B2C" w:rsidRDefault="00E95AC9" w:rsidP="00E95AC9">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br w:type="page"/>
      </w:r>
    </w:p>
    <w:p w:rsidR="00E95AC9" w:rsidRPr="00420B2C" w:rsidRDefault="00E95AC9" w:rsidP="00E95AC9">
      <w:pPr>
        <w:spacing w:after="200" w:line="240" w:lineRule="auto"/>
        <w:jc w:val="both"/>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lastRenderedPageBreak/>
        <w:t>Module Content</w:t>
      </w:r>
      <w:r w:rsidRPr="00420B2C">
        <w:rPr>
          <w:rFonts w:ascii="Times New Roman" w:eastAsia="Times New Roman" w:hAnsi="Times New Roman" w:cs="Times New Roman"/>
          <w:b/>
          <w:sz w:val="24"/>
          <w:szCs w:val="24"/>
          <w:lang w:val="en-GB" w:eastAsia="en-GB"/>
        </w:rPr>
        <w:tab/>
      </w:r>
    </w:p>
    <w:p w:rsidR="00E95AC9" w:rsidRPr="00420B2C" w:rsidRDefault="00E95AC9" w:rsidP="00E95AC9">
      <w:pPr>
        <w:spacing w:after="0" w:line="360" w:lineRule="auto"/>
        <w:jc w:val="both"/>
        <w:rPr>
          <w:rFonts w:ascii="Times New Roman" w:eastAsia="Times New Roman" w:hAnsi="Times New Roman" w:cs="Times New Roman"/>
          <w:sz w:val="24"/>
          <w:szCs w:val="24"/>
          <w:lang w:bidi="en-US"/>
        </w:rPr>
      </w:pPr>
      <w:r w:rsidRPr="00420B2C">
        <w:rPr>
          <w:rFonts w:ascii="Times New Roman" w:eastAsia="Times New Roman" w:hAnsi="Times New Roman" w:cs="Times New Roman"/>
          <w:b/>
          <w:sz w:val="24"/>
          <w:szCs w:val="24"/>
          <w:lang w:bidi="en-US"/>
        </w:rPr>
        <w:t xml:space="preserve">Cardiovascular system; </w:t>
      </w:r>
      <w:r w:rsidRPr="00420B2C">
        <w:rPr>
          <w:rFonts w:ascii="Times New Roman" w:eastAsia="Times New Roman" w:hAnsi="Times New Roman" w:cs="Times New Roman"/>
          <w:sz w:val="24"/>
          <w:szCs w:val="24"/>
          <w:lang w:bidi="en-US"/>
        </w:rPr>
        <w:t xml:space="preserve">review of anatomy and physiology, cardiac failure, </w:t>
      </w:r>
      <w:proofErr w:type="spellStart"/>
      <w:r w:rsidRPr="00420B2C">
        <w:rPr>
          <w:rFonts w:ascii="Times New Roman" w:eastAsia="Times New Roman" w:hAnsi="Times New Roman" w:cs="Times New Roman"/>
          <w:sz w:val="24"/>
          <w:szCs w:val="24"/>
          <w:lang w:bidi="en-US"/>
        </w:rPr>
        <w:t>cardiomyopathies</w:t>
      </w:r>
      <w:proofErr w:type="spellEnd"/>
      <w:r w:rsidRPr="00420B2C">
        <w:rPr>
          <w:rFonts w:ascii="Times New Roman" w:eastAsia="Times New Roman" w:hAnsi="Times New Roman" w:cs="Times New Roman"/>
          <w:sz w:val="24"/>
          <w:szCs w:val="24"/>
          <w:lang w:bidi="en-US"/>
        </w:rPr>
        <w:t xml:space="preserve">, </w:t>
      </w:r>
      <w:proofErr w:type="spellStart"/>
      <w:r w:rsidRPr="00420B2C">
        <w:rPr>
          <w:rFonts w:ascii="Times New Roman" w:eastAsia="Times New Roman" w:hAnsi="Times New Roman" w:cs="Times New Roman"/>
          <w:sz w:val="24"/>
          <w:szCs w:val="24"/>
          <w:lang w:bidi="en-US"/>
        </w:rPr>
        <w:t>myocarditis</w:t>
      </w:r>
      <w:proofErr w:type="spellEnd"/>
      <w:r w:rsidRPr="00420B2C">
        <w:rPr>
          <w:rFonts w:ascii="Times New Roman" w:eastAsia="Times New Roman" w:hAnsi="Times New Roman" w:cs="Times New Roman"/>
          <w:sz w:val="24"/>
          <w:szCs w:val="24"/>
          <w:lang w:bidi="en-US"/>
        </w:rPr>
        <w:t xml:space="preserve"> and </w:t>
      </w:r>
      <w:proofErr w:type="spellStart"/>
      <w:r w:rsidRPr="00420B2C">
        <w:rPr>
          <w:rFonts w:ascii="Times New Roman" w:eastAsia="Times New Roman" w:hAnsi="Times New Roman" w:cs="Times New Roman"/>
          <w:sz w:val="24"/>
          <w:szCs w:val="24"/>
          <w:lang w:bidi="en-US"/>
        </w:rPr>
        <w:t>pericarditis</w:t>
      </w:r>
      <w:proofErr w:type="spellEnd"/>
      <w:r w:rsidRPr="00420B2C">
        <w:rPr>
          <w:rFonts w:ascii="Times New Roman" w:eastAsia="Times New Roman" w:hAnsi="Times New Roman" w:cs="Times New Roman"/>
          <w:sz w:val="24"/>
          <w:szCs w:val="24"/>
          <w:lang w:bidi="en-US"/>
        </w:rPr>
        <w:t xml:space="preserve">, rheumatic fever and rheumatic heart disease, </w:t>
      </w: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w:t>
      </w:r>
      <w:proofErr w:type="spellStart"/>
      <w:r w:rsidRPr="00420B2C">
        <w:rPr>
          <w:rFonts w:ascii="Times New Roman" w:eastAsia="Times New Roman" w:hAnsi="Times New Roman" w:cs="Times New Roman"/>
          <w:sz w:val="24"/>
          <w:szCs w:val="24"/>
          <w:lang w:bidi="en-US"/>
        </w:rPr>
        <w:t>endocarditis</w:t>
      </w:r>
      <w:proofErr w:type="spellEnd"/>
      <w:r w:rsidRPr="00420B2C">
        <w:rPr>
          <w:rFonts w:ascii="Times New Roman" w:eastAsia="Times New Roman" w:hAnsi="Times New Roman" w:cs="Times New Roman"/>
          <w:sz w:val="24"/>
          <w:szCs w:val="24"/>
          <w:lang w:bidi="en-US"/>
        </w:rPr>
        <w:t xml:space="preserve">, disorders of arteries, hypertension, disorders of veins and </w:t>
      </w:r>
      <w:proofErr w:type="spellStart"/>
      <w:r w:rsidRPr="00420B2C">
        <w:rPr>
          <w:rFonts w:ascii="Times New Roman" w:eastAsia="Times New Roman" w:hAnsi="Times New Roman" w:cs="Times New Roman"/>
          <w:sz w:val="24"/>
          <w:szCs w:val="24"/>
          <w:lang w:bidi="en-US"/>
        </w:rPr>
        <w:t>lymphatics</w:t>
      </w:r>
      <w:proofErr w:type="spellEnd"/>
      <w:r w:rsidRPr="00420B2C">
        <w:rPr>
          <w:rFonts w:ascii="Times New Roman" w:eastAsia="Times New Roman" w:hAnsi="Times New Roman" w:cs="Times New Roman"/>
          <w:sz w:val="24"/>
          <w:szCs w:val="24"/>
          <w:lang w:bidi="en-US"/>
        </w:rPr>
        <w:t>.</w:t>
      </w:r>
    </w:p>
    <w:p w:rsidR="00E95AC9" w:rsidRPr="00420B2C" w:rsidRDefault="00E95AC9" w:rsidP="00E95AC9">
      <w:pPr>
        <w:spacing w:after="0" w:line="360" w:lineRule="auto"/>
        <w:jc w:val="both"/>
        <w:rPr>
          <w:rFonts w:ascii="Times New Roman" w:eastAsia="Times New Roman" w:hAnsi="Times New Roman" w:cs="Times New Roman"/>
          <w:b/>
          <w:sz w:val="24"/>
          <w:szCs w:val="24"/>
          <w:lang w:bidi="en-US"/>
        </w:rPr>
      </w:pPr>
      <w:r w:rsidRPr="00420B2C">
        <w:rPr>
          <w:rFonts w:ascii="Times New Roman" w:eastAsia="Times New Roman" w:hAnsi="Times New Roman" w:cs="Times New Roman"/>
          <w:b/>
          <w:sz w:val="24"/>
          <w:szCs w:val="24"/>
          <w:lang w:bidi="en-US"/>
        </w:rPr>
        <w:t>Respiratory system</w:t>
      </w:r>
      <w:r w:rsidRPr="00420B2C">
        <w:rPr>
          <w:rFonts w:ascii="Times New Roman" w:eastAsia="Times New Roman" w:hAnsi="Times New Roman" w:cs="Times New Roman"/>
          <w:sz w:val="24"/>
          <w:szCs w:val="24"/>
          <w:lang w:bidi="en-US"/>
        </w:rPr>
        <w:t xml:space="preserve">; review anatomy and physiology. Disorders of upper respiratory tract –rhinitis, sinusitis, laryngitis, diphtheria, tonsillitis, </w:t>
      </w:r>
      <w:proofErr w:type="spellStart"/>
      <w:r w:rsidRPr="00420B2C">
        <w:rPr>
          <w:rFonts w:ascii="Times New Roman" w:eastAsia="Times New Roman" w:hAnsi="Times New Roman" w:cs="Times New Roman"/>
          <w:sz w:val="24"/>
          <w:szCs w:val="24"/>
          <w:lang w:bidi="en-US"/>
        </w:rPr>
        <w:t>epiglottitis</w:t>
      </w:r>
      <w:proofErr w:type="spellEnd"/>
      <w:r w:rsidRPr="00420B2C">
        <w:rPr>
          <w:rFonts w:ascii="Times New Roman" w:eastAsia="Times New Roman" w:hAnsi="Times New Roman" w:cs="Times New Roman"/>
          <w:sz w:val="24"/>
          <w:szCs w:val="24"/>
          <w:lang w:bidi="en-US"/>
        </w:rPr>
        <w:t xml:space="preserve">, Disorders of the lower respiratory tract – bronchitis. </w:t>
      </w:r>
      <w:proofErr w:type="gramStart"/>
      <w:r w:rsidRPr="00420B2C">
        <w:rPr>
          <w:rFonts w:ascii="Times New Roman" w:eastAsia="Times New Roman" w:hAnsi="Times New Roman" w:cs="Times New Roman"/>
          <w:sz w:val="24"/>
          <w:szCs w:val="24"/>
          <w:lang w:bidi="en-US"/>
        </w:rPr>
        <w:t>lung</w:t>
      </w:r>
      <w:proofErr w:type="gramEnd"/>
      <w:r w:rsidRPr="00420B2C">
        <w:rPr>
          <w:rFonts w:ascii="Times New Roman" w:eastAsia="Times New Roman" w:hAnsi="Times New Roman" w:cs="Times New Roman"/>
          <w:sz w:val="24"/>
          <w:szCs w:val="24"/>
          <w:lang w:bidi="en-US"/>
        </w:rPr>
        <w:t xml:space="preserve"> congestion, pulmonary </w:t>
      </w:r>
      <w:proofErr w:type="spellStart"/>
      <w:r w:rsidRPr="00420B2C">
        <w:rPr>
          <w:rFonts w:ascii="Times New Roman" w:eastAsia="Times New Roman" w:hAnsi="Times New Roman" w:cs="Times New Roman"/>
          <w:sz w:val="24"/>
          <w:szCs w:val="24"/>
          <w:lang w:bidi="en-US"/>
        </w:rPr>
        <w:t>oedema</w:t>
      </w:r>
      <w:proofErr w:type="spellEnd"/>
      <w:r w:rsidRPr="00420B2C">
        <w:rPr>
          <w:rFonts w:ascii="Times New Roman" w:eastAsia="Times New Roman" w:hAnsi="Times New Roman" w:cs="Times New Roman"/>
          <w:sz w:val="24"/>
          <w:szCs w:val="24"/>
          <w:lang w:bidi="en-US"/>
        </w:rPr>
        <w:t xml:space="preserve">, pneumonia, lung abscess, </w:t>
      </w:r>
      <w:proofErr w:type="spellStart"/>
      <w:r w:rsidRPr="00420B2C">
        <w:rPr>
          <w:rFonts w:ascii="Times New Roman" w:eastAsia="Times New Roman" w:hAnsi="Times New Roman" w:cs="Times New Roman"/>
          <w:sz w:val="24"/>
          <w:szCs w:val="24"/>
          <w:lang w:bidi="en-US"/>
        </w:rPr>
        <w:t>bronchiectasis</w:t>
      </w:r>
      <w:proofErr w:type="spellEnd"/>
      <w:r w:rsidRPr="00420B2C">
        <w:rPr>
          <w:rFonts w:ascii="Times New Roman" w:eastAsia="Times New Roman" w:hAnsi="Times New Roman" w:cs="Times New Roman"/>
          <w:sz w:val="24"/>
          <w:szCs w:val="24"/>
          <w:lang w:bidi="en-US"/>
        </w:rPr>
        <w:t xml:space="preserve">, </w:t>
      </w:r>
      <w:proofErr w:type="spellStart"/>
      <w:r w:rsidRPr="00420B2C">
        <w:rPr>
          <w:rFonts w:ascii="Times New Roman" w:eastAsia="Times New Roman" w:hAnsi="Times New Roman" w:cs="Times New Roman"/>
          <w:sz w:val="24"/>
          <w:szCs w:val="24"/>
          <w:lang w:bidi="en-US"/>
        </w:rPr>
        <w:t>broncho</w:t>
      </w:r>
      <w:proofErr w:type="spellEnd"/>
      <w:r w:rsidRPr="00420B2C">
        <w:rPr>
          <w:rFonts w:ascii="Times New Roman" w:eastAsia="Times New Roman" w:hAnsi="Times New Roman" w:cs="Times New Roman"/>
          <w:sz w:val="24"/>
          <w:szCs w:val="24"/>
          <w:lang w:bidi="en-US"/>
        </w:rPr>
        <w:t xml:space="preserve"> asthma, </w:t>
      </w:r>
      <w:proofErr w:type="spellStart"/>
      <w:r w:rsidRPr="00420B2C">
        <w:rPr>
          <w:rFonts w:ascii="Times New Roman" w:eastAsia="Times New Roman" w:hAnsi="Times New Roman" w:cs="Times New Roman"/>
          <w:sz w:val="24"/>
          <w:szCs w:val="24"/>
          <w:lang w:bidi="en-US"/>
        </w:rPr>
        <w:t>empyema</w:t>
      </w:r>
      <w:proofErr w:type="spellEnd"/>
      <w:r w:rsidRPr="00420B2C">
        <w:rPr>
          <w:rFonts w:ascii="Times New Roman" w:eastAsia="Times New Roman" w:hAnsi="Times New Roman" w:cs="Times New Roman"/>
          <w:sz w:val="24"/>
          <w:szCs w:val="24"/>
          <w:lang w:bidi="en-US"/>
        </w:rPr>
        <w:t xml:space="preserve">, hydrothorax, </w:t>
      </w:r>
      <w:proofErr w:type="spellStart"/>
      <w:r w:rsidRPr="00420B2C">
        <w:rPr>
          <w:rFonts w:ascii="Times New Roman" w:eastAsia="Times New Roman" w:hAnsi="Times New Roman" w:cs="Times New Roman"/>
          <w:sz w:val="24"/>
          <w:szCs w:val="24"/>
          <w:lang w:bidi="en-US"/>
        </w:rPr>
        <w:t>pneumothorax</w:t>
      </w:r>
      <w:proofErr w:type="spellEnd"/>
      <w:r w:rsidRPr="00420B2C">
        <w:rPr>
          <w:rFonts w:ascii="Times New Roman" w:eastAsia="Times New Roman" w:hAnsi="Times New Roman" w:cs="Times New Roman"/>
          <w:sz w:val="24"/>
          <w:szCs w:val="24"/>
          <w:lang w:bidi="en-US"/>
        </w:rPr>
        <w:t xml:space="preserve">, pulmonary </w:t>
      </w:r>
      <w:proofErr w:type="spellStart"/>
      <w:r w:rsidRPr="00420B2C">
        <w:rPr>
          <w:rFonts w:ascii="Times New Roman" w:eastAsia="Times New Roman" w:hAnsi="Times New Roman" w:cs="Times New Roman"/>
          <w:sz w:val="24"/>
          <w:szCs w:val="24"/>
          <w:lang w:bidi="en-US"/>
        </w:rPr>
        <w:t>atelectasis</w:t>
      </w:r>
      <w:proofErr w:type="spellEnd"/>
      <w:r w:rsidRPr="00420B2C">
        <w:rPr>
          <w:rFonts w:ascii="Times New Roman" w:eastAsia="Times New Roman" w:hAnsi="Times New Roman" w:cs="Times New Roman"/>
          <w:sz w:val="24"/>
          <w:szCs w:val="24"/>
          <w:lang w:bidi="en-US"/>
        </w:rPr>
        <w:t>, lung collapse, emphysema, asphyxia, pulmonary tuberculosis and lung carcinoma.</w:t>
      </w:r>
    </w:p>
    <w:p w:rsidR="00E95AC9" w:rsidRPr="00420B2C" w:rsidRDefault="00E95AC9" w:rsidP="00E95AC9">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 Strategies</w:t>
      </w:r>
    </w:p>
    <w:p w:rsidR="00E95AC9" w:rsidRPr="00420B2C" w:rsidRDefault="00E95AC9" w:rsidP="00E95AC9">
      <w:pPr>
        <w:spacing w:after="200" w:line="240" w:lineRule="auto"/>
        <w:rPr>
          <w:rFonts w:ascii="Times New Roman" w:eastAsia="Times New Roman" w:hAnsi="Times New Roman" w:cs="Times New Roman"/>
          <w:bCs/>
          <w:sz w:val="24"/>
          <w:szCs w:val="24"/>
          <w:lang w:val="en-GB" w:eastAsia="en-GB"/>
        </w:rPr>
      </w:pPr>
      <w:proofErr w:type="gramStart"/>
      <w:r w:rsidRPr="00420B2C">
        <w:rPr>
          <w:rFonts w:ascii="Times New Roman" w:eastAsia="Calibri" w:hAnsi="Times New Roman" w:cs="Times New Roman"/>
          <w:szCs w:val="24"/>
        </w:rPr>
        <w:t>Lectures and tutorials.</w:t>
      </w:r>
      <w:proofErr w:type="gramEnd"/>
    </w:p>
    <w:p w:rsidR="00E95AC9" w:rsidRPr="00420B2C" w:rsidRDefault="00E95AC9" w:rsidP="00E95AC9">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Teaching/Learning Resources</w:t>
      </w:r>
    </w:p>
    <w:p w:rsidR="00E95AC9" w:rsidRPr="00420B2C" w:rsidRDefault="00E95AC9" w:rsidP="00E95AC9">
      <w:pPr>
        <w:spacing w:after="0" w:line="360" w:lineRule="auto"/>
        <w:jc w:val="both"/>
        <w:rPr>
          <w:rFonts w:ascii="Times New Roman" w:eastAsia="Times New Roman" w:hAnsi="Times New Roman" w:cs="Times New Roman"/>
          <w:sz w:val="24"/>
          <w:szCs w:val="24"/>
        </w:rPr>
      </w:pPr>
      <w:proofErr w:type="gramStart"/>
      <w:r w:rsidRPr="00420B2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E95AC9" w:rsidRPr="00420B2C" w:rsidRDefault="00E95AC9" w:rsidP="00E95AC9">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Assessment Strategies</w:t>
      </w:r>
    </w:p>
    <w:p w:rsidR="00E95AC9" w:rsidRPr="00420B2C" w:rsidRDefault="00E95AC9" w:rsidP="00E95AC9">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 xml:space="preserve">Formative: </w:t>
      </w:r>
      <w:r w:rsidRPr="00420B2C">
        <w:rPr>
          <w:rFonts w:ascii="Times New Roman" w:eastAsia="Times New Roman" w:hAnsi="Times New Roman" w:cs="Times New Roman"/>
          <w:bCs/>
          <w:sz w:val="24"/>
          <w:szCs w:val="24"/>
          <w:lang w:val="en-GB" w:eastAsia="en-GB"/>
        </w:rPr>
        <w:t>CAT(s) accounts for 40% of the total marks</w:t>
      </w:r>
    </w:p>
    <w:p w:rsidR="00E95AC9" w:rsidRPr="00420B2C" w:rsidRDefault="00E95AC9" w:rsidP="00E95AC9">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Summative:</w:t>
      </w:r>
      <w:r w:rsidRPr="00420B2C">
        <w:rPr>
          <w:rFonts w:ascii="Times New Roman" w:eastAsia="Times New Roman" w:hAnsi="Times New Roman" w:cs="Times New Roman"/>
          <w:bCs/>
          <w:sz w:val="24"/>
          <w:szCs w:val="24"/>
          <w:lang w:val="en-GB" w:eastAsia="en-GB"/>
        </w:rPr>
        <w:t xml:space="preserve"> End of Semester Examinations accounts for 60% of the total marks</w:t>
      </w:r>
    </w:p>
    <w:p w:rsidR="00E95AC9" w:rsidRPr="00420B2C" w:rsidRDefault="00E95AC9" w:rsidP="00E95AC9">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References/Further Readings </w:t>
      </w:r>
    </w:p>
    <w:p w:rsidR="00E95AC9" w:rsidRPr="00420B2C" w:rsidRDefault="00E95AC9" w:rsidP="00E95AC9">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Kishasha</w:t>
      </w:r>
      <w:proofErr w:type="spellEnd"/>
      <w:r w:rsidRPr="00420B2C">
        <w:rPr>
          <w:rFonts w:ascii="Times New Roman" w:eastAsia="Calibri" w:hAnsi="Times New Roman" w:cs="Times New Roman"/>
          <w:szCs w:val="24"/>
        </w:rPr>
        <w:t xml:space="preserve"> M (2016). </w:t>
      </w:r>
      <w:proofErr w:type="gramStart"/>
      <w:r w:rsidRPr="00420B2C">
        <w:rPr>
          <w:rFonts w:ascii="Times New Roman" w:eastAsia="Calibri" w:hAnsi="Times New Roman" w:cs="Times New Roman"/>
          <w:i/>
          <w:szCs w:val="24"/>
        </w:rPr>
        <w:t>Textbook of human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 </w:t>
      </w:r>
      <w:proofErr w:type="spellStart"/>
      <w:r w:rsidRPr="00420B2C">
        <w:rPr>
          <w:rFonts w:ascii="Times New Roman" w:eastAsia="Calibri" w:hAnsi="Times New Roman" w:cs="Times New Roman"/>
          <w:szCs w:val="24"/>
        </w:rPr>
        <w:t>Acrodile</w:t>
      </w:r>
      <w:proofErr w:type="spellEnd"/>
      <w:r w:rsidRPr="00420B2C">
        <w:rPr>
          <w:rFonts w:ascii="Times New Roman" w:eastAsia="Calibri" w:hAnsi="Times New Roman" w:cs="Times New Roman"/>
          <w:szCs w:val="24"/>
        </w:rPr>
        <w:t xml:space="preserve"> publishers, Nairobi,</w:t>
      </w:r>
    </w:p>
    <w:p w:rsidR="00E95AC9" w:rsidRPr="00420B2C" w:rsidRDefault="00E95AC9" w:rsidP="00E95AC9">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Kenya.</w:t>
      </w:r>
    </w:p>
    <w:p w:rsidR="00E95AC9" w:rsidRPr="00420B2C" w:rsidRDefault="00E95AC9" w:rsidP="00E95AC9">
      <w:pPr>
        <w:spacing w:before="120" w:after="200" w:line="360" w:lineRule="auto"/>
        <w:rPr>
          <w:rFonts w:ascii="Times New Roman" w:eastAsia="Calibri" w:hAnsi="Times New Roman" w:cs="Times New Roman"/>
          <w:szCs w:val="24"/>
        </w:rPr>
      </w:pPr>
      <w:proofErr w:type="gramStart"/>
      <w:r w:rsidRPr="00420B2C">
        <w:rPr>
          <w:rFonts w:ascii="Times New Roman" w:eastAsia="Calibri" w:hAnsi="Times New Roman" w:cs="Times New Roman"/>
          <w:szCs w:val="24"/>
        </w:rPr>
        <w:t>Harsh M (2014).</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w:t>
      </w:r>
      <w:proofErr w:type="gramEnd"/>
      <w:r w:rsidRPr="00420B2C">
        <w:rPr>
          <w:rFonts w:ascii="Times New Roman" w:eastAsia="Calibri" w:hAnsi="Times New Roman" w:cs="Times New Roman"/>
          <w:szCs w:val="24"/>
        </w:rPr>
        <w:t xml:space="preserve"> New Delhi: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Medical Pub,</w:t>
      </w:r>
    </w:p>
    <w:p w:rsidR="00E95AC9" w:rsidRPr="00420B2C" w:rsidRDefault="00E95AC9" w:rsidP="00E95AC9">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India</w:t>
      </w:r>
    </w:p>
    <w:p w:rsidR="00E95AC9" w:rsidRPr="00420B2C" w:rsidRDefault="00E95AC9" w:rsidP="00E95AC9">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Ngton</w:t>
      </w:r>
      <w:proofErr w:type="spell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C,</w:t>
      </w:r>
      <w:proofErr w:type="gramEnd"/>
      <w:r w:rsidRPr="00420B2C">
        <w:rPr>
          <w:rFonts w:ascii="Times New Roman" w:eastAsia="Calibri" w:hAnsi="Times New Roman" w:cs="Times New Roman"/>
          <w:szCs w:val="24"/>
        </w:rPr>
        <w:t xml:space="preserve"> &amp; Muir (2014).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15</w:t>
      </w:r>
      <w:r w:rsidRPr="00420B2C">
        <w:rPr>
          <w:rFonts w:ascii="Times New Roman" w:eastAsia="Calibri" w:hAnsi="Times New Roman" w:cs="Times New Roman"/>
          <w:szCs w:val="24"/>
          <w:vertAlign w:val="superscript"/>
        </w:rPr>
        <w:t>th</w:t>
      </w:r>
      <w:r w:rsidRPr="00420B2C">
        <w:rPr>
          <w:rFonts w:ascii="Times New Roman" w:eastAsia="Calibri" w:hAnsi="Times New Roman" w:cs="Times New Roman"/>
          <w:szCs w:val="24"/>
        </w:rPr>
        <w:t xml:space="preserve"> edition, New Delhi.</w:t>
      </w:r>
      <w:proofErr w:type="gramEnd"/>
      <w:r w:rsidRPr="00420B2C">
        <w:rPr>
          <w:rFonts w:ascii="Times New Roman" w:eastAsia="Calibri" w:hAnsi="Times New Roman" w:cs="Times New Roman"/>
          <w:szCs w:val="24"/>
        </w:rPr>
        <w:t xml:space="preserve">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India</w:t>
      </w: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Prepared By:</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Approved By:</w:t>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E95AC9" w:rsidRPr="00420B2C" w:rsidRDefault="00E95AC9" w:rsidP="00E95AC9">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C361FD" w:rsidRDefault="00E95AC9" w:rsidP="00E95AC9">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w:t>
      </w:r>
    </w:p>
    <w:sectPr w:rsidR="00C361FD" w:rsidSect="00C361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55"/>
    <w:multiLevelType w:val="hybridMultilevel"/>
    <w:tmpl w:val="ED8810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
    <w:nsid w:val="020815EB"/>
    <w:multiLevelType w:val="hybridMultilevel"/>
    <w:tmpl w:val="B56C9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724E5E"/>
    <w:multiLevelType w:val="hybridMultilevel"/>
    <w:tmpl w:val="064ABB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D6E57CB"/>
    <w:multiLevelType w:val="hybridMultilevel"/>
    <w:tmpl w:val="89B0CC72"/>
    <w:lvl w:ilvl="0" w:tplc="E30E1AA6">
      <w:start w:val="1"/>
      <w:numFmt w:val="decimal"/>
      <w:lvlText w:val="%1."/>
      <w:lvlJc w:val="right"/>
      <w:pPr>
        <w:ind w:left="720" w:hanging="360"/>
      </w:pPr>
      <w:rPr>
        <w:rFonts w:hint="default"/>
      </w:rPr>
    </w:lvl>
    <w:lvl w:ilvl="1" w:tplc="E30E1AA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F4693"/>
    <w:multiLevelType w:val="hybridMultilevel"/>
    <w:tmpl w:val="69D2F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E6C7FAE"/>
    <w:multiLevelType w:val="hybridMultilevel"/>
    <w:tmpl w:val="02E6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90056"/>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E116250"/>
    <w:multiLevelType w:val="hybridMultilevel"/>
    <w:tmpl w:val="AFC835BC"/>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604DB"/>
    <w:multiLevelType w:val="hybridMultilevel"/>
    <w:tmpl w:val="7B4811B0"/>
    <w:lvl w:ilvl="0" w:tplc="FB92C4CC">
      <w:start w:val="1"/>
      <w:numFmt w:val="bullet"/>
      <w:pStyle w:val="TableB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F57EE4"/>
    <w:multiLevelType w:val="hybridMultilevel"/>
    <w:tmpl w:val="E4A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B3BE0"/>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4276FC8"/>
    <w:multiLevelType w:val="hybridMultilevel"/>
    <w:tmpl w:val="E208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323E5"/>
    <w:multiLevelType w:val="hybridMultilevel"/>
    <w:tmpl w:val="E7DA2A6E"/>
    <w:lvl w:ilvl="0" w:tplc="31FA897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6"/>
  </w:num>
  <w:num w:numId="11">
    <w:abstractNumId w:val="3"/>
  </w:num>
  <w:num w:numId="12">
    <w:abstractNumId w:val="11"/>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AC9"/>
    <w:rsid w:val="00C361FD"/>
    <w:rsid w:val="00E9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C9"/>
    <w:pPr>
      <w:spacing w:after="160" w:line="259" w:lineRule="auto"/>
    </w:pPr>
  </w:style>
  <w:style w:type="paragraph" w:styleId="Heading1">
    <w:name w:val="heading 1"/>
    <w:basedOn w:val="Normal"/>
    <w:next w:val="Normal"/>
    <w:link w:val="Heading1Char"/>
    <w:uiPriority w:val="9"/>
    <w:qFormat/>
    <w:rsid w:val="00E95A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95A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5AC9"/>
    <w:pPr>
      <w:keepNext/>
      <w:spacing w:before="120" w:after="200" w:line="276" w:lineRule="auto"/>
      <w:jc w:val="both"/>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E95AC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C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95A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5AC9"/>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E95AC9"/>
    <w:rPr>
      <w:rFonts w:asciiTheme="majorHAnsi" w:eastAsiaTheme="majorEastAsia" w:hAnsiTheme="majorHAnsi" w:cstheme="majorBidi"/>
      <w:i/>
      <w:iCs/>
      <w:color w:val="365F91" w:themeColor="accent1" w:themeShade="BF"/>
      <w:sz w:val="24"/>
      <w:szCs w:val="24"/>
      <w:lang w:val="en-GB" w:eastAsia="en-GB"/>
    </w:rPr>
  </w:style>
  <w:style w:type="paragraph" w:styleId="NoSpacing">
    <w:name w:val="No Spacing"/>
    <w:basedOn w:val="Normal"/>
    <w:uiPriority w:val="1"/>
    <w:qFormat/>
    <w:rsid w:val="00E95AC9"/>
    <w:pPr>
      <w:spacing w:after="0" w:line="240" w:lineRule="auto"/>
      <w:jc w:val="both"/>
    </w:pPr>
    <w:rPr>
      <w:rFonts w:ascii="Calibri" w:eastAsia="Times New Roman" w:hAnsi="Calibri" w:cs="Times New Roman"/>
      <w:sz w:val="24"/>
      <w:lang w:bidi="en-US"/>
    </w:rPr>
  </w:style>
  <w:style w:type="paragraph" w:styleId="BodyText">
    <w:name w:val="Body Text"/>
    <w:basedOn w:val="Normal"/>
    <w:link w:val="BodyTextChar"/>
    <w:rsid w:val="00E95AC9"/>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E95AC9"/>
    <w:rPr>
      <w:rFonts w:ascii="Times New Roman" w:eastAsia="Times New Roman" w:hAnsi="Times New Roman" w:cs="Times New Roman"/>
      <w:sz w:val="24"/>
      <w:szCs w:val="24"/>
      <w:lang w:val="en-GB" w:eastAsia="en-GB"/>
    </w:rPr>
  </w:style>
  <w:style w:type="table" w:styleId="MediumShading2-Accent4">
    <w:name w:val="Medium Shading 2 Accent 4"/>
    <w:basedOn w:val="TableNormal"/>
    <w:uiPriority w:val="64"/>
    <w:rsid w:val="00E95A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E95AC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34"/>
    <w:qFormat/>
    <w:rsid w:val="00E95AC9"/>
    <w:pPr>
      <w:spacing w:after="200" w:line="276" w:lineRule="auto"/>
      <w:ind w:left="720"/>
      <w:contextualSpacing/>
    </w:pPr>
    <w:rPr>
      <w:rFonts w:ascii="Calibri" w:eastAsia="Calibri" w:hAnsi="Calibri" w:cs="Times New Roman"/>
    </w:rPr>
  </w:style>
  <w:style w:type="paragraph" w:customStyle="1" w:styleId="TableBL1">
    <w:name w:val="Table BL1"/>
    <w:qFormat/>
    <w:rsid w:val="00E95AC9"/>
    <w:pPr>
      <w:numPr>
        <w:numId w:val="1"/>
      </w:numPr>
      <w:spacing w:after="0"/>
      <w:ind w:left="162" w:hanging="180"/>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E9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C9"/>
  </w:style>
  <w:style w:type="paragraph" w:styleId="Footer">
    <w:name w:val="footer"/>
    <w:basedOn w:val="Normal"/>
    <w:link w:val="FooterChar"/>
    <w:uiPriority w:val="99"/>
    <w:unhideWhenUsed/>
    <w:rsid w:val="00E9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C9"/>
  </w:style>
  <w:style w:type="table" w:styleId="TableGrid">
    <w:name w:val="Table Grid"/>
    <w:basedOn w:val="TableNormal"/>
    <w:uiPriority w:val="59"/>
    <w:rsid w:val="00E95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5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C9"/>
    <w:rPr>
      <w:rFonts w:ascii="Tahoma" w:hAnsi="Tahoma" w:cs="Tahoma"/>
      <w:sz w:val="16"/>
      <w:szCs w:val="16"/>
    </w:rPr>
  </w:style>
  <w:style w:type="paragraph" w:styleId="TOCHeading">
    <w:name w:val="TOC Heading"/>
    <w:basedOn w:val="Heading1"/>
    <w:next w:val="Normal"/>
    <w:uiPriority w:val="39"/>
    <w:semiHidden/>
    <w:unhideWhenUsed/>
    <w:qFormat/>
    <w:rsid w:val="00E95AC9"/>
    <w:pPr>
      <w:spacing w:before="480" w:line="276" w:lineRule="auto"/>
      <w:outlineLvl w:val="9"/>
    </w:pPr>
    <w:rPr>
      <w:b/>
      <w:bCs/>
      <w:sz w:val="28"/>
      <w:szCs w:val="28"/>
      <w:lang w:eastAsia="ja-JP"/>
    </w:rPr>
  </w:style>
  <w:style w:type="paragraph" w:styleId="TOC3">
    <w:name w:val="toc 3"/>
    <w:basedOn w:val="Normal"/>
    <w:next w:val="Normal"/>
    <w:autoRedefine/>
    <w:uiPriority w:val="39"/>
    <w:unhideWhenUsed/>
    <w:rsid w:val="00E95AC9"/>
    <w:pPr>
      <w:spacing w:after="100"/>
      <w:ind w:left="440"/>
    </w:pPr>
  </w:style>
  <w:style w:type="paragraph" w:styleId="TOC1">
    <w:name w:val="toc 1"/>
    <w:basedOn w:val="Normal"/>
    <w:next w:val="Normal"/>
    <w:autoRedefine/>
    <w:uiPriority w:val="39"/>
    <w:unhideWhenUsed/>
    <w:rsid w:val="00E95AC9"/>
    <w:pPr>
      <w:spacing w:after="100"/>
    </w:pPr>
  </w:style>
  <w:style w:type="character" w:styleId="Hyperlink">
    <w:name w:val="Hyperlink"/>
    <w:basedOn w:val="DefaultParagraphFont"/>
    <w:uiPriority w:val="99"/>
    <w:unhideWhenUsed/>
    <w:rsid w:val="00E95A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6816</Words>
  <Characters>38853</Characters>
  <Application>Microsoft Office Word</Application>
  <DocSecurity>0</DocSecurity>
  <Lines>323</Lines>
  <Paragraphs>91</Paragraphs>
  <ScaleCrop>false</ScaleCrop>
  <Company/>
  <LinksUpToDate>false</LinksUpToDate>
  <CharactersWithSpaces>45578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MMM</dc:creator>
  <cp:lastModifiedBy>CO MMM</cp:lastModifiedBy>
  <cp:revision>1</cp:revision>
  <dcterms:created xsi:type="dcterms:W3CDTF">2023-03-15T03:45:00Z</dcterms:created>
  <dcterms:modified xsi:type="dcterms:W3CDTF">2023-03-15T03:46:00Z</dcterms:modified>
</cp:coreProperties>
</file>